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73E3DFC5" w14:textId="77777777" w:rsidTr="00624F4F">
        <w:tc>
          <w:tcPr>
            <w:tcW w:w="1101" w:type="dxa"/>
          </w:tcPr>
          <w:p w14:paraId="73E3DFC1" w14:textId="77777777" w:rsidR="00624F4F" w:rsidRDefault="00624F4F" w:rsidP="00624F4F">
            <w:pPr>
              <w:jc w:val="center"/>
              <w:rPr>
                <w:sz w:val="18"/>
                <w:szCs w:val="18"/>
              </w:rPr>
            </w:pPr>
            <w:r>
              <w:rPr>
                <w:noProof/>
              </w:rPr>
              <w:drawing>
                <wp:inline distT="0" distB="0" distL="0" distR="0" wp14:anchorId="73E3E127" wp14:editId="73E3E128">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73E3DFC2" w14:textId="77777777" w:rsidR="00624F4F" w:rsidRPr="00624F4F" w:rsidRDefault="007C392F" w:rsidP="00624F4F">
            <w:pPr>
              <w:pStyle w:val="Heading2"/>
              <w:spacing w:before="0"/>
              <w:outlineLvl w:val="1"/>
              <w:rPr>
                <w:color w:val="auto"/>
              </w:rPr>
            </w:pPr>
            <w:r w:rsidRPr="007C392F">
              <w:rPr>
                <w:color w:val="auto"/>
              </w:rPr>
              <w:t>Managed Content S</w:t>
            </w:r>
            <w:r w:rsidR="000E4D93">
              <w:rPr>
                <w:color w:val="auto"/>
              </w:rPr>
              <w:t>ervices</w:t>
            </w:r>
          </w:p>
          <w:p w14:paraId="73E3DFC3" w14:textId="77777777" w:rsidR="00624F4F" w:rsidRDefault="00624F4F" w:rsidP="00160854">
            <w:pPr>
              <w:ind w:right="-110"/>
              <w:rPr>
                <w:sz w:val="18"/>
                <w:szCs w:val="18"/>
              </w:rPr>
            </w:pPr>
            <w:r w:rsidRPr="00624F4F">
              <w:rPr>
                <w:sz w:val="18"/>
                <w:szCs w:val="18"/>
              </w:rPr>
              <w:t xml:space="preserve">Service Framework: </w:t>
            </w:r>
            <w:r w:rsidR="000E4D93">
              <w:rPr>
                <w:sz w:val="18"/>
                <w:szCs w:val="18"/>
              </w:rPr>
              <w:t>Managed</w:t>
            </w:r>
            <w:r w:rsidRPr="00624F4F">
              <w:rPr>
                <w:sz w:val="18"/>
                <w:szCs w:val="18"/>
              </w:rPr>
              <w:t xml:space="preserve"> Services: </w:t>
            </w:r>
            <w:r w:rsidR="007C392F">
              <w:rPr>
                <w:sz w:val="18"/>
                <w:szCs w:val="18"/>
              </w:rPr>
              <w:t>Content</w:t>
            </w:r>
            <w:r w:rsidRPr="00624F4F">
              <w:rPr>
                <w:sz w:val="18"/>
                <w:szCs w:val="18"/>
              </w:rPr>
              <w:t xml:space="preserve"> Services</w:t>
            </w:r>
            <w:r>
              <w:rPr>
                <w:sz w:val="18"/>
                <w:szCs w:val="18"/>
              </w:rPr>
              <w:t xml:space="preserve">: </w:t>
            </w:r>
            <w:r w:rsidR="007C392F" w:rsidRPr="007C392F">
              <w:rPr>
                <w:sz w:val="18"/>
                <w:szCs w:val="18"/>
              </w:rPr>
              <w:t>Managed Content Services</w:t>
            </w:r>
          </w:p>
        </w:tc>
        <w:tc>
          <w:tcPr>
            <w:tcW w:w="1275" w:type="dxa"/>
          </w:tcPr>
          <w:p w14:paraId="73E3DFC4" w14:textId="77777777" w:rsidR="00624F4F" w:rsidRDefault="00624F4F" w:rsidP="00624F4F">
            <w:pPr>
              <w:ind w:firstLine="34"/>
              <w:jc w:val="center"/>
              <w:rPr>
                <w:sz w:val="18"/>
                <w:szCs w:val="18"/>
              </w:rPr>
            </w:pPr>
            <w:r>
              <w:rPr>
                <w:sz w:val="18"/>
                <w:szCs w:val="18"/>
              </w:rPr>
              <w:t>Company logo</w:t>
            </w:r>
          </w:p>
        </w:tc>
      </w:tr>
    </w:tbl>
    <w:p w14:paraId="73E3DFC6" w14:textId="77777777" w:rsidR="00624F4F" w:rsidRPr="00624F4F" w:rsidRDefault="00624F4F" w:rsidP="00624F4F">
      <w:pPr>
        <w:rPr>
          <w:sz w:val="18"/>
          <w:szCs w:val="18"/>
        </w:rPr>
      </w:pPr>
    </w:p>
    <w:p w14:paraId="73E3DFC7" w14:textId="77777777" w:rsidR="00624F4F" w:rsidRPr="00624F4F" w:rsidRDefault="00624F4F" w:rsidP="00624F4F">
      <w:pPr>
        <w:spacing w:after="0"/>
        <w:rPr>
          <w:b/>
        </w:rPr>
      </w:pPr>
      <w:r w:rsidRPr="00624F4F">
        <w:rPr>
          <w:b/>
        </w:rPr>
        <w:t>Service Definition</w:t>
      </w:r>
    </w:p>
    <w:p w14:paraId="73E3DFC8" w14:textId="77777777" w:rsidR="000E4D93" w:rsidRPr="000E4D93" w:rsidRDefault="007C392F" w:rsidP="007C392F">
      <w:pPr>
        <w:spacing w:before="0"/>
        <w:jc w:val="both"/>
        <w:rPr>
          <w:sz w:val="22"/>
          <w:szCs w:val="22"/>
        </w:rPr>
      </w:pPr>
      <w:r w:rsidRPr="007C392F">
        <w:rPr>
          <w:bCs/>
          <w:sz w:val="22"/>
          <w:szCs w:val="22"/>
        </w:rPr>
        <w:t>Managed Content Services provides a managed platform for accessing managed services for all core aspects of creating and managing digital content and information.  Content management, including document and records management, which provides the ability to create, capture, manage, maintain, and store content objects in a way that complies with regulatory requirements. This includes, audit trails, versioning, digitisation, templates, application of metadata, reporting and email management</w:t>
      </w:r>
      <w:r w:rsidR="000E4D93" w:rsidRPr="000E4D93">
        <w:rPr>
          <w:sz w:val="22"/>
          <w:szCs w:val="22"/>
        </w:rPr>
        <w:t>.</w:t>
      </w:r>
    </w:p>
    <w:p w14:paraId="73E3DFC9" w14:textId="77777777" w:rsidR="00AE4A54" w:rsidRDefault="00AE4A54" w:rsidP="00473945">
      <w:pPr>
        <w:spacing w:after="0"/>
        <w:rPr>
          <w:b/>
        </w:rPr>
      </w:pPr>
    </w:p>
    <w:p w14:paraId="73E3DFCA"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73E3DFCD" w14:textId="77777777" w:rsidTr="00473945">
        <w:tc>
          <w:tcPr>
            <w:tcW w:w="2802" w:type="dxa"/>
          </w:tcPr>
          <w:p w14:paraId="73E3DFCB" w14:textId="77777777" w:rsidR="007C15DD" w:rsidRPr="00473945" w:rsidRDefault="007C15DD" w:rsidP="007C15DD">
            <w:pPr>
              <w:rPr>
                <w:sz w:val="22"/>
                <w:szCs w:val="22"/>
              </w:rPr>
            </w:pPr>
            <w:r w:rsidRPr="007C15DD">
              <w:rPr>
                <w:sz w:val="22"/>
                <w:szCs w:val="22"/>
              </w:rPr>
              <w:t>Contact Name:</w:t>
            </w:r>
          </w:p>
        </w:tc>
        <w:tc>
          <w:tcPr>
            <w:tcW w:w="6378" w:type="dxa"/>
          </w:tcPr>
          <w:p w14:paraId="73E3DFCC" w14:textId="77777777" w:rsidR="007C15DD" w:rsidRDefault="007C15DD" w:rsidP="007C15DD">
            <w:pPr>
              <w:rPr>
                <w:b/>
              </w:rPr>
            </w:pPr>
          </w:p>
        </w:tc>
      </w:tr>
      <w:tr w:rsidR="007C15DD" w14:paraId="73E3DFD0" w14:textId="77777777" w:rsidTr="00473945">
        <w:tc>
          <w:tcPr>
            <w:tcW w:w="2802" w:type="dxa"/>
          </w:tcPr>
          <w:p w14:paraId="73E3DFCE" w14:textId="77777777" w:rsidR="007C15DD" w:rsidRPr="00473945" w:rsidRDefault="00473945" w:rsidP="007C15DD">
            <w:pPr>
              <w:rPr>
                <w:sz w:val="22"/>
                <w:szCs w:val="22"/>
              </w:rPr>
            </w:pPr>
            <w:r w:rsidRPr="007C15DD">
              <w:rPr>
                <w:sz w:val="22"/>
                <w:szCs w:val="22"/>
              </w:rPr>
              <w:t>Contact Number:</w:t>
            </w:r>
          </w:p>
        </w:tc>
        <w:tc>
          <w:tcPr>
            <w:tcW w:w="6378" w:type="dxa"/>
          </w:tcPr>
          <w:p w14:paraId="73E3DFCF" w14:textId="77777777" w:rsidR="007C15DD" w:rsidRDefault="007C15DD" w:rsidP="007C15DD">
            <w:pPr>
              <w:rPr>
                <w:b/>
              </w:rPr>
            </w:pPr>
          </w:p>
        </w:tc>
      </w:tr>
      <w:tr w:rsidR="007C15DD" w14:paraId="73E3DFD3" w14:textId="77777777" w:rsidTr="00473945">
        <w:tc>
          <w:tcPr>
            <w:tcW w:w="2802" w:type="dxa"/>
          </w:tcPr>
          <w:p w14:paraId="73E3DFD1" w14:textId="77777777" w:rsidR="007C15DD" w:rsidRPr="00473945" w:rsidRDefault="00473945" w:rsidP="007C15DD">
            <w:pPr>
              <w:rPr>
                <w:sz w:val="22"/>
                <w:szCs w:val="22"/>
              </w:rPr>
            </w:pPr>
            <w:r w:rsidRPr="007C15DD">
              <w:rPr>
                <w:sz w:val="22"/>
                <w:szCs w:val="22"/>
              </w:rPr>
              <w:t>Contact Email:</w:t>
            </w:r>
          </w:p>
        </w:tc>
        <w:tc>
          <w:tcPr>
            <w:tcW w:w="6378" w:type="dxa"/>
          </w:tcPr>
          <w:p w14:paraId="73E3DFD2" w14:textId="77777777" w:rsidR="007C15DD" w:rsidRDefault="007C15DD" w:rsidP="007C15DD">
            <w:pPr>
              <w:rPr>
                <w:b/>
              </w:rPr>
            </w:pPr>
          </w:p>
        </w:tc>
      </w:tr>
    </w:tbl>
    <w:p w14:paraId="73E3DFD4" w14:textId="77777777" w:rsidR="00473945" w:rsidRDefault="00473945" w:rsidP="00473945">
      <w:pPr>
        <w:spacing w:after="0"/>
        <w:rPr>
          <w:b/>
        </w:rPr>
      </w:pPr>
    </w:p>
    <w:p w14:paraId="73E3DFD5" w14:textId="77777777" w:rsidR="000E4D93" w:rsidRDefault="000E4D93" w:rsidP="00473945">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0E4D93" w14:paraId="73E3DFDB" w14:textId="77777777" w:rsidTr="007E2BAE">
        <w:tc>
          <w:tcPr>
            <w:tcW w:w="2802" w:type="dxa"/>
          </w:tcPr>
          <w:p w14:paraId="73E3DFD6" w14:textId="77777777" w:rsidR="000E4D93" w:rsidRPr="00473945" w:rsidRDefault="000E4D93" w:rsidP="007E2BAE">
            <w:pPr>
              <w:rPr>
                <w:sz w:val="22"/>
                <w:szCs w:val="22"/>
              </w:rPr>
            </w:pPr>
            <w:r w:rsidRPr="000E4D93">
              <w:rPr>
                <w:sz w:val="22"/>
                <w:szCs w:val="22"/>
              </w:rPr>
              <w:t>Describe your service at a high level</w:t>
            </w:r>
          </w:p>
        </w:tc>
        <w:tc>
          <w:tcPr>
            <w:tcW w:w="6378" w:type="dxa"/>
          </w:tcPr>
          <w:p w14:paraId="73E3DFD7" w14:textId="77777777" w:rsidR="000E4D93" w:rsidRDefault="000E4D93" w:rsidP="007E2BAE">
            <w:pPr>
              <w:rPr>
                <w:color w:val="7F7F7F" w:themeColor="text1" w:themeTint="80"/>
                <w:sz w:val="22"/>
                <w:szCs w:val="22"/>
              </w:rPr>
            </w:pPr>
            <w:r w:rsidRPr="000E4D93">
              <w:rPr>
                <w:color w:val="7F7F7F" w:themeColor="text1" w:themeTint="80"/>
                <w:sz w:val="22"/>
                <w:szCs w:val="22"/>
              </w:rPr>
              <w:t>Limit 2000 characters</w:t>
            </w:r>
            <w:r w:rsidR="00A25740">
              <w:rPr>
                <w:color w:val="7F7F7F" w:themeColor="text1" w:themeTint="80"/>
                <w:sz w:val="22"/>
                <w:szCs w:val="22"/>
              </w:rPr>
              <w:t>.</w:t>
            </w:r>
            <w:r w:rsidRPr="000E4D93">
              <w:rPr>
                <w:color w:val="7F7F7F" w:themeColor="text1" w:themeTint="80"/>
                <w:sz w:val="22"/>
                <w:szCs w:val="22"/>
              </w:rPr>
              <w:t xml:space="preserve">      </w:t>
            </w:r>
          </w:p>
          <w:p w14:paraId="73E3DFD8" w14:textId="10B70846" w:rsidR="000E4D93" w:rsidRDefault="0096168D" w:rsidP="007E2BAE">
            <w:pPr>
              <w:rPr>
                <w:color w:val="7F7F7F" w:themeColor="text1" w:themeTint="80"/>
                <w:sz w:val="22"/>
                <w:szCs w:val="22"/>
              </w:rPr>
            </w:pPr>
            <w:r>
              <w:rPr>
                <w:color w:val="7F7F7F" w:themeColor="text1" w:themeTint="80"/>
                <w:sz w:val="22"/>
                <w:szCs w:val="22"/>
              </w:rPr>
              <w:t>This is an opportunity to market your service to agencies</w:t>
            </w:r>
            <w:r w:rsidR="009E2CE7">
              <w:rPr>
                <w:color w:val="7F7F7F" w:themeColor="text1" w:themeTint="80"/>
                <w:sz w:val="22"/>
                <w:szCs w:val="22"/>
              </w:rPr>
              <w:t>.</w:t>
            </w:r>
          </w:p>
          <w:p w14:paraId="73E3DFD9" w14:textId="77777777" w:rsidR="000E4D93" w:rsidRPr="000E4D93" w:rsidRDefault="000E4D93" w:rsidP="007E2BAE">
            <w:pPr>
              <w:rPr>
                <w:color w:val="7F7F7F" w:themeColor="text1" w:themeTint="80"/>
                <w:sz w:val="22"/>
                <w:szCs w:val="22"/>
              </w:rPr>
            </w:pPr>
          </w:p>
          <w:p w14:paraId="73E3DFDA" w14:textId="77777777" w:rsidR="000E4D93" w:rsidRDefault="000E4D93" w:rsidP="007E2BAE">
            <w:pPr>
              <w:rPr>
                <w:b/>
              </w:rPr>
            </w:pPr>
          </w:p>
        </w:tc>
      </w:tr>
      <w:tr w:rsidR="000E4D93" w14:paraId="73E3DFE2" w14:textId="77777777" w:rsidTr="007E2BAE">
        <w:tc>
          <w:tcPr>
            <w:tcW w:w="2802" w:type="dxa"/>
          </w:tcPr>
          <w:p w14:paraId="73E3DFDC" w14:textId="77777777" w:rsidR="000E4D93" w:rsidRPr="00473945" w:rsidRDefault="000E4D93" w:rsidP="007E2BAE">
            <w:pPr>
              <w:rPr>
                <w:sz w:val="22"/>
                <w:szCs w:val="22"/>
              </w:rPr>
            </w:pPr>
            <w:r w:rsidRPr="000E4D93">
              <w:rPr>
                <w:sz w:val="22"/>
                <w:szCs w:val="22"/>
              </w:rPr>
              <w:t>Service benefits and outcomes</w:t>
            </w:r>
          </w:p>
        </w:tc>
        <w:tc>
          <w:tcPr>
            <w:tcW w:w="6378" w:type="dxa"/>
          </w:tcPr>
          <w:p w14:paraId="73E3DFDD" w14:textId="77777777" w:rsidR="000E4D93" w:rsidRDefault="000E4D93" w:rsidP="007E2BAE">
            <w:pPr>
              <w:rPr>
                <w:color w:val="7F7F7F" w:themeColor="text1" w:themeTint="80"/>
                <w:sz w:val="22"/>
                <w:szCs w:val="22"/>
              </w:rPr>
            </w:pPr>
            <w:r w:rsidRPr="000E4D93">
              <w:rPr>
                <w:color w:val="7F7F7F" w:themeColor="text1" w:themeTint="80"/>
                <w:sz w:val="22"/>
                <w:szCs w:val="22"/>
              </w:rPr>
              <w:t>Limit 1000 characters</w:t>
            </w:r>
            <w:r w:rsidR="00A25740">
              <w:rPr>
                <w:color w:val="7F7F7F" w:themeColor="text1" w:themeTint="80"/>
                <w:sz w:val="22"/>
                <w:szCs w:val="22"/>
              </w:rPr>
              <w:t>.</w:t>
            </w:r>
            <w:r w:rsidRPr="000E4D93">
              <w:rPr>
                <w:color w:val="7F7F7F" w:themeColor="text1" w:themeTint="80"/>
                <w:sz w:val="22"/>
                <w:szCs w:val="22"/>
              </w:rPr>
              <w:t xml:space="preserve">          </w:t>
            </w:r>
          </w:p>
          <w:p w14:paraId="73E3DFDE" w14:textId="5DC0B0EE" w:rsidR="000E4D93" w:rsidRDefault="000E4D93" w:rsidP="007E2BAE">
            <w:pPr>
              <w:rPr>
                <w:color w:val="7F7F7F" w:themeColor="text1" w:themeTint="80"/>
                <w:sz w:val="22"/>
                <w:szCs w:val="22"/>
              </w:rPr>
            </w:pPr>
            <w:r w:rsidRPr="000E4D93">
              <w:rPr>
                <w:color w:val="7F7F7F" w:themeColor="text1" w:themeTint="80"/>
                <w:sz w:val="22"/>
                <w:szCs w:val="22"/>
              </w:rPr>
              <w:t xml:space="preserve">What benefits does your service provide </w:t>
            </w:r>
            <w:r w:rsidR="0096168D">
              <w:rPr>
                <w:color w:val="7F7F7F" w:themeColor="text1" w:themeTint="80"/>
                <w:sz w:val="22"/>
                <w:szCs w:val="22"/>
              </w:rPr>
              <w:t>a</w:t>
            </w:r>
            <w:r w:rsidRPr="000E4D93">
              <w:rPr>
                <w:color w:val="7F7F7F" w:themeColor="text1" w:themeTint="80"/>
                <w:sz w:val="22"/>
                <w:szCs w:val="22"/>
              </w:rPr>
              <w:t xml:space="preserve">gencies?   </w:t>
            </w:r>
          </w:p>
          <w:p w14:paraId="73E3DFDF" w14:textId="77777777" w:rsidR="000E4D93" w:rsidRPr="000E4D93" w:rsidRDefault="000E4D93" w:rsidP="007E2BAE">
            <w:pPr>
              <w:rPr>
                <w:color w:val="7F7F7F" w:themeColor="text1" w:themeTint="80"/>
                <w:sz w:val="22"/>
                <w:szCs w:val="22"/>
              </w:rPr>
            </w:pPr>
            <w:r w:rsidRPr="000E4D93">
              <w:rPr>
                <w:color w:val="7F7F7F" w:themeColor="text1" w:themeTint="80"/>
                <w:sz w:val="22"/>
                <w:szCs w:val="22"/>
              </w:rPr>
              <w:t>What outcomes can/does it facilitate?</w:t>
            </w:r>
          </w:p>
          <w:p w14:paraId="73E3DFE0" w14:textId="77777777" w:rsidR="000E4D93" w:rsidRPr="000E4D93" w:rsidRDefault="000E4D93" w:rsidP="007E2BAE">
            <w:pPr>
              <w:rPr>
                <w:color w:val="7F7F7F" w:themeColor="text1" w:themeTint="80"/>
                <w:sz w:val="22"/>
                <w:szCs w:val="22"/>
              </w:rPr>
            </w:pPr>
          </w:p>
          <w:p w14:paraId="73E3DFE1" w14:textId="77777777" w:rsidR="000E4D93" w:rsidRDefault="000E4D93" w:rsidP="007E2BAE">
            <w:pPr>
              <w:rPr>
                <w:b/>
              </w:rPr>
            </w:pPr>
          </w:p>
        </w:tc>
      </w:tr>
      <w:tr w:rsidR="000E4D93" w14:paraId="73E3DFE8" w14:textId="77777777" w:rsidTr="007E2BAE">
        <w:tc>
          <w:tcPr>
            <w:tcW w:w="2802" w:type="dxa"/>
          </w:tcPr>
          <w:p w14:paraId="73E3DFE3" w14:textId="77777777" w:rsidR="000E4D93" w:rsidRPr="00473945" w:rsidRDefault="000E4D93" w:rsidP="007E2BAE">
            <w:pPr>
              <w:rPr>
                <w:sz w:val="22"/>
                <w:szCs w:val="22"/>
              </w:rPr>
            </w:pPr>
            <w:r w:rsidRPr="000E4D93">
              <w:rPr>
                <w:sz w:val="22"/>
                <w:szCs w:val="22"/>
              </w:rPr>
              <w:t>Dependencies, exclusions, and limitations</w:t>
            </w:r>
          </w:p>
        </w:tc>
        <w:tc>
          <w:tcPr>
            <w:tcW w:w="6378" w:type="dxa"/>
          </w:tcPr>
          <w:p w14:paraId="73E3DFE4" w14:textId="77777777" w:rsidR="00A25740" w:rsidRPr="00A25740" w:rsidRDefault="00A25740" w:rsidP="00A25740">
            <w:pPr>
              <w:rPr>
                <w:color w:val="7F7F7F" w:themeColor="text1" w:themeTint="80"/>
                <w:sz w:val="22"/>
                <w:szCs w:val="22"/>
              </w:rPr>
            </w:pPr>
            <w:r w:rsidRPr="00A25740">
              <w:rPr>
                <w:color w:val="7F7F7F" w:themeColor="text1" w:themeTint="80"/>
                <w:sz w:val="22"/>
                <w:szCs w:val="22"/>
              </w:rPr>
              <w:t>Limit 1000 characters</w:t>
            </w:r>
            <w:r>
              <w:rPr>
                <w:color w:val="7F7F7F" w:themeColor="text1" w:themeTint="80"/>
                <w:sz w:val="22"/>
                <w:szCs w:val="22"/>
              </w:rPr>
              <w:t>.</w:t>
            </w:r>
            <w:r w:rsidRPr="00A25740">
              <w:rPr>
                <w:color w:val="7F7F7F" w:themeColor="text1" w:themeTint="80"/>
                <w:sz w:val="22"/>
                <w:szCs w:val="22"/>
              </w:rPr>
              <w:t xml:space="preserve">       </w:t>
            </w:r>
          </w:p>
          <w:p w14:paraId="73E3DFE5" w14:textId="77777777" w:rsidR="00A25740" w:rsidRPr="00A25740" w:rsidRDefault="00A25740" w:rsidP="00A25740">
            <w:pPr>
              <w:rPr>
                <w:color w:val="7F7F7F" w:themeColor="text1" w:themeTint="80"/>
                <w:sz w:val="22"/>
                <w:szCs w:val="22"/>
              </w:rPr>
            </w:pPr>
            <w:r w:rsidRPr="00A25740">
              <w:rPr>
                <w:color w:val="7F7F7F" w:themeColor="text1" w:themeTint="80"/>
                <w:sz w:val="22"/>
                <w:szCs w:val="22"/>
              </w:rPr>
              <w:t xml:space="preserve">Please provide any further information relevant to the scope of your service, </w:t>
            </w:r>
            <w:proofErr w:type="gramStart"/>
            <w:r w:rsidRPr="00A25740">
              <w:rPr>
                <w:color w:val="7F7F7F" w:themeColor="text1" w:themeTint="80"/>
                <w:sz w:val="22"/>
                <w:szCs w:val="22"/>
              </w:rPr>
              <w:t>in particular if</w:t>
            </w:r>
            <w:proofErr w:type="gramEnd"/>
            <w:r w:rsidRPr="00A25740">
              <w:rPr>
                <w:color w:val="7F7F7F" w:themeColor="text1" w:themeTint="80"/>
                <w:sz w:val="22"/>
                <w:szCs w:val="22"/>
              </w:rPr>
              <w:t xml:space="preserve"> any dependencies, exclusions, or limitations apply</w:t>
            </w:r>
            <w:r>
              <w:rPr>
                <w:color w:val="7F7F7F" w:themeColor="text1" w:themeTint="80"/>
                <w:sz w:val="22"/>
                <w:szCs w:val="22"/>
              </w:rPr>
              <w:t>.</w:t>
            </w:r>
          </w:p>
          <w:p w14:paraId="73E3DFE6" w14:textId="77777777" w:rsidR="000E4D93" w:rsidRDefault="000E4D93" w:rsidP="007E2BAE">
            <w:pPr>
              <w:rPr>
                <w:b/>
              </w:rPr>
            </w:pPr>
          </w:p>
          <w:p w14:paraId="73E3DFE7" w14:textId="77777777" w:rsidR="000E4D93" w:rsidRDefault="000E4D93" w:rsidP="007E2BAE">
            <w:pPr>
              <w:rPr>
                <w:b/>
              </w:rPr>
            </w:pPr>
          </w:p>
        </w:tc>
      </w:tr>
      <w:tr w:rsidR="000E4D93" w14:paraId="73E3DFED" w14:textId="77777777" w:rsidTr="007E2BAE">
        <w:tc>
          <w:tcPr>
            <w:tcW w:w="2802" w:type="dxa"/>
          </w:tcPr>
          <w:p w14:paraId="73E3DFE9" w14:textId="77777777" w:rsidR="000E4D93" w:rsidRPr="007C15DD" w:rsidRDefault="000E4D93" w:rsidP="007E2BAE">
            <w:pPr>
              <w:rPr>
                <w:sz w:val="22"/>
                <w:szCs w:val="22"/>
              </w:rPr>
            </w:pPr>
            <w:r w:rsidRPr="000E4D93">
              <w:rPr>
                <w:sz w:val="22"/>
                <w:szCs w:val="22"/>
              </w:rPr>
              <w:t>Service and personnel availability</w:t>
            </w:r>
          </w:p>
        </w:tc>
        <w:tc>
          <w:tcPr>
            <w:tcW w:w="6378" w:type="dxa"/>
          </w:tcPr>
          <w:p w14:paraId="73E3DFEA" w14:textId="5BABDE99" w:rsidR="00A25740" w:rsidRPr="00A25740" w:rsidRDefault="00A25740" w:rsidP="00A25740">
            <w:pPr>
              <w:rPr>
                <w:color w:val="7F7F7F" w:themeColor="text1" w:themeTint="80"/>
                <w:sz w:val="22"/>
                <w:szCs w:val="22"/>
              </w:rPr>
            </w:pPr>
            <w:r w:rsidRPr="00A25740">
              <w:rPr>
                <w:color w:val="7F7F7F" w:themeColor="text1" w:themeTint="80"/>
                <w:sz w:val="22"/>
                <w:szCs w:val="22"/>
              </w:rPr>
              <w:t xml:space="preserve">Please provide information on when this </w:t>
            </w:r>
            <w:r w:rsidR="0096168D">
              <w:rPr>
                <w:color w:val="7F7F7F" w:themeColor="text1" w:themeTint="80"/>
                <w:sz w:val="22"/>
                <w:szCs w:val="22"/>
              </w:rPr>
              <w:t>s</w:t>
            </w:r>
            <w:r w:rsidRPr="00A25740">
              <w:rPr>
                <w:color w:val="7F7F7F" w:themeColor="text1" w:themeTint="80"/>
                <w:sz w:val="22"/>
                <w:szCs w:val="22"/>
              </w:rPr>
              <w:t xml:space="preserve">ervice could be available after procurement by an </w:t>
            </w:r>
            <w:r w:rsidR="0096168D">
              <w:rPr>
                <w:color w:val="7F7F7F" w:themeColor="text1" w:themeTint="80"/>
                <w:sz w:val="22"/>
                <w:szCs w:val="22"/>
              </w:rPr>
              <w:t>a</w:t>
            </w:r>
            <w:r w:rsidRPr="00A25740">
              <w:rPr>
                <w:color w:val="7F7F7F" w:themeColor="text1" w:themeTint="80"/>
                <w:sz w:val="22"/>
                <w:szCs w:val="22"/>
              </w:rPr>
              <w:t>gency</w:t>
            </w:r>
            <w:r>
              <w:rPr>
                <w:color w:val="7F7F7F" w:themeColor="text1" w:themeTint="80"/>
                <w:sz w:val="22"/>
                <w:szCs w:val="22"/>
              </w:rPr>
              <w:t>.</w:t>
            </w:r>
          </w:p>
          <w:p w14:paraId="73E3DFEB" w14:textId="77777777" w:rsidR="000E4D93" w:rsidRPr="00A25740" w:rsidRDefault="000E4D93" w:rsidP="007E2BAE">
            <w:pPr>
              <w:rPr>
                <w:color w:val="7F7F7F" w:themeColor="text1" w:themeTint="80"/>
                <w:sz w:val="22"/>
                <w:szCs w:val="22"/>
              </w:rPr>
            </w:pPr>
          </w:p>
          <w:p w14:paraId="4578A27C" w14:textId="77777777" w:rsidR="000E4D93" w:rsidRDefault="000E4D93" w:rsidP="007E2BAE">
            <w:pPr>
              <w:rPr>
                <w:b/>
              </w:rPr>
            </w:pPr>
          </w:p>
          <w:p w14:paraId="73E3DFEC" w14:textId="58801A2A" w:rsidR="00C4586A" w:rsidRDefault="00C4586A" w:rsidP="007E2BAE">
            <w:pPr>
              <w:rPr>
                <w:b/>
              </w:rPr>
            </w:pPr>
          </w:p>
        </w:tc>
      </w:tr>
    </w:tbl>
    <w:p w14:paraId="73E3DFEE" w14:textId="77777777" w:rsidR="000E4D93" w:rsidRDefault="000E4D93" w:rsidP="00473945">
      <w:pPr>
        <w:spacing w:after="0"/>
        <w:rPr>
          <w:b/>
        </w:rPr>
      </w:pPr>
    </w:p>
    <w:p w14:paraId="73E3DFEF" w14:textId="77777777" w:rsidR="004F2D12" w:rsidRDefault="004F2D12" w:rsidP="00A25740">
      <w:pPr>
        <w:spacing w:after="0"/>
        <w:rPr>
          <w:b/>
        </w:rPr>
      </w:pPr>
      <w:r>
        <w:rPr>
          <w:b/>
        </w:rPr>
        <w:lastRenderedPageBreak/>
        <w:t>S</w:t>
      </w:r>
      <w:r w:rsidR="00A25740" w:rsidRPr="00A25740">
        <w:rPr>
          <w:b/>
        </w:rPr>
        <w:t>upplier Experience and Capacity</w:t>
      </w:r>
    </w:p>
    <w:p w14:paraId="73E3DFF0" w14:textId="77777777" w:rsidR="00CE566C" w:rsidRPr="00CE566C" w:rsidRDefault="00CE566C" w:rsidP="00A25740">
      <w:pPr>
        <w:spacing w:after="0"/>
        <w:rPr>
          <w:sz w:val="22"/>
          <w:szCs w:val="22"/>
        </w:rPr>
      </w:pPr>
      <w:r w:rsidRPr="00CE566C">
        <w:rPr>
          <w:sz w:val="22"/>
          <w:szCs w:val="22"/>
        </w:rPr>
        <w:t xml:space="preserve">Experience in providing Managed Content Services capable of managing end to end services in the following environments </w:t>
      </w:r>
      <w:r w:rsidRPr="00CE566C">
        <w:rPr>
          <w:rFonts w:asciiTheme="minorHAnsi" w:hAnsiTheme="minorHAnsi" w:cstheme="minorHAnsi"/>
          <w:sz w:val="22"/>
          <w:szCs w:val="22"/>
        </w:rPr>
        <w:t>(tick all that apply)</w:t>
      </w:r>
      <w:r w:rsidRPr="00CE566C">
        <w:rPr>
          <w:sz w:val="22"/>
          <w:szCs w:val="22"/>
        </w:rPr>
        <w:t>:</w:t>
      </w:r>
    </w:p>
    <w:p w14:paraId="73E3DFF1" w14:textId="77777777" w:rsidR="00CE566C" w:rsidRPr="00CE566C" w:rsidRDefault="00A6707C" w:rsidP="00CE566C">
      <w:pPr>
        <w:spacing w:after="0"/>
        <w:ind w:left="709" w:hanging="425"/>
        <w:rPr>
          <w:rFonts w:asciiTheme="minorHAnsi" w:hAnsiTheme="minorHAnsi"/>
          <w:sz w:val="22"/>
          <w:szCs w:val="22"/>
        </w:rPr>
      </w:pPr>
      <w:sdt>
        <w:sdtPr>
          <w:rPr>
            <w:rFonts w:asciiTheme="minorHAnsi" w:hAnsiTheme="minorHAnsi"/>
            <w:sz w:val="22"/>
            <w:szCs w:val="22"/>
          </w:rPr>
          <w:id w:val="-1398506651"/>
          <w14:checkbox>
            <w14:checked w14:val="0"/>
            <w14:checkedState w14:val="2612" w14:font="MS Gothic"/>
            <w14:uncheckedState w14:val="2610" w14:font="MS Gothic"/>
          </w14:checkbox>
        </w:sdtPr>
        <w:sdtEndPr/>
        <w:sdtContent>
          <w:r w:rsidR="00CE566C" w:rsidRPr="00CE566C">
            <w:rPr>
              <w:rFonts w:ascii="Segoe UI Symbol" w:hAnsi="Segoe UI Symbol" w:cs="Segoe UI Symbol"/>
              <w:sz w:val="22"/>
              <w:szCs w:val="22"/>
            </w:rPr>
            <w:t>☐</w:t>
          </w:r>
        </w:sdtContent>
      </w:sdt>
      <w:r w:rsidR="00CE566C" w:rsidRPr="00CE566C">
        <w:rPr>
          <w:rFonts w:asciiTheme="minorHAnsi" w:hAnsiTheme="minorHAnsi"/>
          <w:sz w:val="22"/>
          <w:szCs w:val="22"/>
        </w:rPr>
        <w:tab/>
        <w:t>Extra small scale business and enterprise (less than 100 users)</w:t>
      </w:r>
    </w:p>
    <w:p w14:paraId="73E3DFF2" w14:textId="77777777" w:rsidR="00CE566C" w:rsidRPr="00CE566C" w:rsidRDefault="00A6707C" w:rsidP="00CE566C">
      <w:pPr>
        <w:spacing w:after="0"/>
        <w:ind w:left="709" w:hanging="425"/>
        <w:rPr>
          <w:rFonts w:asciiTheme="minorHAnsi" w:hAnsiTheme="minorHAnsi"/>
          <w:sz w:val="22"/>
          <w:szCs w:val="22"/>
        </w:rPr>
      </w:pPr>
      <w:sdt>
        <w:sdtPr>
          <w:rPr>
            <w:rFonts w:asciiTheme="minorHAnsi" w:hAnsiTheme="minorHAnsi"/>
            <w:sz w:val="22"/>
            <w:szCs w:val="22"/>
          </w:rPr>
          <w:id w:val="804743644"/>
          <w14:checkbox>
            <w14:checked w14:val="0"/>
            <w14:checkedState w14:val="2612" w14:font="MS Gothic"/>
            <w14:uncheckedState w14:val="2610" w14:font="MS Gothic"/>
          </w14:checkbox>
        </w:sdtPr>
        <w:sdtEndPr/>
        <w:sdtContent>
          <w:r w:rsidR="00CE566C" w:rsidRPr="00CE566C">
            <w:rPr>
              <w:rFonts w:ascii="Segoe UI Symbol" w:hAnsi="Segoe UI Symbol" w:cs="Segoe UI Symbol"/>
              <w:sz w:val="22"/>
              <w:szCs w:val="22"/>
            </w:rPr>
            <w:t>☐</w:t>
          </w:r>
        </w:sdtContent>
      </w:sdt>
      <w:r w:rsidR="00CE566C" w:rsidRPr="00CE566C">
        <w:rPr>
          <w:rFonts w:asciiTheme="minorHAnsi" w:hAnsiTheme="minorHAnsi"/>
          <w:sz w:val="22"/>
          <w:szCs w:val="22"/>
        </w:rPr>
        <w:t xml:space="preserve"> </w:t>
      </w:r>
      <w:r w:rsidR="00CE566C" w:rsidRPr="00CE566C">
        <w:rPr>
          <w:rFonts w:asciiTheme="minorHAnsi" w:hAnsiTheme="minorHAnsi"/>
          <w:sz w:val="22"/>
          <w:szCs w:val="22"/>
        </w:rPr>
        <w:tab/>
        <w:t xml:space="preserve">Small scale business and enterprise (101 </w:t>
      </w:r>
      <w:r w:rsidR="00DC6D1F" w:rsidRPr="00CE566C">
        <w:rPr>
          <w:rFonts w:asciiTheme="minorHAnsi" w:hAnsiTheme="minorHAnsi"/>
          <w:sz w:val="22"/>
          <w:szCs w:val="22"/>
        </w:rPr>
        <w:t>– 500</w:t>
      </w:r>
      <w:r w:rsidR="00CE566C" w:rsidRPr="00CE566C">
        <w:rPr>
          <w:rFonts w:asciiTheme="minorHAnsi" w:hAnsiTheme="minorHAnsi"/>
          <w:sz w:val="22"/>
          <w:szCs w:val="22"/>
        </w:rPr>
        <w:t xml:space="preserve"> users)</w:t>
      </w:r>
    </w:p>
    <w:p w14:paraId="73E3DFF3" w14:textId="77777777" w:rsidR="00CE566C" w:rsidRPr="00CE566C" w:rsidRDefault="00A6707C" w:rsidP="00CE566C">
      <w:pPr>
        <w:spacing w:after="0"/>
        <w:ind w:left="709" w:hanging="425"/>
        <w:rPr>
          <w:rFonts w:asciiTheme="minorHAnsi" w:hAnsiTheme="minorHAnsi"/>
          <w:sz w:val="22"/>
          <w:szCs w:val="22"/>
        </w:rPr>
      </w:pPr>
      <w:sdt>
        <w:sdtPr>
          <w:rPr>
            <w:rFonts w:asciiTheme="minorHAnsi" w:hAnsiTheme="minorHAnsi"/>
            <w:sz w:val="22"/>
            <w:szCs w:val="22"/>
          </w:rPr>
          <w:id w:val="1736509076"/>
          <w14:checkbox>
            <w14:checked w14:val="0"/>
            <w14:checkedState w14:val="2612" w14:font="MS Gothic"/>
            <w14:uncheckedState w14:val="2610" w14:font="MS Gothic"/>
          </w14:checkbox>
        </w:sdtPr>
        <w:sdtEndPr/>
        <w:sdtContent>
          <w:r w:rsidR="00CE566C" w:rsidRPr="00CE566C">
            <w:rPr>
              <w:rFonts w:ascii="Segoe UI Symbol" w:hAnsi="Segoe UI Symbol" w:cs="Segoe UI Symbol"/>
              <w:sz w:val="22"/>
              <w:szCs w:val="22"/>
            </w:rPr>
            <w:t>☐</w:t>
          </w:r>
        </w:sdtContent>
      </w:sdt>
      <w:r w:rsidR="00CE566C" w:rsidRPr="00CE566C">
        <w:rPr>
          <w:rFonts w:asciiTheme="minorHAnsi" w:hAnsiTheme="minorHAnsi"/>
          <w:sz w:val="22"/>
          <w:szCs w:val="22"/>
        </w:rPr>
        <w:tab/>
        <w:t>Medium scale business and enterprise (501 – 2500 users)</w:t>
      </w:r>
    </w:p>
    <w:p w14:paraId="73E3DFF4" w14:textId="77777777" w:rsidR="00CE566C" w:rsidRPr="00CE566C" w:rsidRDefault="00A6707C" w:rsidP="00CE566C">
      <w:pPr>
        <w:spacing w:after="0"/>
        <w:ind w:left="709" w:hanging="425"/>
        <w:rPr>
          <w:rFonts w:asciiTheme="minorHAnsi" w:hAnsiTheme="minorHAnsi"/>
          <w:sz w:val="22"/>
          <w:szCs w:val="22"/>
        </w:rPr>
      </w:pPr>
      <w:sdt>
        <w:sdtPr>
          <w:rPr>
            <w:rFonts w:asciiTheme="minorHAnsi" w:hAnsiTheme="minorHAnsi"/>
            <w:sz w:val="22"/>
            <w:szCs w:val="22"/>
          </w:rPr>
          <w:id w:val="-1632242431"/>
          <w14:checkbox>
            <w14:checked w14:val="0"/>
            <w14:checkedState w14:val="2612" w14:font="MS Gothic"/>
            <w14:uncheckedState w14:val="2610" w14:font="MS Gothic"/>
          </w14:checkbox>
        </w:sdtPr>
        <w:sdtEndPr/>
        <w:sdtContent>
          <w:r w:rsidR="009D3DEA">
            <w:rPr>
              <w:rFonts w:ascii="MS Gothic" w:eastAsia="MS Gothic" w:hAnsi="MS Gothic" w:hint="eastAsia"/>
              <w:sz w:val="22"/>
              <w:szCs w:val="22"/>
            </w:rPr>
            <w:t>☐</w:t>
          </w:r>
        </w:sdtContent>
      </w:sdt>
      <w:r w:rsidR="00CE566C" w:rsidRPr="00CE566C">
        <w:rPr>
          <w:rFonts w:asciiTheme="minorHAnsi" w:hAnsiTheme="minorHAnsi"/>
          <w:sz w:val="22"/>
          <w:szCs w:val="22"/>
        </w:rPr>
        <w:tab/>
        <w:t>Large scale business and enterprise (2500 + users)</w:t>
      </w:r>
    </w:p>
    <w:p w14:paraId="73E3DFF5" w14:textId="77777777" w:rsidR="00CE566C" w:rsidRDefault="00A6707C" w:rsidP="00CE566C">
      <w:pPr>
        <w:spacing w:after="0"/>
        <w:ind w:left="709" w:hanging="425"/>
        <w:rPr>
          <w:rFonts w:asciiTheme="minorHAnsi" w:hAnsiTheme="minorHAnsi"/>
          <w:sz w:val="22"/>
          <w:szCs w:val="22"/>
        </w:rPr>
      </w:pPr>
      <w:sdt>
        <w:sdtPr>
          <w:rPr>
            <w:rFonts w:asciiTheme="minorHAnsi" w:hAnsiTheme="minorHAnsi"/>
            <w:sz w:val="22"/>
            <w:szCs w:val="22"/>
          </w:rPr>
          <w:id w:val="-2046051649"/>
          <w14:checkbox>
            <w14:checked w14:val="0"/>
            <w14:checkedState w14:val="2612" w14:font="MS Gothic"/>
            <w14:uncheckedState w14:val="2610" w14:font="MS Gothic"/>
          </w14:checkbox>
        </w:sdtPr>
        <w:sdtEndPr/>
        <w:sdtContent>
          <w:r w:rsidR="009D3DEA">
            <w:rPr>
              <w:rFonts w:ascii="MS Gothic" w:eastAsia="MS Gothic" w:hAnsi="MS Gothic" w:hint="eastAsia"/>
              <w:sz w:val="22"/>
              <w:szCs w:val="22"/>
            </w:rPr>
            <w:t>☐</w:t>
          </w:r>
        </w:sdtContent>
      </w:sdt>
      <w:r w:rsidR="00CE566C" w:rsidRPr="00CE566C">
        <w:rPr>
          <w:rFonts w:asciiTheme="minorHAnsi" w:hAnsiTheme="minorHAnsi"/>
          <w:sz w:val="22"/>
          <w:szCs w:val="22"/>
        </w:rPr>
        <w:t xml:space="preserve"> </w:t>
      </w:r>
      <w:r w:rsidR="00CE566C" w:rsidRPr="00CE566C">
        <w:rPr>
          <w:rFonts w:asciiTheme="minorHAnsi" w:hAnsiTheme="minorHAnsi"/>
          <w:sz w:val="22"/>
          <w:szCs w:val="22"/>
        </w:rPr>
        <w:tab/>
        <w:t>New market entrant (no existing experience)</w:t>
      </w:r>
    </w:p>
    <w:p w14:paraId="73E3DFF6" w14:textId="77777777" w:rsidR="00CE566C" w:rsidRPr="00CE566C" w:rsidRDefault="00CE566C" w:rsidP="00CE566C">
      <w:pPr>
        <w:spacing w:after="0"/>
        <w:ind w:left="709" w:hanging="425"/>
        <w:rPr>
          <w:rFonts w:asciiTheme="minorHAnsi" w:hAnsiTheme="minorHAnsi"/>
          <w:sz w:val="22"/>
          <w:szCs w:val="22"/>
        </w:rPr>
      </w:pPr>
    </w:p>
    <w:tbl>
      <w:tblPr>
        <w:tblStyle w:val="TableGridLight"/>
        <w:tblW w:w="0" w:type="auto"/>
        <w:tblLook w:val="04A0" w:firstRow="1" w:lastRow="0" w:firstColumn="1" w:lastColumn="0" w:noHBand="0" w:noVBand="1"/>
      </w:tblPr>
      <w:tblGrid>
        <w:gridCol w:w="2802"/>
        <w:gridCol w:w="6378"/>
      </w:tblGrid>
      <w:tr w:rsidR="00D2192B" w14:paraId="73E3DFFA" w14:textId="77777777" w:rsidTr="007E2BAE">
        <w:tc>
          <w:tcPr>
            <w:tcW w:w="2802" w:type="dxa"/>
          </w:tcPr>
          <w:p w14:paraId="73E3DFF7" w14:textId="77777777" w:rsidR="00D2192B" w:rsidRPr="00D2192B" w:rsidRDefault="00D2192B" w:rsidP="00D2192B">
            <w:pPr>
              <w:rPr>
                <w:sz w:val="22"/>
                <w:szCs w:val="22"/>
              </w:rPr>
            </w:pPr>
            <w:r w:rsidRPr="00D2192B">
              <w:rPr>
                <w:sz w:val="22"/>
                <w:szCs w:val="22"/>
              </w:rPr>
              <w:t xml:space="preserve">New market entrant </w:t>
            </w:r>
          </w:p>
        </w:tc>
        <w:tc>
          <w:tcPr>
            <w:tcW w:w="6378" w:type="dxa"/>
            <w:vAlign w:val="center"/>
          </w:tcPr>
          <w:p w14:paraId="73E3DFF8" w14:textId="77777777" w:rsidR="00D2192B" w:rsidRDefault="00D2192B" w:rsidP="00D2192B">
            <w:pPr>
              <w:outlineLvl w:val="0"/>
              <w:rPr>
                <w:color w:val="7F7F7F" w:themeColor="text1" w:themeTint="80"/>
                <w:sz w:val="22"/>
                <w:szCs w:val="22"/>
              </w:rPr>
            </w:pPr>
            <w:r w:rsidRPr="00D2192B">
              <w:rPr>
                <w:color w:val="7F7F7F" w:themeColor="text1" w:themeTint="80"/>
                <w:sz w:val="22"/>
                <w:szCs w:val="22"/>
              </w:rPr>
              <w:t>What relevant experience do you have?</w:t>
            </w:r>
          </w:p>
          <w:p w14:paraId="73E3DFF9" w14:textId="77777777" w:rsidR="00CE566C" w:rsidRPr="00D2192B" w:rsidRDefault="00CE566C" w:rsidP="00D2192B">
            <w:pPr>
              <w:outlineLvl w:val="0"/>
              <w:rPr>
                <w:color w:val="7F7F7F" w:themeColor="text1" w:themeTint="80"/>
                <w:sz w:val="22"/>
                <w:szCs w:val="22"/>
              </w:rPr>
            </w:pPr>
          </w:p>
        </w:tc>
      </w:tr>
      <w:tr w:rsidR="00D2192B" w14:paraId="73E3DFFD" w14:textId="77777777" w:rsidTr="007E2BAE">
        <w:tc>
          <w:tcPr>
            <w:tcW w:w="2802" w:type="dxa"/>
            <w:vAlign w:val="center"/>
          </w:tcPr>
          <w:p w14:paraId="73E3DFFB" w14:textId="77777777" w:rsidR="00D2192B" w:rsidRPr="00D2192B" w:rsidRDefault="00D2192B" w:rsidP="00D2192B">
            <w:pPr>
              <w:rPr>
                <w:sz w:val="22"/>
                <w:szCs w:val="22"/>
              </w:rPr>
            </w:pPr>
            <w:r w:rsidRPr="00D2192B">
              <w:rPr>
                <w:sz w:val="22"/>
                <w:szCs w:val="22"/>
              </w:rPr>
              <w:t xml:space="preserve">Local </w:t>
            </w:r>
            <w:r w:rsidR="002C2D90">
              <w:rPr>
                <w:sz w:val="22"/>
                <w:szCs w:val="22"/>
              </w:rPr>
              <w:t>E</w:t>
            </w:r>
            <w:r w:rsidRPr="00D2192B">
              <w:rPr>
                <w:sz w:val="22"/>
                <w:szCs w:val="22"/>
              </w:rPr>
              <w:t>xperience</w:t>
            </w:r>
          </w:p>
        </w:tc>
        <w:tc>
          <w:tcPr>
            <w:tcW w:w="6378" w:type="dxa"/>
            <w:vAlign w:val="center"/>
          </w:tcPr>
          <w:p w14:paraId="73E3DFFC"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Experience delivering and supporting solutions locally in the NZ market</w:t>
            </w:r>
            <w:r>
              <w:rPr>
                <w:color w:val="7F7F7F" w:themeColor="text1" w:themeTint="80"/>
                <w:sz w:val="22"/>
                <w:szCs w:val="22"/>
              </w:rPr>
              <w:t>.</w:t>
            </w:r>
          </w:p>
        </w:tc>
      </w:tr>
      <w:tr w:rsidR="00D2192B" w14:paraId="73E3E000" w14:textId="77777777" w:rsidTr="007E2BAE">
        <w:tc>
          <w:tcPr>
            <w:tcW w:w="2802" w:type="dxa"/>
            <w:vAlign w:val="center"/>
          </w:tcPr>
          <w:p w14:paraId="73E3DFFE" w14:textId="77777777" w:rsidR="00D2192B" w:rsidRPr="00D2192B" w:rsidRDefault="00D2192B" w:rsidP="00D2192B">
            <w:pPr>
              <w:rPr>
                <w:sz w:val="22"/>
                <w:szCs w:val="22"/>
              </w:rPr>
            </w:pPr>
            <w:r w:rsidRPr="00D2192B">
              <w:rPr>
                <w:sz w:val="22"/>
                <w:szCs w:val="22"/>
              </w:rPr>
              <w:t>Customer satisfaction</w:t>
            </w:r>
          </w:p>
        </w:tc>
        <w:tc>
          <w:tcPr>
            <w:tcW w:w="6378" w:type="dxa"/>
            <w:vAlign w:val="center"/>
          </w:tcPr>
          <w:p w14:paraId="73E3DFFF" w14:textId="77777777" w:rsidR="00D2192B" w:rsidRPr="00D2192B" w:rsidRDefault="00D2192B" w:rsidP="00D2192B">
            <w:pPr>
              <w:outlineLvl w:val="0"/>
              <w:rPr>
                <w:color w:val="7F7F7F" w:themeColor="text1" w:themeTint="80"/>
                <w:sz w:val="22"/>
                <w:szCs w:val="22"/>
              </w:rPr>
            </w:pPr>
            <w:r w:rsidRPr="00D2192B">
              <w:rPr>
                <w:color w:val="7F7F7F" w:themeColor="text1" w:themeTint="80"/>
                <w:sz w:val="22"/>
                <w:szCs w:val="22"/>
              </w:rPr>
              <w:t xml:space="preserve">Does your company undertake regular customer satisfaction surveys? </w:t>
            </w:r>
          </w:p>
        </w:tc>
      </w:tr>
      <w:tr w:rsidR="00D2192B" w14:paraId="73E3E003" w14:textId="77777777" w:rsidTr="007E2BAE">
        <w:tc>
          <w:tcPr>
            <w:tcW w:w="2802" w:type="dxa"/>
            <w:vAlign w:val="center"/>
          </w:tcPr>
          <w:p w14:paraId="73E3E001" w14:textId="77777777" w:rsidR="00D2192B" w:rsidRPr="00D2192B" w:rsidRDefault="00D2192B" w:rsidP="00D2192B">
            <w:pPr>
              <w:rPr>
                <w:sz w:val="22"/>
                <w:szCs w:val="22"/>
              </w:rPr>
            </w:pPr>
            <w:r w:rsidRPr="00D2192B">
              <w:rPr>
                <w:sz w:val="22"/>
                <w:szCs w:val="22"/>
              </w:rPr>
              <w:t>Latest Customer Satisfaction Report</w:t>
            </w:r>
          </w:p>
        </w:tc>
        <w:tc>
          <w:tcPr>
            <w:tcW w:w="6378" w:type="dxa"/>
            <w:vAlign w:val="center"/>
          </w:tcPr>
          <w:p w14:paraId="73E3E002" w14:textId="77777777" w:rsidR="00A10B01" w:rsidRPr="00D2192B" w:rsidRDefault="00D2192B" w:rsidP="00D2192B">
            <w:pPr>
              <w:outlineLvl w:val="0"/>
              <w:rPr>
                <w:color w:val="7F7F7F" w:themeColor="text1" w:themeTint="80"/>
                <w:sz w:val="22"/>
                <w:szCs w:val="22"/>
              </w:rPr>
            </w:pPr>
            <w:r w:rsidRPr="00D2192B">
              <w:rPr>
                <w:color w:val="7F7F7F" w:themeColor="text1" w:themeTint="80"/>
                <w:sz w:val="22"/>
                <w:szCs w:val="22"/>
              </w:rPr>
              <w:t>If yes, please provide report of your last customer satisfaction survey</w:t>
            </w:r>
            <w:r>
              <w:rPr>
                <w:color w:val="7F7F7F" w:themeColor="text1" w:themeTint="80"/>
                <w:sz w:val="22"/>
                <w:szCs w:val="22"/>
              </w:rPr>
              <w:t>.</w:t>
            </w:r>
            <w:r w:rsidRPr="00D2192B">
              <w:rPr>
                <w:color w:val="7F7F7F" w:themeColor="text1" w:themeTint="80"/>
                <w:sz w:val="22"/>
                <w:szCs w:val="22"/>
              </w:rPr>
              <w:t xml:space="preserve"> </w:t>
            </w:r>
          </w:p>
        </w:tc>
      </w:tr>
      <w:tr w:rsidR="00A226EC" w14:paraId="73E3E00D" w14:textId="77777777" w:rsidTr="004F2D12">
        <w:tc>
          <w:tcPr>
            <w:tcW w:w="2802" w:type="dxa"/>
          </w:tcPr>
          <w:p w14:paraId="73E3E00A" w14:textId="77777777" w:rsidR="00A226EC" w:rsidRPr="00F85A45" w:rsidRDefault="00A226EC" w:rsidP="00A226EC">
            <w:pPr>
              <w:rPr>
                <w:sz w:val="22"/>
                <w:szCs w:val="22"/>
              </w:rPr>
            </w:pPr>
            <w:r w:rsidRPr="00F85A45">
              <w:rPr>
                <w:sz w:val="22"/>
                <w:szCs w:val="22"/>
              </w:rPr>
              <w:t>Case Studies</w:t>
            </w:r>
          </w:p>
        </w:tc>
        <w:tc>
          <w:tcPr>
            <w:tcW w:w="6378" w:type="dxa"/>
          </w:tcPr>
          <w:p w14:paraId="72AE9CB1" w14:textId="17DFED57" w:rsidR="00A226EC" w:rsidRDefault="00A226EC" w:rsidP="00A226EC">
            <w:pPr>
              <w:rPr>
                <w:color w:val="7F7F7F" w:themeColor="text1" w:themeTint="80"/>
                <w:sz w:val="22"/>
                <w:szCs w:val="22"/>
              </w:rPr>
            </w:pPr>
            <w:r w:rsidRPr="00A052EF">
              <w:rPr>
                <w:color w:val="7F7F7F" w:themeColor="text1" w:themeTint="80"/>
                <w:sz w:val="22"/>
                <w:szCs w:val="22"/>
              </w:rPr>
              <w:t xml:space="preserve">Provide a summary of at least </w:t>
            </w:r>
            <w:r>
              <w:rPr>
                <w:color w:val="7F7F7F" w:themeColor="text1" w:themeTint="80"/>
                <w:sz w:val="22"/>
                <w:szCs w:val="22"/>
              </w:rPr>
              <w:t>one</w:t>
            </w:r>
            <w:r w:rsidRPr="00A052EF">
              <w:rPr>
                <w:color w:val="7F7F7F" w:themeColor="text1" w:themeTint="80"/>
                <w:sz w:val="22"/>
                <w:szCs w:val="22"/>
              </w:rPr>
              <w:t xml:space="preserve"> relevant </w:t>
            </w:r>
            <w:r>
              <w:rPr>
                <w:color w:val="7F7F7F" w:themeColor="text1" w:themeTint="80"/>
                <w:sz w:val="22"/>
                <w:szCs w:val="22"/>
              </w:rPr>
              <w:t>c</w:t>
            </w:r>
            <w:r w:rsidRPr="00A052EF">
              <w:rPr>
                <w:color w:val="7F7F7F" w:themeColor="text1" w:themeTint="80"/>
                <w:sz w:val="22"/>
                <w:szCs w:val="22"/>
              </w:rPr>
              <w:t xml:space="preserve">ase </w:t>
            </w:r>
            <w:r>
              <w:rPr>
                <w:color w:val="7F7F7F" w:themeColor="text1" w:themeTint="80"/>
                <w:sz w:val="22"/>
                <w:szCs w:val="22"/>
              </w:rPr>
              <w:t>s</w:t>
            </w:r>
            <w:r w:rsidRPr="00A052EF">
              <w:rPr>
                <w:color w:val="7F7F7F" w:themeColor="text1" w:themeTint="80"/>
                <w:sz w:val="22"/>
                <w:szCs w:val="22"/>
              </w:rPr>
              <w:t xml:space="preserve">tudy here.  If required, </w:t>
            </w:r>
            <w:r>
              <w:rPr>
                <w:color w:val="7F7F7F" w:themeColor="text1" w:themeTint="80"/>
                <w:sz w:val="22"/>
                <w:szCs w:val="22"/>
              </w:rPr>
              <w:t xml:space="preserve">you can upload a PDF </w:t>
            </w:r>
            <w:r w:rsidRPr="00A052EF">
              <w:rPr>
                <w:color w:val="7F7F7F" w:themeColor="text1" w:themeTint="80"/>
                <w:sz w:val="22"/>
                <w:szCs w:val="22"/>
              </w:rPr>
              <w:t xml:space="preserve">File or </w:t>
            </w:r>
            <w:r>
              <w:rPr>
                <w:color w:val="7F7F7F" w:themeColor="text1" w:themeTint="80"/>
                <w:sz w:val="22"/>
                <w:szCs w:val="22"/>
              </w:rPr>
              <w:t xml:space="preserve">provide </w:t>
            </w:r>
            <w:r w:rsidRPr="00A052EF">
              <w:rPr>
                <w:color w:val="7F7F7F" w:themeColor="text1" w:themeTint="80"/>
                <w:sz w:val="22"/>
                <w:szCs w:val="22"/>
              </w:rPr>
              <w:t>URL link</w:t>
            </w:r>
            <w:r>
              <w:rPr>
                <w:color w:val="7F7F7F" w:themeColor="text1" w:themeTint="80"/>
                <w:sz w:val="22"/>
                <w:szCs w:val="22"/>
              </w:rPr>
              <w:t>s.</w:t>
            </w:r>
            <w:r w:rsidRPr="00A052EF">
              <w:rPr>
                <w:color w:val="7F7F7F" w:themeColor="text1" w:themeTint="80"/>
                <w:sz w:val="22"/>
                <w:szCs w:val="22"/>
              </w:rPr>
              <w:t xml:space="preserve"> </w:t>
            </w:r>
          </w:p>
          <w:p w14:paraId="73E3E00C" w14:textId="4C42F40D" w:rsidR="00A226EC" w:rsidRPr="004F2D12" w:rsidRDefault="00A226EC" w:rsidP="00A226EC">
            <w:pPr>
              <w:rPr>
                <w:color w:val="7F7F7F" w:themeColor="text1" w:themeTint="80"/>
                <w:sz w:val="22"/>
                <w:szCs w:val="22"/>
              </w:rPr>
            </w:pPr>
            <w:r>
              <w:rPr>
                <w:color w:val="7F7F7F" w:themeColor="text1" w:themeTint="80"/>
                <w:sz w:val="22"/>
                <w:szCs w:val="22"/>
              </w:rPr>
              <w:t>If you are new to the market and do not have any case studies, then provide at least one use case for your solution.</w:t>
            </w:r>
          </w:p>
        </w:tc>
      </w:tr>
    </w:tbl>
    <w:p w14:paraId="73E3E00E" w14:textId="77777777" w:rsidR="00CE566C" w:rsidRDefault="00CE566C" w:rsidP="00CE566C">
      <w:pPr>
        <w:pStyle w:val="tickboxformat"/>
        <w:ind w:left="1135" w:hanging="568"/>
        <w:jc w:val="both"/>
      </w:pPr>
    </w:p>
    <w:p w14:paraId="73E3E00F" w14:textId="77777777" w:rsidR="00CE566C" w:rsidRPr="009D3DEA" w:rsidRDefault="00CE566C" w:rsidP="009D3DEA">
      <w:pPr>
        <w:spacing w:after="0"/>
        <w:rPr>
          <w:b/>
        </w:rPr>
      </w:pPr>
      <w:r w:rsidRPr="009D3DEA">
        <w:rPr>
          <w:b/>
        </w:rPr>
        <w:t xml:space="preserve">Partner </w:t>
      </w:r>
      <w:r w:rsidR="009D3DEA" w:rsidRPr="009D3DEA">
        <w:rPr>
          <w:b/>
        </w:rPr>
        <w:t>S</w:t>
      </w:r>
      <w:r w:rsidRPr="009D3DEA">
        <w:rPr>
          <w:b/>
        </w:rPr>
        <w:t>tatus and</w:t>
      </w:r>
      <w:r w:rsidR="009D3DEA" w:rsidRPr="009D3DEA">
        <w:rPr>
          <w:b/>
        </w:rPr>
        <w:t xml:space="preserve"> T</w:t>
      </w:r>
      <w:r w:rsidRPr="009D3DEA">
        <w:rPr>
          <w:b/>
        </w:rPr>
        <w:t xml:space="preserve">echnical </w:t>
      </w:r>
      <w:r w:rsidR="009D3DEA" w:rsidRPr="009D3DEA">
        <w:rPr>
          <w:b/>
        </w:rPr>
        <w:t>C</w:t>
      </w:r>
      <w:r w:rsidRPr="009D3DEA">
        <w:rPr>
          <w:b/>
        </w:rPr>
        <w:t>ertifications</w:t>
      </w:r>
    </w:p>
    <w:p w14:paraId="73E3E010" w14:textId="77777777" w:rsidR="00CE566C" w:rsidRPr="009D3DEA" w:rsidRDefault="00A6707C" w:rsidP="009D3DEA">
      <w:pPr>
        <w:spacing w:after="0"/>
        <w:ind w:left="709" w:hanging="425"/>
        <w:rPr>
          <w:rFonts w:ascii="MS Gothic" w:eastAsia="MS Gothic" w:hAnsi="MS Gothic"/>
          <w:sz w:val="22"/>
          <w:szCs w:val="22"/>
        </w:rPr>
      </w:pPr>
      <w:sdt>
        <w:sdtPr>
          <w:rPr>
            <w:rFonts w:ascii="MS Gothic" w:eastAsia="MS Gothic" w:hAnsi="MS Gothic"/>
            <w:sz w:val="22"/>
            <w:szCs w:val="22"/>
          </w:rPr>
          <w:id w:val="-400376331"/>
          <w14:checkbox>
            <w14:checked w14:val="0"/>
            <w14:checkedState w14:val="2612" w14:font="MS Gothic"/>
            <w14:uncheckedState w14:val="2610" w14:font="MS Gothic"/>
          </w14:checkbox>
        </w:sdtPr>
        <w:sdtEndPr/>
        <w:sdtContent>
          <w:r w:rsidR="00CE566C" w:rsidRPr="009D3DEA">
            <w:rPr>
              <w:rFonts w:ascii="MS Gothic" w:eastAsia="MS Gothic" w:hAnsi="MS Gothic"/>
              <w:sz w:val="22"/>
              <w:szCs w:val="22"/>
            </w:rPr>
            <w:t>☐</w:t>
          </w:r>
        </w:sdtContent>
      </w:sdt>
      <w:r w:rsidR="00CE566C" w:rsidRPr="009D3DEA">
        <w:rPr>
          <w:rFonts w:ascii="MS Gothic" w:eastAsia="MS Gothic" w:hAnsi="MS Gothic"/>
          <w:sz w:val="22"/>
          <w:szCs w:val="22"/>
        </w:rPr>
        <w:t xml:space="preserve"> </w:t>
      </w:r>
      <w:r w:rsidR="00CE566C" w:rsidRPr="009D3DEA">
        <w:rPr>
          <w:rFonts w:asciiTheme="minorHAnsi" w:hAnsiTheme="minorHAnsi"/>
          <w:sz w:val="22"/>
          <w:szCs w:val="22"/>
        </w:rPr>
        <w:t>DOD 5015.2 certification</w:t>
      </w:r>
    </w:p>
    <w:p w14:paraId="73E3E011" w14:textId="544D9ED9" w:rsidR="00CE566C" w:rsidRPr="009D3DEA" w:rsidRDefault="00A6707C" w:rsidP="009D3DEA">
      <w:pPr>
        <w:spacing w:after="0"/>
        <w:ind w:left="1134" w:hanging="425"/>
        <w:rPr>
          <w:rFonts w:ascii="MS Gothic" w:eastAsia="MS Gothic" w:hAnsi="MS Gothic"/>
          <w:sz w:val="22"/>
          <w:szCs w:val="22"/>
        </w:rPr>
      </w:pPr>
      <w:sdt>
        <w:sdtPr>
          <w:rPr>
            <w:rFonts w:ascii="MS Gothic" w:eastAsia="MS Gothic" w:hAnsi="MS Gothic"/>
            <w:sz w:val="22"/>
            <w:szCs w:val="22"/>
          </w:rPr>
          <w:id w:val="-1238247662"/>
          <w14:checkbox>
            <w14:checked w14:val="0"/>
            <w14:checkedState w14:val="2612" w14:font="MS Gothic"/>
            <w14:uncheckedState w14:val="2610" w14:font="MS Gothic"/>
          </w14:checkbox>
        </w:sdtPr>
        <w:sdtEndPr/>
        <w:sdtContent>
          <w:r w:rsidR="009D3DEA">
            <w:rPr>
              <w:rFonts w:ascii="MS Gothic" w:eastAsia="MS Gothic" w:hAnsi="MS Gothic" w:hint="eastAsia"/>
              <w:sz w:val="22"/>
              <w:szCs w:val="22"/>
            </w:rPr>
            <w:t>☐</w:t>
          </w:r>
        </w:sdtContent>
      </w:sdt>
      <w:r w:rsidR="00D81F58">
        <w:rPr>
          <w:rFonts w:ascii="MS Gothic" w:eastAsia="MS Gothic" w:hAnsi="MS Gothic"/>
          <w:sz w:val="22"/>
          <w:szCs w:val="22"/>
        </w:rPr>
        <w:t xml:space="preserve"> </w:t>
      </w:r>
      <w:r w:rsidR="00CE566C" w:rsidRPr="009D3DEA">
        <w:rPr>
          <w:rFonts w:asciiTheme="minorHAnsi" w:hAnsiTheme="minorHAnsi"/>
          <w:sz w:val="22"/>
          <w:szCs w:val="22"/>
        </w:rPr>
        <w:t>full certification</w:t>
      </w:r>
    </w:p>
    <w:tbl>
      <w:tblPr>
        <w:tblStyle w:val="TableGridLight"/>
        <w:tblW w:w="8930" w:type="dxa"/>
        <w:tblInd w:w="250" w:type="dxa"/>
        <w:tblLook w:val="04A0" w:firstRow="1" w:lastRow="0" w:firstColumn="1" w:lastColumn="0" w:noHBand="0" w:noVBand="1"/>
      </w:tblPr>
      <w:tblGrid>
        <w:gridCol w:w="3827"/>
        <w:gridCol w:w="5103"/>
      </w:tblGrid>
      <w:tr w:rsidR="009D3DEA" w:rsidRPr="006C5127" w14:paraId="73E3E014" w14:textId="77777777" w:rsidTr="009E2CE7">
        <w:tc>
          <w:tcPr>
            <w:tcW w:w="3827" w:type="dxa"/>
          </w:tcPr>
          <w:p w14:paraId="73E3E012" w14:textId="4FA1F810" w:rsidR="009D3DEA" w:rsidRPr="006C5127" w:rsidRDefault="00A6707C" w:rsidP="009D3DEA">
            <w:pPr>
              <w:ind w:firstLine="454"/>
              <w:rPr>
                <w:rFonts w:asciiTheme="minorHAnsi" w:hAnsiTheme="minorHAnsi"/>
                <w:sz w:val="22"/>
                <w:szCs w:val="22"/>
              </w:rPr>
            </w:pPr>
            <w:sdt>
              <w:sdtPr>
                <w:rPr>
                  <w:rFonts w:asciiTheme="minorHAnsi" w:hAnsiTheme="minorHAnsi"/>
                  <w:sz w:val="22"/>
                  <w:szCs w:val="22"/>
                </w:rPr>
                <w:id w:val="-1987782314"/>
                <w14:checkbox>
                  <w14:checked w14:val="0"/>
                  <w14:checkedState w14:val="2612" w14:font="MS Gothic"/>
                  <w14:uncheckedState w14:val="2610" w14:font="MS Gothic"/>
                </w14:checkbox>
              </w:sdtPr>
              <w:sdtEndPr/>
              <w:sdtContent>
                <w:r w:rsidR="009D3DEA">
                  <w:rPr>
                    <w:rFonts w:ascii="MS Gothic" w:eastAsia="MS Gothic" w:hAnsi="MS Gothic" w:hint="eastAsia"/>
                    <w:sz w:val="22"/>
                    <w:szCs w:val="22"/>
                  </w:rPr>
                  <w:t>☐</w:t>
                </w:r>
              </w:sdtContent>
            </w:sdt>
            <w:r w:rsidR="009D3DEA" w:rsidRPr="006C5127">
              <w:rPr>
                <w:sz w:val="22"/>
                <w:szCs w:val="22"/>
              </w:rPr>
              <w:t xml:space="preserve">  </w:t>
            </w:r>
            <w:r w:rsidR="00D81F58">
              <w:rPr>
                <w:sz w:val="22"/>
                <w:szCs w:val="22"/>
              </w:rPr>
              <w:t>p</w:t>
            </w:r>
            <w:r w:rsidR="009D3DEA" w:rsidRPr="009D3DEA">
              <w:rPr>
                <w:rFonts w:asciiTheme="minorHAnsi" w:hAnsiTheme="minorHAnsi"/>
                <w:sz w:val="22"/>
                <w:szCs w:val="22"/>
              </w:rPr>
              <w:t>artial certification</w:t>
            </w:r>
          </w:p>
        </w:tc>
        <w:tc>
          <w:tcPr>
            <w:tcW w:w="5103" w:type="dxa"/>
          </w:tcPr>
          <w:p w14:paraId="73E3E013" w14:textId="77777777" w:rsidR="009D3DEA" w:rsidRPr="006C5127" w:rsidRDefault="009D3DEA" w:rsidP="009E2CE7">
            <w:pPr>
              <w:rPr>
                <w:color w:val="7F7F7F" w:themeColor="text1" w:themeTint="80"/>
                <w:sz w:val="22"/>
                <w:szCs w:val="22"/>
              </w:rPr>
            </w:pPr>
            <w:r w:rsidRPr="006C5127">
              <w:rPr>
                <w:color w:val="7F7F7F" w:themeColor="text1" w:themeTint="80"/>
                <w:sz w:val="22"/>
                <w:szCs w:val="22"/>
              </w:rPr>
              <w:t>Please specify</w:t>
            </w:r>
          </w:p>
        </w:tc>
      </w:tr>
    </w:tbl>
    <w:p w14:paraId="73E3E015" w14:textId="77777777" w:rsidR="00CE566C" w:rsidRPr="009D3DEA" w:rsidRDefault="00A6707C" w:rsidP="009D3DEA">
      <w:pPr>
        <w:spacing w:after="0"/>
        <w:ind w:left="709" w:hanging="425"/>
        <w:rPr>
          <w:rFonts w:asciiTheme="minorHAnsi" w:hAnsiTheme="minorHAnsi"/>
          <w:sz w:val="22"/>
          <w:szCs w:val="22"/>
        </w:rPr>
      </w:pPr>
      <w:sdt>
        <w:sdtPr>
          <w:rPr>
            <w:rFonts w:asciiTheme="minorHAnsi" w:hAnsiTheme="minorHAnsi"/>
            <w:sz w:val="22"/>
            <w:szCs w:val="22"/>
          </w:rPr>
          <w:id w:val="-312414777"/>
          <w14:checkbox>
            <w14:checked w14:val="0"/>
            <w14:checkedState w14:val="2612" w14:font="MS Gothic"/>
            <w14:uncheckedState w14:val="2610" w14:font="MS Gothic"/>
          </w14:checkbox>
        </w:sdtPr>
        <w:sdtEndPr/>
        <w:sdtContent>
          <w:r w:rsidR="00CE566C" w:rsidRPr="009D3DEA">
            <w:rPr>
              <w:rFonts w:ascii="Segoe UI Symbol" w:hAnsi="Segoe UI Symbol" w:cs="Segoe UI Symbol"/>
              <w:sz w:val="22"/>
              <w:szCs w:val="22"/>
            </w:rPr>
            <w:t>☐</w:t>
          </w:r>
        </w:sdtContent>
      </w:sdt>
      <w:r w:rsidR="00CE566C" w:rsidRPr="009D3DEA">
        <w:rPr>
          <w:rFonts w:asciiTheme="minorHAnsi" w:hAnsiTheme="minorHAnsi"/>
          <w:sz w:val="22"/>
          <w:szCs w:val="22"/>
        </w:rPr>
        <w:t xml:space="preserve"> VERS certification</w:t>
      </w:r>
    </w:p>
    <w:p w14:paraId="73E3E016" w14:textId="77777777" w:rsidR="00CE566C" w:rsidRDefault="00A6707C" w:rsidP="009D3DEA">
      <w:pPr>
        <w:spacing w:after="0"/>
        <w:ind w:left="1134" w:hanging="425"/>
        <w:rPr>
          <w:rFonts w:asciiTheme="minorHAnsi" w:hAnsiTheme="minorHAnsi"/>
          <w:sz w:val="22"/>
          <w:szCs w:val="22"/>
        </w:rPr>
      </w:pPr>
      <w:sdt>
        <w:sdtPr>
          <w:rPr>
            <w:rFonts w:asciiTheme="minorHAnsi" w:hAnsiTheme="minorHAnsi"/>
            <w:sz w:val="22"/>
            <w:szCs w:val="22"/>
          </w:rPr>
          <w:id w:val="-68889134"/>
          <w14:checkbox>
            <w14:checked w14:val="0"/>
            <w14:checkedState w14:val="2612" w14:font="MS Gothic"/>
            <w14:uncheckedState w14:val="2610" w14:font="MS Gothic"/>
          </w14:checkbox>
        </w:sdtPr>
        <w:sdtEndPr/>
        <w:sdtContent>
          <w:r w:rsidR="00CE566C" w:rsidRPr="009D3DEA">
            <w:rPr>
              <w:rFonts w:ascii="Segoe UI Symbol" w:hAnsi="Segoe UI Symbol" w:cs="Segoe UI Symbol"/>
              <w:sz w:val="22"/>
              <w:szCs w:val="22"/>
            </w:rPr>
            <w:t>☐</w:t>
          </w:r>
        </w:sdtContent>
      </w:sdt>
      <w:r w:rsidR="00CE566C" w:rsidRPr="009D3DEA">
        <w:rPr>
          <w:rFonts w:asciiTheme="minorHAnsi" w:hAnsiTheme="minorHAnsi"/>
          <w:sz w:val="22"/>
          <w:szCs w:val="22"/>
        </w:rPr>
        <w:t xml:space="preserve"> full certification</w:t>
      </w:r>
    </w:p>
    <w:tbl>
      <w:tblPr>
        <w:tblStyle w:val="TableGridLight"/>
        <w:tblW w:w="8930" w:type="dxa"/>
        <w:tblInd w:w="250" w:type="dxa"/>
        <w:tblLook w:val="04A0" w:firstRow="1" w:lastRow="0" w:firstColumn="1" w:lastColumn="0" w:noHBand="0" w:noVBand="1"/>
      </w:tblPr>
      <w:tblGrid>
        <w:gridCol w:w="3827"/>
        <w:gridCol w:w="5103"/>
      </w:tblGrid>
      <w:tr w:rsidR="009D3DEA" w:rsidRPr="006C5127" w14:paraId="73E3E019" w14:textId="77777777" w:rsidTr="009E2CE7">
        <w:tc>
          <w:tcPr>
            <w:tcW w:w="3827" w:type="dxa"/>
          </w:tcPr>
          <w:p w14:paraId="73E3E017" w14:textId="582CF438" w:rsidR="009D3DEA" w:rsidRPr="006C5127" w:rsidRDefault="00A6707C" w:rsidP="009D3DEA">
            <w:pPr>
              <w:ind w:firstLine="454"/>
              <w:rPr>
                <w:rFonts w:asciiTheme="minorHAnsi" w:hAnsiTheme="minorHAnsi"/>
                <w:sz w:val="22"/>
                <w:szCs w:val="22"/>
              </w:rPr>
            </w:pPr>
            <w:sdt>
              <w:sdtPr>
                <w:rPr>
                  <w:rFonts w:asciiTheme="minorHAnsi" w:hAnsiTheme="minorHAnsi"/>
                  <w:sz w:val="22"/>
                  <w:szCs w:val="22"/>
                </w:rPr>
                <w:id w:val="-1840456019"/>
                <w14:checkbox>
                  <w14:checked w14:val="0"/>
                  <w14:checkedState w14:val="2612" w14:font="MS Gothic"/>
                  <w14:uncheckedState w14:val="2610" w14:font="MS Gothic"/>
                </w14:checkbox>
              </w:sdtPr>
              <w:sdtEndPr/>
              <w:sdtContent>
                <w:r w:rsidR="009D3DEA">
                  <w:rPr>
                    <w:rFonts w:ascii="MS Gothic" w:eastAsia="MS Gothic" w:hAnsi="MS Gothic" w:hint="eastAsia"/>
                    <w:sz w:val="22"/>
                    <w:szCs w:val="22"/>
                  </w:rPr>
                  <w:t>☐</w:t>
                </w:r>
              </w:sdtContent>
            </w:sdt>
            <w:r w:rsidR="009D3DEA" w:rsidRPr="006C5127">
              <w:rPr>
                <w:sz w:val="22"/>
                <w:szCs w:val="22"/>
              </w:rPr>
              <w:t xml:space="preserve"> </w:t>
            </w:r>
            <w:r w:rsidR="00D81F58">
              <w:rPr>
                <w:sz w:val="22"/>
                <w:szCs w:val="22"/>
              </w:rPr>
              <w:t>p</w:t>
            </w:r>
            <w:r w:rsidR="009D3DEA" w:rsidRPr="009D3DEA">
              <w:rPr>
                <w:rFonts w:asciiTheme="minorHAnsi" w:hAnsiTheme="minorHAnsi"/>
                <w:sz w:val="22"/>
                <w:szCs w:val="22"/>
              </w:rPr>
              <w:t>artial certification</w:t>
            </w:r>
          </w:p>
        </w:tc>
        <w:tc>
          <w:tcPr>
            <w:tcW w:w="5103" w:type="dxa"/>
          </w:tcPr>
          <w:p w14:paraId="73E3E018" w14:textId="77777777" w:rsidR="009D3DEA" w:rsidRPr="006C5127" w:rsidRDefault="009D3DEA" w:rsidP="009E2CE7">
            <w:pPr>
              <w:rPr>
                <w:color w:val="7F7F7F" w:themeColor="text1" w:themeTint="80"/>
                <w:sz w:val="22"/>
                <w:szCs w:val="22"/>
              </w:rPr>
            </w:pPr>
            <w:r w:rsidRPr="006C5127">
              <w:rPr>
                <w:color w:val="7F7F7F" w:themeColor="text1" w:themeTint="80"/>
                <w:sz w:val="22"/>
                <w:szCs w:val="22"/>
              </w:rPr>
              <w:t>Please specify</w:t>
            </w:r>
          </w:p>
        </w:tc>
      </w:tr>
    </w:tbl>
    <w:p w14:paraId="73E3E01A" w14:textId="77777777" w:rsidR="009D3DEA" w:rsidRPr="009D3DEA" w:rsidRDefault="009D3DEA" w:rsidP="009D3DEA">
      <w:pPr>
        <w:spacing w:after="0"/>
        <w:ind w:left="1134" w:hanging="425"/>
        <w:rPr>
          <w:rFonts w:asciiTheme="minorHAnsi" w:hAnsiTheme="minorHAnsi"/>
          <w:sz w:val="22"/>
          <w:szCs w:val="22"/>
        </w:rPr>
      </w:pPr>
    </w:p>
    <w:tbl>
      <w:tblPr>
        <w:tblStyle w:val="TableGridLight"/>
        <w:tblW w:w="0" w:type="auto"/>
        <w:tblLook w:val="04A0" w:firstRow="1" w:lastRow="0" w:firstColumn="1" w:lastColumn="0" w:noHBand="0" w:noVBand="1"/>
      </w:tblPr>
      <w:tblGrid>
        <w:gridCol w:w="2802"/>
        <w:gridCol w:w="6378"/>
      </w:tblGrid>
      <w:tr w:rsidR="00CE566C" w14:paraId="73E3E01F" w14:textId="77777777" w:rsidTr="009E2CE7">
        <w:tc>
          <w:tcPr>
            <w:tcW w:w="2802" w:type="dxa"/>
          </w:tcPr>
          <w:p w14:paraId="73E3E01B" w14:textId="2EF2EE40" w:rsidR="00CE566C" w:rsidRDefault="00D81F58" w:rsidP="009E2CE7">
            <w:pPr>
              <w:rPr>
                <w:rFonts w:cs="Calibri"/>
                <w:b/>
                <w:bCs/>
                <w:color w:val="000000"/>
                <w:sz w:val="16"/>
                <w:szCs w:val="16"/>
                <w:lang w:eastAsia="en-NZ"/>
              </w:rPr>
            </w:pPr>
            <w:r>
              <w:rPr>
                <w:sz w:val="22"/>
                <w:szCs w:val="22"/>
              </w:rPr>
              <w:t>Other r</w:t>
            </w:r>
            <w:r w:rsidR="00CE566C" w:rsidRPr="00D2192B">
              <w:rPr>
                <w:sz w:val="22"/>
                <w:szCs w:val="22"/>
              </w:rPr>
              <w:t xml:space="preserve">elevant </w:t>
            </w:r>
            <w:r>
              <w:rPr>
                <w:sz w:val="22"/>
                <w:szCs w:val="22"/>
              </w:rPr>
              <w:t>c</w:t>
            </w:r>
            <w:r w:rsidR="00CE566C" w:rsidRPr="00D2192B">
              <w:rPr>
                <w:sz w:val="22"/>
                <w:szCs w:val="22"/>
              </w:rPr>
              <w:t>ertifications</w:t>
            </w:r>
          </w:p>
          <w:p w14:paraId="73E3E01C" w14:textId="77777777" w:rsidR="00CE566C" w:rsidRPr="00F85A45" w:rsidRDefault="00CE566C" w:rsidP="009E2CE7">
            <w:pPr>
              <w:rPr>
                <w:sz w:val="22"/>
                <w:szCs w:val="22"/>
              </w:rPr>
            </w:pPr>
          </w:p>
        </w:tc>
        <w:tc>
          <w:tcPr>
            <w:tcW w:w="6378" w:type="dxa"/>
          </w:tcPr>
          <w:p w14:paraId="73E3E01D" w14:textId="52EAC31F" w:rsidR="00CE566C" w:rsidRPr="00D2192B" w:rsidRDefault="00CE566C" w:rsidP="009E2CE7">
            <w:pPr>
              <w:keepLines w:val="0"/>
              <w:rPr>
                <w:color w:val="7F7F7F" w:themeColor="text1" w:themeTint="80"/>
                <w:sz w:val="22"/>
                <w:szCs w:val="22"/>
              </w:rPr>
            </w:pPr>
            <w:r w:rsidRPr="00D2192B">
              <w:rPr>
                <w:color w:val="7F7F7F" w:themeColor="text1" w:themeTint="80"/>
                <w:sz w:val="22"/>
                <w:szCs w:val="22"/>
              </w:rPr>
              <w:t xml:space="preserve">Please provide details of any </w:t>
            </w:r>
            <w:r w:rsidR="00A17196">
              <w:rPr>
                <w:color w:val="7F7F7F" w:themeColor="text1" w:themeTint="80"/>
                <w:sz w:val="22"/>
                <w:szCs w:val="22"/>
              </w:rPr>
              <w:t xml:space="preserve">other </w:t>
            </w:r>
            <w:r w:rsidRPr="00D2192B">
              <w:rPr>
                <w:color w:val="7F7F7F" w:themeColor="text1" w:themeTint="80"/>
                <w:sz w:val="22"/>
                <w:szCs w:val="22"/>
              </w:rPr>
              <w:t>relevant certifications</w:t>
            </w:r>
            <w:r>
              <w:rPr>
                <w:color w:val="7F7F7F" w:themeColor="text1" w:themeTint="80"/>
                <w:sz w:val="22"/>
                <w:szCs w:val="22"/>
              </w:rPr>
              <w:t>.</w:t>
            </w:r>
            <w:r w:rsidRPr="00D2192B">
              <w:rPr>
                <w:color w:val="7F7F7F" w:themeColor="text1" w:themeTint="80"/>
                <w:sz w:val="22"/>
                <w:szCs w:val="22"/>
              </w:rPr>
              <w:t xml:space="preserve"> </w:t>
            </w:r>
          </w:p>
          <w:p w14:paraId="73E3E01E" w14:textId="77777777" w:rsidR="00CE566C" w:rsidRDefault="00CE566C" w:rsidP="009E2CE7">
            <w:pPr>
              <w:rPr>
                <w:color w:val="7F7F7F" w:themeColor="text1" w:themeTint="80"/>
                <w:sz w:val="22"/>
                <w:szCs w:val="22"/>
              </w:rPr>
            </w:pPr>
          </w:p>
        </w:tc>
      </w:tr>
    </w:tbl>
    <w:p w14:paraId="73E3E020" w14:textId="77777777" w:rsidR="00473945" w:rsidRDefault="00473945" w:rsidP="00473945">
      <w:pPr>
        <w:spacing w:after="0"/>
        <w:rPr>
          <w:b/>
        </w:rPr>
      </w:pPr>
    </w:p>
    <w:p w14:paraId="73E3E021" w14:textId="77777777" w:rsidR="002C2D90" w:rsidRDefault="002C2D90" w:rsidP="00473945">
      <w:pPr>
        <w:spacing w:after="0"/>
        <w:rPr>
          <w:b/>
        </w:rPr>
      </w:pPr>
      <w:r>
        <w:rPr>
          <w:b/>
        </w:rPr>
        <w:t>Service Features</w:t>
      </w:r>
    </w:p>
    <w:p w14:paraId="73E3E022" w14:textId="77777777" w:rsidR="00D1190D" w:rsidRPr="00D1190D" w:rsidRDefault="00D1190D" w:rsidP="00D1190D">
      <w:pPr>
        <w:spacing w:before="240"/>
        <w:ind w:left="142"/>
        <w:jc w:val="both"/>
        <w:rPr>
          <w:b/>
          <w:sz w:val="22"/>
          <w:szCs w:val="22"/>
        </w:rPr>
      </w:pPr>
      <w:r w:rsidRPr="00D1190D">
        <w:rPr>
          <w:b/>
          <w:sz w:val="22"/>
          <w:szCs w:val="22"/>
        </w:rPr>
        <w:t>Administration</w:t>
      </w:r>
      <w:r>
        <w:rPr>
          <w:b/>
          <w:sz w:val="22"/>
          <w:szCs w:val="22"/>
        </w:rPr>
        <w:t xml:space="preserve"> </w:t>
      </w:r>
      <w:r w:rsidRPr="00F462B8">
        <w:rPr>
          <w:rFonts w:asciiTheme="minorHAnsi" w:hAnsiTheme="minorHAnsi" w:cstheme="minorHAnsi"/>
          <w:sz w:val="22"/>
          <w:szCs w:val="22"/>
        </w:rPr>
        <w:t>(tick all that apply):</w:t>
      </w:r>
    </w:p>
    <w:p w14:paraId="73E3E02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96849477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rFonts w:asciiTheme="minorHAnsi" w:hAnsiTheme="minorHAnsi"/>
          <w:sz w:val="22"/>
          <w:szCs w:val="22"/>
        </w:rPr>
        <w:t xml:space="preserve">   </w:t>
      </w:r>
      <w:r w:rsidR="00D1190D" w:rsidRPr="00D1190D">
        <w:rPr>
          <w:sz w:val="22"/>
          <w:szCs w:val="22"/>
        </w:rPr>
        <w:t>Audit administration (the ability to manage the audit mechanism, including levels of audit applied, purge and access rules)</w:t>
      </w:r>
    </w:p>
    <w:p w14:paraId="73E3E024"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2400182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Client management (services to manage and secure the client user interface components, including: device lock, encryption, remote wipe, etc.)</w:t>
      </w:r>
    </w:p>
    <w:p w14:paraId="73E3E025"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44673649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Device administration (the ability to manage devices and interfaces that connect to the system)</w:t>
      </w:r>
    </w:p>
    <w:p w14:paraId="73E3E02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13262454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Key management (the ability for organisations to manage encryption keys independently of the system vendor (of </w:t>
      </w:r>
      <w:proofErr w:type="gramStart"/>
      <w:r w:rsidR="00D1190D" w:rsidRPr="00D1190D">
        <w:rPr>
          <w:sz w:val="22"/>
          <w:szCs w:val="22"/>
        </w:rPr>
        <w:t>particular relevance</w:t>
      </w:r>
      <w:proofErr w:type="gramEnd"/>
      <w:r w:rsidR="00D1190D" w:rsidRPr="00D1190D">
        <w:rPr>
          <w:sz w:val="22"/>
          <w:szCs w:val="22"/>
        </w:rPr>
        <w:t xml:space="preserve"> for SaaS based solutions)</w:t>
      </w:r>
    </w:p>
    <w:p w14:paraId="73E3E02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30706103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Policy administration (the ability to define and manage the policies present in the system, </w:t>
      </w:r>
      <w:proofErr w:type="gramStart"/>
      <w:r w:rsidR="00D1190D" w:rsidRPr="00D1190D">
        <w:rPr>
          <w:sz w:val="22"/>
          <w:szCs w:val="22"/>
        </w:rPr>
        <w:t>in particular retention/ records policies</w:t>
      </w:r>
      <w:proofErr w:type="gramEnd"/>
      <w:r w:rsidR="00D1190D" w:rsidRPr="00D1190D">
        <w:rPr>
          <w:sz w:val="22"/>
          <w:szCs w:val="22"/>
        </w:rPr>
        <w:t xml:space="preserve"> and security policies (ACLs)</w:t>
      </w:r>
    </w:p>
    <w:p w14:paraId="73E3E02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37975231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Rules administration (the ability to define and manage rules present in the system, e.g. notification rules, business process rules, classification rules etc.)</w:t>
      </w:r>
    </w:p>
    <w:p w14:paraId="73E3E02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1855523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Scheduling administration (the ability to manage the execution of capability within the system on a scheduled basis, e.g. batch processing)</w:t>
      </w:r>
    </w:p>
    <w:p w14:paraId="73E3E02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2204607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User administration (the ability to manage users, groups and roles present in the system)</w:t>
      </w:r>
    </w:p>
    <w:p w14:paraId="73E3E02B" w14:textId="77777777" w:rsidR="00D1190D" w:rsidRPr="00D1190D" w:rsidRDefault="00D1190D" w:rsidP="00D1190D">
      <w:pPr>
        <w:spacing w:before="240" w:after="0"/>
        <w:ind w:left="142"/>
        <w:jc w:val="both"/>
        <w:rPr>
          <w:b/>
          <w:sz w:val="22"/>
          <w:szCs w:val="22"/>
        </w:rPr>
      </w:pPr>
      <w:r w:rsidRPr="00D1190D">
        <w:rPr>
          <w:rFonts w:hint="eastAsia"/>
          <w:b/>
          <w:sz w:val="22"/>
          <w:szCs w:val="22"/>
        </w:rPr>
        <w:t>A</w:t>
      </w:r>
      <w:r w:rsidRPr="00D1190D">
        <w:rPr>
          <w:b/>
          <w:sz w:val="22"/>
          <w:szCs w:val="22"/>
        </w:rPr>
        <w:t xml:space="preserve">nalytics and </w:t>
      </w:r>
      <w:r>
        <w:rPr>
          <w:b/>
          <w:sz w:val="22"/>
          <w:szCs w:val="22"/>
        </w:rPr>
        <w:t>R</w:t>
      </w:r>
      <w:r w:rsidRPr="00D1190D">
        <w:rPr>
          <w:b/>
          <w:sz w:val="22"/>
          <w:szCs w:val="22"/>
        </w:rPr>
        <w:t>eporting</w:t>
      </w:r>
      <w:r>
        <w:rPr>
          <w:b/>
          <w:sz w:val="22"/>
          <w:szCs w:val="22"/>
        </w:rPr>
        <w:t xml:space="preserve"> </w:t>
      </w:r>
      <w:r w:rsidRPr="00F462B8">
        <w:rPr>
          <w:rFonts w:asciiTheme="minorHAnsi" w:hAnsiTheme="minorHAnsi" w:cstheme="minorHAnsi"/>
          <w:sz w:val="22"/>
          <w:szCs w:val="22"/>
        </w:rPr>
        <w:t>(tick all that apply):</w:t>
      </w:r>
    </w:p>
    <w:p w14:paraId="73E3E02C"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76442349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Content analytics (services providing interactive visualisations which surface insights extracted from content and metadata)</w:t>
      </w:r>
    </w:p>
    <w:p w14:paraId="73E3E02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8851495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Natural language generation (the creation of contextual narrative from structured data sets)</w:t>
      </w:r>
    </w:p>
    <w:p w14:paraId="73E3E02E"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4249750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Process analytics (services providing interactive visualisations which surface insights extracted from the execution of business processes)</w:t>
      </w:r>
    </w:p>
    <w:p w14:paraId="73E3E02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40781011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Reporting (the ability to be able to design and consume reports based on system activity and data)</w:t>
      </w:r>
    </w:p>
    <w:p w14:paraId="73E3E03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91385124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Social analytics (services providing interactive visualisations which surface insights regarding social interactions between users of the system)</w:t>
      </w:r>
    </w:p>
    <w:p w14:paraId="73E3E03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0881192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User analytics (services providing interactive visualisations which describe how the system is being used based on user actions)</w:t>
      </w:r>
    </w:p>
    <w:p w14:paraId="73E3E032" w14:textId="77777777" w:rsidR="00D1190D" w:rsidRPr="00D1190D" w:rsidRDefault="00D1190D" w:rsidP="00D1190D">
      <w:pPr>
        <w:spacing w:before="240"/>
        <w:ind w:left="142"/>
        <w:jc w:val="both"/>
        <w:rPr>
          <w:b/>
          <w:sz w:val="22"/>
          <w:szCs w:val="22"/>
        </w:rPr>
      </w:pPr>
      <w:r w:rsidRPr="00D1190D">
        <w:rPr>
          <w:rFonts w:hint="eastAsia"/>
          <w:b/>
          <w:sz w:val="22"/>
          <w:szCs w:val="22"/>
        </w:rPr>
        <w:t>B</w:t>
      </w:r>
      <w:r w:rsidRPr="00D1190D">
        <w:rPr>
          <w:b/>
          <w:sz w:val="22"/>
          <w:szCs w:val="22"/>
        </w:rPr>
        <w:t xml:space="preserve">usiness Application Enablement </w:t>
      </w:r>
      <w:r w:rsidRPr="00D1190D">
        <w:rPr>
          <w:rFonts w:asciiTheme="minorHAnsi" w:hAnsiTheme="minorHAnsi" w:cstheme="minorHAnsi"/>
          <w:sz w:val="22"/>
          <w:szCs w:val="22"/>
        </w:rPr>
        <w:t>(tick all that apply):</w:t>
      </w:r>
    </w:p>
    <w:p w14:paraId="73E3E03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76018941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Line of business (LOB) integration (provision of direct integrations into popular line of business applications, e.g. ERP, CRM suites)</w:t>
      </w:r>
    </w:p>
    <w:p w14:paraId="73E3E034"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14080138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Native integration (provision of APIs that communicate directly with the systems underlying technology components, e.g. Java or .NET)</w:t>
      </w:r>
    </w:p>
    <w:p w14:paraId="73E3E035"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44268319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Web services integration (provision of web services-based APIs (e.g. REST/SOAP) to access system functions)</w:t>
      </w:r>
    </w:p>
    <w:p w14:paraId="73E3E036" w14:textId="77777777" w:rsidR="00D1190D" w:rsidRPr="00D1190D" w:rsidRDefault="00D1190D" w:rsidP="00D1190D">
      <w:pPr>
        <w:spacing w:before="240"/>
        <w:ind w:left="142"/>
        <w:jc w:val="both"/>
        <w:rPr>
          <w:b/>
          <w:sz w:val="22"/>
          <w:szCs w:val="22"/>
        </w:rPr>
      </w:pPr>
      <w:r w:rsidRPr="00D1190D">
        <w:rPr>
          <w:rFonts w:hint="eastAsia"/>
          <w:b/>
          <w:sz w:val="22"/>
          <w:szCs w:val="22"/>
        </w:rPr>
        <w:t>C</w:t>
      </w:r>
      <w:r w:rsidRPr="00D1190D">
        <w:rPr>
          <w:b/>
          <w:sz w:val="22"/>
          <w:szCs w:val="22"/>
        </w:rPr>
        <w:t xml:space="preserve">apture </w:t>
      </w:r>
      <w:r w:rsidRPr="00D1190D">
        <w:rPr>
          <w:rFonts w:asciiTheme="minorHAnsi" w:hAnsiTheme="minorHAnsi" w:cstheme="minorHAnsi"/>
          <w:sz w:val="22"/>
          <w:szCs w:val="22"/>
        </w:rPr>
        <w:t>(tick all that apply):</w:t>
      </w:r>
    </w:p>
    <w:p w14:paraId="73E3E03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2325789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Email capture (automated, capture, ingestion and processing of content via an email channel) </w:t>
      </w:r>
    </w:p>
    <w:p w14:paraId="73E3E03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57682297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Fax capture (automated, capture, ingestion and processing of content via a fax channel) </w:t>
      </w:r>
    </w:p>
    <w:p w14:paraId="73E3E03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93771050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IM capture (automated, capture, ingestion and processing of content via an instant messaging channel)</w:t>
      </w:r>
    </w:p>
    <w:p w14:paraId="73E3E03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5117261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Mobile capture (capture and upload from a mobile device's camera)</w:t>
      </w:r>
    </w:p>
    <w:p w14:paraId="73E3E03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05573966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Web services capture (automated, capture, ingestion and processing of content via a web services channel)</w:t>
      </w:r>
    </w:p>
    <w:p w14:paraId="73E3E03C"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7858572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Recognition (the recognition and transformation of information into data in a digital form from physical images. Includes OCR, ICR, OMR, barcodes etc.)</w:t>
      </w:r>
    </w:p>
    <w:p w14:paraId="73E3E03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56931848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Scan (the capture of and digitisation of content from a physical form (i.e. paper) often used in conjunction with recognition services)</w:t>
      </w:r>
    </w:p>
    <w:p w14:paraId="73E3E03E" w14:textId="77777777" w:rsidR="00D1190D" w:rsidRPr="00D1190D" w:rsidRDefault="00D1190D" w:rsidP="00D1190D">
      <w:pPr>
        <w:spacing w:before="240"/>
        <w:ind w:left="142"/>
        <w:jc w:val="both"/>
        <w:rPr>
          <w:b/>
          <w:sz w:val="22"/>
          <w:szCs w:val="22"/>
        </w:rPr>
      </w:pPr>
      <w:r w:rsidRPr="00D1190D">
        <w:rPr>
          <w:b/>
          <w:sz w:val="22"/>
          <w:szCs w:val="22"/>
        </w:rPr>
        <w:t xml:space="preserve">Collaboration </w:t>
      </w:r>
      <w:r w:rsidRPr="00D1190D">
        <w:rPr>
          <w:rFonts w:asciiTheme="minorHAnsi" w:hAnsiTheme="minorHAnsi" w:cstheme="minorHAnsi"/>
          <w:sz w:val="22"/>
          <w:szCs w:val="22"/>
        </w:rPr>
        <w:t>(tick all that apply):</w:t>
      </w:r>
    </w:p>
    <w:p w14:paraId="73E3E03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5938898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Comments (ability to create and participate in a comments thread and relate to content)</w:t>
      </w:r>
    </w:p>
    <w:p w14:paraId="73E3E04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46492617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Notes (ability to take notes, associate with content and share with colleagues)</w:t>
      </w:r>
    </w:p>
    <w:p w14:paraId="73E3E04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0862744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Social tags and ratings (ability to rate, like or indicate content as a favourite)</w:t>
      </w:r>
    </w:p>
    <w:p w14:paraId="73E3E04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7649408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Team sites (ability to provision sites for team-based content work and collaboration)</w:t>
      </w:r>
    </w:p>
    <w:p w14:paraId="73E3E04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2627212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UCC integration (Integration into unified communication clients and tools (e.g. IM presence))</w:t>
      </w:r>
    </w:p>
    <w:p w14:paraId="73E3E044"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82077655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Workspace (ability to create, edit, maintain and participate in workspaces dedicated and tailored to a </w:t>
      </w:r>
      <w:proofErr w:type="gramStart"/>
      <w:r w:rsidR="00D1190D" w:rsidRPr="00D1190D">
        <w:rPr>
          <w:sz w:val="22"/>
          <w:szCs w:val="22"/>
        </w:rPr>
        <w:t>particular business</w:t>
      </w:r>
      <w:proofErr w:type="gramEnd"/>
      <w:r w:rsidR="00D1190D" w:rsidRPr="00D1190D">
        <w:rPr>
          <w:sz w:val="22"/>
          <w:szCs w:val="22"/>
        </w:rPr>
        <w:t xml:space="preserve"> objective)</w:t>
      </w:r>
    </w:p>
    <w:p w14:paraId="73E3E045" w14:textId="77777777" w:rsidR="00D1190D" w:rsidRPr="00D1190D" w:rsidRDefault="00D1190D" w:rsidP="00D1190D">
      <w:pPr>
        <w:spacing w:before="240"/>
        <w:ind w:left="142"/>
        <w:jc w:val="both"/>
        <w:rPr>
          <w:b/>
          <w:sz w:val="22"/>
          <w:szCs w:val="22"/>
        </w:rPr>
      </w:pPr>
      <w:r w:rsidRPr="00D1190D">
        <w:rPr>
          <w:rFonts w:hint="eastAsia"/>
          <w:b/>
          <w:sz w:val="22"/>
          <w:szCs w:val="22"/>
        </w:rPr>
        <w:t>C</w:t>
      </w:r>
      <w:r w:rsidRPr="00D1190D">
        <w:rPr>
          <w:b/>
          <w:sz w:val="22"/>
          <w:szCs w:val="22"/>
        </w:rPr>
        <w:t xml:space="preserve">ontent Management </w:t>
      </w:r>
      <w:r w:rsidRPr="00D1190D">
        <w:rPr>
          <w:rFonts w:asciiTheme="minorHAnsi" w:hAnsiTheme="minorHAnsi" w:cstheme="minorHAnsi"/>
          <w:sz w:val="22"/>
          <w:szCs w:val="22"/>
        </w:rPr>
        <w:t>(tick all that apply):</w:t>
      </w:r>
    </w:p>
    <w:p w14:paraId="73E3E04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8005243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Annotation (enabling users to annotate content with comments, observations and visualisations without affecting the original, underlying content)</w:t>
      </w:r>
    </w:p>
    <w:p w14:paraId="73E3E04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8850254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Authoring (ability to initiate and participate in the authoring of content)</w:t>
      </w:r>
    </w:p>
    <w:p w14:paraId="73E3E04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8409219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Bulk ingestion (ability to efficiently, from a system and end user perspective, import content in large quantities)</w:t>
      </w:r>
    </w:p>
    <w:p w14:paraId="73E3E04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0718194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Check in / Check out (ensuring that where concurrent modification of an information asset is not permissible that there is a mechanism for users to lock editing of content until their work is complete)</w:t>
      </w:r>
    </w:p>
    <w:p w14:paraId="73E3E04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6141859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Compound document (ability to create sets of individual documents that can be managed and retrieved as a single item)</w:t>
      </w:r>
    </w:p>
    <w:p w14:paraId="73E3E04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6445729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Concurrent authoring (enables users to collaborate concurrently, in real time, on the same content)</w:t>
      </w:r>
    </w:p>
    <w:p w14:paraId="73E3E04C"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1814400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Content viewers (enables the viewing of content and thumbnails without the need to download the content onto the device)</w:t>
      </w:r>
    </w:p>
    <w:p w14:paraId="73E3E04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18463620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File management (ability to create, import, edit and download content)</w:t>
      </w:r>
    </w:p>
    <w:p w14:paraId="73E3E04E"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16097721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Renditioning (ability to create multiple formats of an item of content (e.g. a PDF rendition of a word document))</w:t>
      </w:r>
    </w:p>
    <w:p w14:paraId="73E3E04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5769021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Rich media (the optimisation of the management of rich media such as audio or video. Includes storage, content analysis and viewer capabilities)</w:t>
      </w:r>
    </w:p>
    <w:p w14:paraId="73E3E05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3808331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Templates (provision of templates used in the authoring process)</w:t>
      </w:r>
    </w:p>
    <w:p w14:paraId="73E3E05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2166060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Translation (enable the automated translation and localization of content)</w:t>
      </w:r>
    </w:p>
    <w:p w14:paraId="73E3E05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753993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Versioning (ability to create multiple versions of content and maintain a version history)</w:t>
      </w:r>
    </w:p>
    <w:bookmarkStart w:id="0" w:name="_Hlk16604561"/>
    <w:p w14:paraId="73E3E053" w14:textId="77777777" w:rsidR="00D1190D" w:rsidRDefault="00A6707C" w:rsidP="00D1190D">
      <w:pPr>
        <w:spacing w:before="60" w:after="0"/>
        <w:ind w:left="709" w:hanging="425"/>
        <w:jc w:val="both"/>
        <w:rPr>
          <w:sz w:val="22"/>
          <w:szCs w:val="22"/>
        </w:rPr>
      </w:pPr>
      <w:sdt>
        <w:sdtPr>
          <w:rPr>
            <w:rFonts w:asciiTheme="minorHAnsi" w:hAnsiTheme="minorHAnsi"/>
            <w:sz w:val="22"/>
            <w:szCs w:val="22"/>
          </w:rPr>
          <w:id w:val="-122737606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 xml:space="preserve">Ability to manage Māori language (Te </w:t>
      </w:r>
      <w:proofErr w:type="spellStart"/>
      <w:r w:rsidR="00D1190D" w:rsidRPr="00D1190D">
        <w:rPr>
          <w:sz w:val="22"/>
          <w:szCs w:val="22"/>
        </w:rPr>
        <w:t>Reo</w:t>
      </w:r>
      <w:proofErr w:type="spellEnd"/>
      <w:r w:rsidR="00D1190D" w:rsidRPr="00D1190D">
        <w:rPr>
          <w:sz w:val="22"/>
          <w:szCs w:val="22"/>
        </w:rPr>
        <w:t>) and associated macrons in content, search and metadata</w:t>
      </w:r>
    </w:p>
    <w:bookmarkEnd w:id="0"/>
    <w:p w14:paraId="73E3E056" w14:textId="77777777" w:rsidR="00D1190D" w:rsidRPr="00D1190D" w:rsidRDefault="00D1190D" w:rsidP="00A17196">
      <w:pPr>
        <w:spacing w:before="240" w:after="120"/>
        <w:jc w:val="both"/>
        <w:rPr>
          <w:b/>
          <w:sz w:val="22"/>
          <w:szCs w:val="22"/>
        </w:rPr>
      </w:pPr>
      <w:r w:rsidRPr="00D1190D">
        <w:rPr>
          <w:rFonts w:hint="eastAsia"/>
          <w:b/>
          <w:sz w:val="22"/>
          <w:szCs w:val="22"/>
        </w:rPr>
        <w:t>C</w:t>
      </w:r>
      <w:r w:rsidRPr="00D1190D">
        <w:rPr>
          <w:b/>
          <w:sz w:val="22"/>
          <w:szCs w:val="22"/>
        </w:rPr>
        <w:t xml:space="preserve">ontent </w:t>
      </w:r>
      <w:r>
        <w:rPr>
          <w:b/>
          <w:sz w:val="22"/>
          <w:szCs w:val="22"/>
        </w:rPr>
        <w:t>S</w:t>
      </w:r>
      <w:r w:rsidRPr="00D1190D">
        <w:rPr>
          <w:b/>
          <w:sz w:val="22"/>
          <w:szCs w:val="22"/>
        </w:rPr>
        <w:t xml:space="preserve">ecurity </w:t>
      </w:r>
      <w:r w:rsidRPr="00D1190D">
        <w:rPr>
          <w:rFonts w:asciiTheme="minorHAnsi" w:hAnsiTheme="minorHAnsi" w:cstheme="minorHAnsi"/>
          <w:sz w:val="22"/>
          <w:szCs w:val="22"/>
        </w:rPr>
        <w:t>(tick all that apply):</w:t>
      </w:r>
    </w:p>
    <w:p w14:paraId="73E3E05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31511462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Automated content cleansing (capabilities which automate the cleansing of content based on rules, e.g. the removal of obsolete metadata from files and objects and deduplication)</w:t>
      </w:r>
    </w:p>
    <w:p w14:paraId="73E3E05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42671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Data loss protection (ability to automatically detect sensitive data within the system (based on rules) and then flagging it or executing policies to further protect)</w:t>
      </w:r>
    </w:p>
    <w:p w14:paraId="73E3E05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6034153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Digital rights management (ability to define protection of information assets when they are taken outside of the repository, e.g. the inability to read a document in a word processor unless you have sufficient access to it)</w:t>
      </w:r>
    </w:p>
    <w:p w14:paraId="73E3E05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8787367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Download restriction (ability to restrict the download of content, e.g. online viewing only)</w:t>
      </w:r>
    </w:p>
    <w:p w14:paraId="73E3E05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75952132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Encryption at rest (the encryption of information held within the system)</w:t>
      </w:r>
    </w:p>
    <w:p w14:paraId="73E3E05C"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67206541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Redaction (ability to manually and/or automatically mark passages of text as unreadable)</w:t>
      </w:r>
    </w:p>
    <w:p w14:paraId="73E3E05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5749269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Watermarking (ability to apply watermarks to content that indicate a form of status that has been applied to the content, e.g. a protective marking)</w:t>
      </w:r>
    </w:p>
    <w:p w14:paraId="73E3E05E" w14:textId="77777777" w:rsidR="00D1190D" w:rsidRPr="00D1190D" w:rsidRDefault="00D1190D" w:rsidP="00D1190D">
      <w:pPr>
        <w:spacing w:before="240" w:after="120"/>
        <w:ind w:left="142"/>
        <w:jc w:val="both"/>
        <w:rPr>
          <w:b/>
          <w:sz w:val="22"/>
          <w:szCs w:val="22"/>
        </w:rPr>
      </w:pPr>
      <w:r w:rsidRPr="00D1190D">
        <w:rPr>
          <w:b/>
          <w:sz w:val="22"/>
          <w:szCs w:val="22"/>
        </w:rPr>
        <w:t xml:space="preserve">Information Governance </w:t>
      </w:r>
      <w:r w:rsidRPr="00D1190D">
        <w:rPr>
          <w:rFonts w:asciiTheme="minorHAnsi" w:hAnsiTheme="minorHAnsi" w:cstheme="minorHAnsi"/>
          <w:sz w:val="22"/>
          <w:szCs w:val="22"/>
        </w:rPr>
        <w:t>(tick all that apply):</w:t>
      </w:r>
    </w:p>
    <w:p w14:paraId="73E3E05F" w14:textId="7A1340F2"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0290472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Global policy management (ability to define and manage the legislation and regulations that drive records management requirements and how they appl</w:t>
      </w:r>
      <w:r w:rsidR="00A17196">
        <w:rPr>
          <w:sz w:val="22"/>
          <w:szCs w:val="22"/>
        </w:rPr>
        <w:t>y</w:t>
      </w:r>
      <w:r w:rsidR="00D1190D" w:rsidRPr="00D1190D">
        <w:rPr>
          <w:sz w:val="22"/>
          <w:szCs w:val="22"/>
        </w:rPr>
        <w:t xml:space="preserve"> to actual policies implemented in the system)</w:t>
      </w:r>
    </w:p>
    <w:p w14:paraId="73E3E06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374640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Immutability (ability to ensure that content cannot be altered when a retention or records rule is applied)</w:t>
      </w:r>
    </w:p>
    <w:p w14:paraId="73E3E06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7229268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Legal hold (ability to define a hold which can be placed on multiple content items and will restrict the disposition of such content until the hold is remove)</w:t>
      </w:r>
    </w:p>
    <w:p w14:paraId="73E3E06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18682293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Physical records (capability that allows physical items to be managed as records, including the ability to track the movement of assets)</w:t>
      </w:r>
    </w:p>
    <w:p w14:paraId="73E3E06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70394232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Records (ability to define a set of advanced, formal records functions which can be applied to content including file plans, in-place records management, and record parts)</w:t>
      </w:r>
    </w:p>
    <w:p w14:paraId="73E3E064"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10989347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Retention (ability to define and execute retention rules which trigger the disposition or archiving of content)</w:t>
      </w:r>
    </w:p>
    <w:p w14:paraId="73E3E065" w14:textId="77777777" w:rsidR="00D1190D" w:rsidRPr="00D1190D" w:rsidRDefault="00D1190D" w:rsidP="00D1190D">
      <w:pPr>
        <w:spacing w:before="240" w:after="120"/>
        <w:ind w:left="142"/>
        <w:jc w:val="both"/>
        <w:rPr>
          <w:b/>
          <w:sz w:val="22"/>
          <w:szCs w:val="22"/>
        </w:rPr>
      </w:pPr>
      <w:r w:rsidRPr="00D1190D">
        <w:rPr>
          <w:b/>
          <w:sz w:val="22"/>
          <w:szCs w:val="22"/>
        </w:rPr>
        <w:t xml:space="preserve">Metadata and Classification </w:t>
      </w:r>
      <w:r w:rsidRPr="00D1190D">
        <w:rPr>
          <w:rFonts w:asciiTheme="minorHAnsi" w:hAnsiTheme="minorHAnsi" w:cstheme="minorHAnsi"/>
          <w:sz w:val="22"/>
          <w:szCs w:val="22"/>
        </w:rPr>
        <w:t>(tick all that apply):</w:t>
      </w:r>
    </w:p>
    <w:p w14:paraId="73E3E06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4712430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Machine learning based classification (ability to define and train machine learning algorithms to detect patterns in content and metadata and automatically apply classifications)</w:t>
      </w:r>
    </w:p>
    <w:p w14:paraId="73E3E06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1249666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Metadata model (ability to define a metadata model made up of different data formats and applied to different types of information. This model will be exposed to end users of the system to utilise in storage and retrieval transactions)</w:t>
      </w:r>
    </w:p>
    <w:p w14:paraId="73E3E06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6426571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Metadata taxonomy (ability to define, apply, navigate and search metadata structures, hierarchies and relationships)</w:t>
      </w:r>
    </w:p>
    <w:p w14:paraId="73E3E06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2577689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Rule based classification (ability to define and execute rules that will automatically add metadata (including tags) to content when the rules are triggered)</w:t>
      </w:r>
    </w:p>
    <w:p w14:paraId="73E3E06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3736986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Security classification (ability to classify, with metadata, the level of security that should be applied to content, e.g. protective markings)</w:t>
      </w:r>
    </w:p>
    <w:p w14:paraId="73E3E06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51046075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Tagging (ability to be able to add tags to content. Tags are a repeating form of metadata which can be freeform or based on)</w:t>
      </w:r>
    </w:p>
    <w:p w14:paraId="73E3E06C" w14:textId="77777777" w:rsidR="00D1190D" w:rsidRPr="00D1190D" w:rsidRDefault="00D1190D" w:rsidP="00D1190D">
      <w:pPr>
        <w:spacing w:before="240" w:after="120"/>
        <w:ind w:left="142"/>
        <w:jc w:val="both"/>
        <w:rPr>
          <w:b/>
          <w:sz w:val="22"/>
          <w:szCs w:val="22"/>
        </w:rPr>
      </w:pPr>
      <w:r w:rsidRPr="00D1190D">
        <w:rPr>
          <w:b/>
          <w:sz w:val="22"/>
          <w:szCs w:val="22"/>
        </w:rPr>
        <w:t xml:space="preserve">Productivity </w:t>
      </w:r>
      <w:r w:rsidRPr="00D1190D">
        <w:rPr>
          <w:rFonts w:asciiTheme="minorHAnsi" w:hAnsiTheme="minorHAnsi" w:cstheme="minorHAnsi"/>
          <w:sz w:val="22"/>
          <w:szCs w:val="22"/>
        </w:rPr>
        <w:t>(tick all that apply):</w:t>
      </w:r>
    </w:p>
    <w:p w14:paraId="73E3E06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2433966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File sharing (ability to share individual files internally and externally)</w:t>
      </w:r>
    </w:p>
    <w:p w14:paraId="73E3E06E"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20644930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File synchronisation and streaming (ability to synchronise (create, update, delete) individual files on a local device with a location in the system or provide access to cloud-based content via file streaming (</w:t>
      </w:r>
      <w:proofErr w:type="gramStart"/>
      <w:r w:rsidR="00D1190D" w:rsidRPr="00D1190D">
        <w:rPr>
          <w:sz w:val="22"/>
          <w:szCs w:val="22"/>
        </w:rPr>
        <w:t>similar to</w:t>
      </w:r>
      <w:proofErr w:type="gramEnd"/>
      <w:r w:rsidR="00D1190D" w:rsidRPr="00D1190D">
        <w:rPr>
          <w:sz w:val="22"/>
          <w:szCs w:val="22"/>
        </w:rPr>
        <w:t xml:space="preserve"> network share access))</w:t>
      </w:r>
    </w:p>
    <w:p w14:paraId="73E3E06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00802753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File transfer (ability to transfer large files and large sets of files to the system with features for pausing and resuming in the event of failure)</w:t>
      </w:r>
    </w:p>
    <w:p w14:paraId="73E3E07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4855887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Folder sharing (ability to share groups of files in a folder internally and externally)</w:t>
      </w:r>
    </w:p>
    <w:p w14:paraId="73E3E07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01167498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Folder synchronisation (ability to synchronise (create, update, delete) groups of files contained in a folder on a local device with a location in the system)</w:t>
      </w:r>
    </w:p>
    <w:p w14:paraId="73E3E07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900467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Productivity suite client integration (integration into productivity (office and email) suites and digital content creation/editing tools (image capture, video, or editors), and devices)</w:t>
      </w:r>
    </w:p>
    <w:p w14:paraId="73E3E07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7627908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Task management (ability for individuals and teams to set, track and manage content related tasks)</w:t>
      </w:r>
    </w:p>
    <w:p w14:paraId="73E3E074" w14:textId="77777777" w:rsidR="00D1190D" w:rsidRPr="00D1190D" w:rsidRDefault="00D1190D" w:rsidP="00D1190D">
      <w:pPr>
        <w:spacing w:before="240" w:after="120"/>
        <w:ind w:left="142"/>
        <w:jc w:val="both"/>
        <w:rPr>
          <w:b/>
          <w:sz w:val="22"/>
          <w:szCs w:val="22"/>
        </w:rPr>
      </w:pPr>
      <w:r w:rsidRPr="00D1190D">
        <w:rPr>
          <w:rFonts w:hint="eastAsia"/>
          <w:b/>
          <w:sz w:val="22"/>
          <w:szCs w:val="22"/>
        </w:rPr>
        <w:t>S</w:t>
      </w:r>
      <w:r w:rsidRPr="00D1190D">
        <w:rPr>
          <w:b/>
          <w:sz w:val="22"/>
          <w:szCs w:val="22"/>
        </w:rPr>
        <w:t xml:space="preserve">earch </w:t>
      </w:r>
      <w:r w:rsidRPr="00D1190D">
        <w:rPr>
          <w:rFonts w:asciiTheme="minorHAnsi" w:hAnsiTheme="minorHAnsi" w:cstheme="minorHAnsi"/>
          <w:sz w:val="22"/>
          <w:szCs w:val="22"/>
        </w:rPr>
        <w:t>(tick all that apply):</w:t>
      </w:r>
    </w:p>
    <w:p w14:paraId="73E3E075"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84964069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Enterprise search (capabilities to search remote repositories for content and metadata, utilising a single index which surfaces results in a single comparable set)</w:t>
      </w:r>
    </w:p>
    <w:p w14:paraId="73E3E07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1752677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Federated search (capabilities to search remote repositories for content and metadata utilising remote indexes/search mechanisms, Results may not be in a single easily comparable set)</w:t>
      </w:r>
    </w:p>
    <w:p w14:paraId="73E3E07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938315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Insight engine (advanced search capabilities that pro-actively return data (not just document containers) based on user context and queries.  May utilise advanced data interrogation mechanisms such as machine learning or graphs)</w:t>
      </w:r>
    </w:p>
    <w:p w14:paraId="73E3E07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49865673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Media search (capabilities to search for rich media (images, audio video) based on automated tagging of such assets)</w:t>
      </w:r>
    </w:p>
    <w:p w14:paraId="73E3E07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01149836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Native search (capabilities to search the local repository for content and metadata. Includes basic search capabilities (e.g. a google like experience) and advanced capabilities such as auto generated facets)</w:t>
      </w:r>
    </w:p>
    <w:p w14:paraId="73E3E07A"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1956615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Natural language querying (natural language Q&amp;A search)</w:t>
      </w:r>
    </w:p>
    <w:p w14:paraId="73E3E07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46835573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Search visualisation (visualisation of search results using various analytical models (such as knowledge maps) in order to highlight relationships between results)</w:t>
      </w:r>
    </w:p>
    <w:p w14:paraId="73E3E07C" w14:textId="77777777" w:rsidR="00D1190D" w:rsidRPr="00D1190D" w:rsidRDefault="00D1190D" w:rsidP="00D1190D">
      <w:pPr>
        <w:spacing w:before="240" w:after="0"/>
        <w:ind w:left="142"/>
        <w:jc w:val="both"/>
        <w:rPr>
          <w:b/>
          <w:sz w:val="22"/>
          <w:szCs w:val="22"/>
        </w:rPr>
      </w:pPr>
      <w:r w:rsidRPr="00D1190D">
        <w:rPr>
          <w:b/>
          <w:sz w:val="22"/>
          <w:szCs w:val="22"/>
        </w:rPr>
        <w:t xml:space="preserve">Workflow </w:t>
      </w:r>
      <w:r w:rsidRPr="00D1190D">
        <w:rPr>
          <w:rFonts w:asciiTheme="minorHAnsi" w:hAnsiTheme="minorHAnsi" w:cstheme="minorHAnsi"/>
          <w:sz w:val="22"/>
          <w:szCs w:val="22"/>
        </w:rPr>
        <w:t>(tick all that apply):</w:t>
      </w:r>
    </w:p>
    <w:p w14:paraId="73E3E07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8294429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Business process management (services to design, configure, deploy and execute content centric complex business processes)</w:t>
      </w:r>
    </w:p>
    <w:p w14:paraId="73E3E07E"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3464836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Forms (services to design, configure, deploy and forms for usage in processes, workflows and functions)</w:t>
      </w:r>
    </w:p>
    <w:p w14:paraId="73E3E07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4028900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Notification (ability to define, trigger and respond to notifications and alerts based on repository events (e.g. the update of content))</w:t>
      </w:r>
    </w:p>
    <w:p w14:paraId="73E3E08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2152148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Process simulation (ability to simulate process usage to prototype solutions and test the thresholds of process-based solutions)</w:t>
      </w:r>
    </w:p>
    <w:p w14:paraId="73E3E08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83010493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Rules (services to design, configure, deploy and execute rules in processes, workflows and functions)</w:t>
      </w:r>
    </w:p>
    <w:p w14:paraId="73E3E08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02790705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Workflow (services to design, configure, deploy and execute document centric processes including content routing, approval and the management of exceptions)</w:t>
      </w:r>
    </w:p>
    <w:p w14:paraId="73E3E083" w14:textId="77777777" w:rsidR="00D1190D" w:rsidRDefault="00A6707C" w:rsidP="00D1190D">
      <w:pPr>
        <w:spacing w:before="60" w:after="0"/>
        <w:ind w:left="709" w:hanging="425"/>
        <w:jc w:val="both"/>
        <w:rPr>
          <w:rFonts w:asciiTheme="minorHAnsi" w:hAnsiTheme="minorHAnsi" w:cstheme="minorHAnsi"/>
          <w:sz w:val="22"/>
          <w:szCs w:val="22"/>
          <w:lang w:eastAsia="en-NZ"/>
        </w:rPr>
      </w:pPr>
      <w:sdt>
        <w:sdtPr>
          <w:rPr>
            <w:rFonts w:asciiTheme="minorHAnsi" w:hAnsiTheme="minorHAnsi"/>
            <w:sz w:val="22"/>
            <w:szCs w:val="22"/>
          </w:rPr>
          <w:id w:val="31160420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Case management (</w:t>
      </w:r>
      <w:r w:rsidR="00D1190D" w:rsidRPr="00D1190D">
        <w:rPr>
          <w:rFonts w:asciiTheme="minorHAnsi" w:hAnsiTheme="minorHAnsi" w:cstheme="minorHAnsi"/>
          <w:sz w:val="22"/>
          <w:szCs w:val="22"/>
          <w:lang w:eastAsia="en-NZ"/>
        </w:rPr>
        <w:t xml:space="preserve">ability to manage cases to achieve resolution of a problem, claim, request, proposal, development or other complex activity) </w:t>
      </w:r>
    </w:p>
    <w:p w14:paraId="73E3E085" w14:textId="77777777" w:rsidR="00D1190D" w:rsidRPr="00D1190D" w:rsidRDefault="00D1190D" w:rsidP="00D1190D">
      <w:pPr>
        <w:spacing w:before="240" w:after="0"/>
        <w:ind w:left="142"/>
        <w:jc w:val="both"/>
        <w:rPr>
          <w:b/>
          <w:sz w:val="22"/>
          <w:szCs w:val="22"/>
        </w:rPr>
      </w:pPr>
      <w:r w:rsidRPr="00D1190D">
        <w:rPr>
          <w:b/>
          <w:sz w:val="22"/>
          <w:szCs w:val="22"/>
        </w:rPr>
        <w:t xml:space="preserve">Delivery and Publishing </w:t>
      </w:r>
      <w:r w:rsidRPr="00D1190D">
        <w:rPr>
          <w:rFonts w:asciiTheme="minorHAnsi" w:hAnsiTheme="minorHAnsi" w:cstheme="minorHAnsi"/>
          <w:sz w:val="22"/>
          <w:szCs w:val="22"/>
        </w:rPr>
        <w:t>(tick all that apply):</w:t>
      </w:r>
    </w:p>
    <w:p w14:paraId="73E3E08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16204905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Multichannel publishing (ability to publish content to configured output channels)</w:t>
      </w:r>
    </w:p>
    <w:p w14:paraId="73E3E08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40459854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Publishing rollback (ability to roll back the publication of content to a previous state)</w:t>
      </w:r>
    </w:p>
    <w:p w14:paraId="73E3E088"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015672638"/>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Publication scheduling (ability to manage and execute a schedule for the publication of content)</w:t>
      </w:r>
    </w:p>
    <w:p w14:paraId="73E3E089"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87106568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Publication approval (a process specifically designed for managing the approval of content to be published)</w:t>
      </w:r>
    </w:p>
    <w:p w14:paraId="73E3E08A" w14:textId="77777777" w:rsidR="00D1190D" w:rsidRPr="00D1190D" w:rsidRDefault="00D1190D" w:rsidP="00D1190D">
      <w:pPr>
        <w:spacing w:before="240" w:after="0"/>
        <w:ind w:left="142"/>
        <w:jc w:val="both"/>
        <w:rPr>
          <w:b/>
          <w:sz w:val="22"/>
          <w:szCs w:val="22"/>
        </w:rPr>
      </w:pPr>
      <w:r w:rsidRPr="00D1190D">
        <w:rPr>
          <w:b/>
          <w:sz w:val="22"/>
          <w:szCs w:val="22"/>
        </w:rPr>
        <w:lastRenderedPageBreak/>
        <w:t>Platform Features</w:t>
      </w:r>
      <w:r w:rsidR="00DC6D1F">
        <w:rPr>
          <w:b/>
          <w:sz w:val="22"/>
          <w:szCs w:val="22"/>
        </w:rPr>
        <w:t xml:space="preserve"> </w:t>
      </w:r>
      <w:r w:rsidRPr="00D1190D">
        <w:rPr>
          <w:rFonts w:asciiTheme="minorHAnsi" w:hAnsiTheme="minorHAnsi" w:cstheme="minorHAnsi"/>
          <w:sz w:val="22"/>
          <w:szCs w:val="22"/>
        </w:rPr>
        <w:t>(tick all that apply):</w:t>
      </w:r>
    </w:p>
    <w:p w14:paraId="73E3E08B"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831357862"/>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Adaptive client (A common user interface that adapts to optimise the experience for common form factors and/or personas and roles)</w:t>
      </w:r>
    </w:p>
    <w:p w14:paraId="73E3E08C"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50708406"/>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Authentication (services that support authentication capabilities including integrations with directory services (LDAP) and support for authentication protocols (SAML, OAuth, Kerberos))</w:t>
      </w:r>
    </w:p>
    <w:p w14:paraId="73E3E08D"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65836994"/>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Browser based client (a client that runs in a browse)</w:t>
      </w:r>
    </w:p>
    <w:p w14:paraId="73E3E08E"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595068137"/>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CMIS integration (provision of a CMIS API which will allow external clients to utilise system functions through CMIS calls)</w:t>
      </w:r>
    </w:p>
    <w:p w14:paraId="73E3E08F"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93065999"/>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Data management (ability to manage and execute polices that concern the storage of content and metadata within the system. This includes storage definition, geo location (in the case of cloud services), backup and restore policies and more.)</w:t>
      </w:r>
    </w:p>
    <w:p w14:paraId="73E3E090"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0161943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Desktop client (a client that is installed onto a desktop workstation)</w:t>
      </w:r>
    </w:p>
    <w:p w14:paraId="73E3E091"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914305843"/>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High availability (ability to design and operate an architecture that includes redundancy, resilience and the ability to scale up or down to meet user demand. In cloud platforms this should be reflected in SLAs)</w:t>
      </w:r>
    </w:p>
    <w:p w14:paraId="73E3E092"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60241841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Mobile client (a dedicated mobile application)</w:t>
      </w:r>
    </w:p>
    <w:p w14:paraId="73E3E093"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508188665"/>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Navigation (capabilities to navigate the repository via information containers (i.e. folders or metadata views))</w:t>
      </w:r>
    </w:p>
    <w:p w14:paraId="73E3E094"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211167443"/>
          <w14:checkbox>
            <w14:checked w14:val="0"/>
            <w14:checkedState w14:val="2612" w14:font="MS Gothic"/>
            <w14:uncheckedState w14:val="2610" w14:font="MS Gothic"/>
          </w14:checkbox>
        </w:sdtPr>
        <w:sdtEndPr/>
        <w:sdtContent>
          <w:r w:rsidR="00D1190D">
            <w:rPr>
              <w:rFonts w:ascii="MS Gothic" w:eastAsia="MS Gothic" w:hAnsi="MS Gothic" w:hint="eastAsia"/>
              <w:sz w:val="22"/>
              <w:szCs w:val="22"/>
            </w:rPr>
            <w:t>☐</w:t>
          </w:r>
        </w:sdtContent>
      </w:sdt>
      <w:r w:rsidR="00D1190D" w:rsidRPr="00D1190D">
        <w:rPr>
          <w:sz w:val="22"/>
          <w:szCs w:val="22"/>
        </w:rPr>
        <w:tab/>
        <w:t>Repository (a fundamental service which stores and provide access to content and metadata)</w:t>
      </w:r>
    </w:p>
    <w:p w14:paraId="73E3E095" w14:textId="77777777" w:rsidR="00D1190D" w:rsidRPr="00D1190D" w:rsidRDefault="00D1190D" w:rsidP="00D1190D">
      <w:pPr>
        <w:spacing w:before="240" w:after="0"/>
        <w:ind w:left="142"/>
        <w:jc w:val="both"/>
        <w:rPr>
          <w:b/>
          <w:sz w:val="22"/>
          <w:szCs w:val="22"/>
        </w:rPr>
      </w:pPr>
      <w:r w:rsidRPr="00D1190D">
        <w:rPr>
          <w:b/>
          <w:sz w:val="22"/>
          <w:szCs w:val="22"/>
        </w:rPr>
        <w:t xml:space="preserve">System Security </w:t>
      </w:r>
      <w:r w:rsidRPr="00D1190D">
        <w:rPr>
          <w:rFonts w:asciiTheme="minorHAnsi" w:hAnsiTheme="minorHAnsi" w:cstheme="minorHAnsi"/>
          <w:sz w:val="22"/>
          <w:szCs w:val="22"/>
        </w:rPr>
        <w:t>(tick all that apply):</w:t>
      </w:r>
    </w:p>
    <w:p w14:paraId="73E3E096"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802073641"/>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Access control (the enforcement of defined access rights and permissions for individual users, groups and roles to information assets within the system.)</w:t>
      </w:r>
    </w:p>
    <w:p w14:paraId="73E3E097" w14:textId="77777777" w:rsidR="00D1190D" w:rsidRPr="00D1190D" w:rsidRDefault="00A6707C" w:rsidP="00D1190D">
      <w:pPr>
        <w:spacing w:before="60" w:after="0"/>
        <w:ind w:left="709" w:hanging="425"/>
        <w:jc w:val="both"/>
        <w:rPr>
          <w:sz w:val="22"/>
          <w:szCs w:val="22"/>
        </w:rPr>
      </w:pPr>
      <w:sdt>
        <w:sdtPr>
          <w:rPr>
            <w:rFonts w:asciiTheme="minorHAnsi" w:hAnsiTheme="minorHAnsi"/>
            <w:sz w:val="22"/>
            <w:szCs w:val="22"/>
          </w:rPr>
          <w:id w:val="-1519768020"/>
          <w14:checkbox>
            <w14:checked w14:val="0"/>
            <w14:checkedState w14:val="2612" w14:font="MS Gothic"/>
            <w14:uncheckedState w14:val="2610" w14:font="MS Gothic"/>
          </w14:checkbox>
        </w:sdtPr>
        <w:sdtEndPr/>
        <w:sdtContent>
          <w:r w:rsidR="00D1190D" w:rsidRPr="00D1190D">
            <w:rPr>
              <w:rFonts w:ascii="MS Gothic" w:eastAsia="MS Gothic" w:hAnsi="MS Gothic" w:hint="eastAsia"/>
              <w:sz w:val="22"/>
              <w:szCs w:val="22"/>
            </w:rPr>
            <w:t>☐</w:t>
          </w:r>
        </w:sdtContent>
      </w:sdt>
      <w:r w:rsidR="00D1190D" w:rsidRPr="00D1190D">
        <w:rPr>
          <w:sz w:val="22"/>
          <w:szCs w:val="22"/>
        </w:rPr>
        <w:tab/>
        <w:t>Audit (the tracking and reporting of transactions that occur within the system in a robust form that cannot be tampered with or altered)</w:t>
      </w:r>
    </w:p>
    <w:p w14:paraId="73E3E098" w14:textId="77777777" w:rsidR="00D1190D" w:rsidRPr="00D1190D" w:rsidRDefault="00D1190D" w:rsidP="00D1190D">
      <w:pPr>
        <w:spacing w:before="240" w:after="0"/>
        <w:ind w:left="142"/>
        <w:jc w:val="both"/>
        <w:rPr>
          <w:b/>
          <w:sz w:val="22"/>
          <w:szCs w:val="22"/>
        </w:rPr>
      </w:pPr>
      <w:r w:rsidRPr="00D1190D">
        <w:rPr>
          <w:b/>
          <w:sz w:val="22"/>
          <w:szCs w:val="22"/>
        </w:rPr>
        <w:t xml:space="preserve">Hosting options </w:t>
      </w:r>
      <w:r w:rsidRPr="00D1190D">
        <w:rPr>
          <w:rFonts w:asciiTheme="minorHAnsi" w:hAnsiTheme="minorHAnsi" w:cstheme="minorHAnsi"/>
          <w:sz w:val="22"/>
          <w:szCs w:val="22"/>
        </w:rPr>
        <w:t>(tick all that apply):</w:t>
      </w:r>
    </w:p>
    <w:p w14:paraId="73E3E099" w14:textId="77777777" w:rsidR="00D1190D" w:rsidRP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1643803754"/>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Private cloud infrastructure (customer owned/operated ‘on premises’)</w:t>
      </w:r>
    </w:p>
    <w:p w14:paraId="73E3E09A" w14:textId="77777777" w:rsidR="00D1190D" w:rsidRP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1408658209"/>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Private cloud infrastructure (supplier owned/operated)</w:t>
      </w:r>
    </w:p>
    <w:p w14:paraId="73E3E09B" w14:textId="77777777" w:rsidR="00D1190D" w:rsidRP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936259333"/>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Private cloud infrastructure (3rd Party owned/operated)</w:t>
      </w:r>
    </w:p>
    <w:p w14:paraId="73E3E09C" w14:textId="77777777" w:rsidR="00D1190D" w:rsidRP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593517344"/>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Amazon Web Services (AWS)</w:t>
      </w:r>
    </w:p>
    <w:p w14:paraId="73E3E09D" w14:textId="77777777" w:rsidR="00D1190D" w:rsidRPr="00D1190D" w:rsidRDefault="00A6707C" w:rsidP="00D1190D">
      <w:pPr>
        <w:pStyle w:val="tickboxformat"/>
        <w:jc w:val="both"/>
        <w:rPr>
          <w:sz w:val="22"/>
          <w:szCs w:val="22"/>
        </w:rPr>
      </w:pPr>
      <w:sdt>
        <w:sdtPr>
          <w:rPr>
            <w:rFonts w:asciiTheme="minorHAnsi" w:hAnsiTheme="minorHAnsi"/>
            <w:sz w:val="22"/>
            <w:szCs w:val="22"/>
          </w:rPr>
          <w:id w:val="800572072"/>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 xml:space="preserve"> Microsoft Azure </w:t>
      </w:r>
    </w:p>
    <w:p w14:paraId="73E3E09E" w14:textId="77777777" w:rsidR="00D1190D" w:rsidRPr="00D1190D" w:rsidRDefault="00A6707C" w:rsidP="00D1190D">
      <w:pPr>
        <w:pStyle w:val="tickboxformat"/>
        <w:ind w:left="1135"/>
        <w:jc w:val="both"/>
        <w:rPr>
          <w:rFonts w:asciiTheme="minorHAnsi" w:hAnsiTheme="minorHAnsi"/>
          <w:sz w:val="22"/>
          <w:szCs w:val="22"/>
        </w:rPr>
      </w:pPr>
      <w:sdt>
        <w:sdtPr>
          <w:rPr>
            <w:rFonts w:asciiTheme="minorHAnsi" w:hAnsiTheme="minorHAnsi"/>
            <w:sz w:val="22"/>
            <w:szCs w:val="22"/>
          </w:rPr>
          <w:id w:val="101466834"/>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Azure Stack (‘on premises’)</w:t>
      </w:r>
    </w:p>
    <w:p w14:paraId="73E3E09F" w14:textId="77777777" w:rsidR="00D1190D" w:rsidRPr="00D1190D" w:rsidRDefault="00A6707C" w:rsidP="00D1190D">
      <w:pPr>
        <w:pStyle w:val="tickboxformat"/>
        <w:ind w:left="1135"/>
        <w:jc w:val="both"/>
        <w:rPr>
          <w:rFonts w:asciiTheme="minorHAnsi" w:hAnsiTheme="minorHAnsi"/>
          <w:sz w:val="22"/>
          <w:szCs w:val="22"/>
        </w:rPr>
      </w:pPr>
      <w:sdt>
        <w:sdtPr>
          <w:rPr>
            <w:rFonts w:asciiTheme="minorHAnsi" w:hAnsiTheme="minorHAnsi"/>
            <w:sz w:val="22"/>
            <w:szCs w:val="22"/>
          </w:rPr>
          <w:id w:val="-1100015076"/>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 xml:space="preserve">Azure Hosted </w:t>
      </w:r>
    </w:p>
    <w:p w14:paraId="73E3E0A0" w14:textId="77777777" w:rsidR="00D1190D" w:rsidRPr="00D1190D" w:rsidRDefault="00A6707C" w:rsidP="00D1190D">
      <w:pPr>
        <w:pStyle w:val="tickboxformat"/>
        <w:ind w:left="1135"/>
        <w:jc w:val="both"/>
        <w:rPr>
          <w:rFonts w:asciiTheme="minorHAnsi" w:hAnsiTheme="minorHAnsi"/>
          <w:sz w:val="22"/>
          <w:szCs w:val="22"/>
        </w:rPr>
      </w:pPr>
      <w:sdt>
        <w:sdtPr>
          <w:rPr>
            <w:rFonts w:asciiTheme="minorHAnsi" w:hAnsiTheme="minorHAnsi"/>
            <w:sz w:val="22"/>
            <w:szCs w:val="22"/>
          </w:rPr>
          <w:id w:val="-196236808"/>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Public Cloud</w:t>
      </w:r>
    </w:p>
    <w:p w14:paraId="73E3E0A1" w14:textId="77777777" w:rsidR="00D1190D" w:rsidRP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166559281"/>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ab/>
        <w:t>Google public cloud infrastructure</w:t>
      </w:r>
    </w:p>
    <w:p w14:paraId="73E3E0A2" w14:textId="77777777" w:rsidR="00D1190D" w:rsidRDefault="00A6707C" w:rsidP="00D1190D">
      <w:pPr>
        <w:pStyle w:val="tickboxformat"/>
        <w:jc w:val="both"/>
        <w:rPr>
          <w:rFonts w:asciiTheme="minorHAnsi" w:hAnsiTheme="minorHAnsi"/>
          <w:sz w:val="22"/>
          <w:szCs w:val="22"/>
        </w:rPr>
      </w:pPr>
      <w:sdt>
        <w:sdtPr>
          <w:rPr>
            <w:rFonts w:asciiTheme="minorHAnsi" w:hAnsiTheme="minorHAnsi"/>
            <w:sz w:val="22"/>
            <w:szCs w:val="22"/>
          </w:rPr>
          <w:id w:val="993530681"/>
          <w14:checkbox>
            <w14:checked w14:val="0"/>
            <w14:checkedState w14:val="2612" w14:font="MS Gothic"/>
            <w14:uncheckedState w14:val="2610" w14:font="MS Gothic"/>
          </w14:checkbox>
        </w:sdtPr>
        <w:sdtEndPr/>
        <w:sdtContent>
          <w:r w:rsidR="00D1190D" w:rsidRPr="00D1190D">
            <w:rPr>
              <w:rFonts w:ascii="Segoe UI Symbol" w:hAnsi="Segoe UI Symbol" w:cs="Segoe UI Symbol"/>
              <w:sz w:val="22"/>
              <w:szCs w:val="22"/>
            </w:rPr>
            <w:t>☐</w:t>
          </w:r>
        </w:sdtContent>
      </w:sdt>
      <w:r w:rsidR="00D1190D" w:rsidRPr="00D1190D">
        <w:rPr>
          <w:rFonts w:asciiTheme="minorHAnsi" w:hAnsiTheme="minorHAnsi"/>
          <w:sz w:val="22"/>
          <w:szCs w:val="22"/>
        </w:rPr>
        <w:t xml:space="preserve"> VMC on AWS (VMware Cloud)</w:t>
      </w:r>
    </w:p>
    <w:tbl>
      <w:tblPr>
        <w:tblStyle w:val="TableGridLight"/>
        <w:tblW w:w="8646" w:type="dxa"/>
        <w:tblInd w:w="534" w:type="dxa"/>
        <w:tblLook w:val="04A0" w:firstRow="1" w:lastRow="0" w:firstColumn="1" w:lastColumn="0" w:noHBand="0" w:noVBand="1"/>
      </w:tblPr>
      <w:tblGrid>
        <w:gridCol w:w="3543"/>
        <w:gridCol w:w="5103"/>
      </w:tblGrid>
      <w:tr w:rsidR="00D1190D" w:rsidRPr="006C5127" w14:paraId="73E3E0A5" w14:textId="77777777" w:rsidTr="009E2CE7">
        <w:tc>
          <w:tcPr>
            <w:tcW w:w="3543" w:type="dxa"/>
          </w:tcPr>
          <w:p w14:paraId="73E3E0A3" w14:textId="77777777" w:rsidR="00D1190D" w:rsidRPr="006C5127" w:rsidRDefault="00A6707C" w:rsidP="009E2CE7">
            <w:pPr>
              <w:ind w:firstLine="32"/>
              <w:rPr>
                <w:rFonts w:asciiTheme="minorHAnsi" w:hAnsiTheme="minorHAnsi"/>
                <w:sz w:val="22"/>
                <w:szCs w:val="22"/>
              </w:rPr>
            </w:pPr>
            <w:sdt>
              <w:sdtPr>
                <w:rPr>
                  <w:rFonts w:asciiTheme="minorHAnsi" w:hAnsiTheme="minorHAnsi"/>
                  <w:sz w:val="22"/>
                  <w:szCs w:val="22"/>
                </w:rPr>
                <w:id w:val="1362934113"/>
                <w14:checkbox>
                  <w14:checked w14:val="0"/>
                  <w14:checkedState w14:val="2612" w14:font="MS Gothic"/>
                  <w14:uncheckedState w14:val="2610" w14:font="MS Gothic"/>
                </w14:checkbox>
              </w:sdtPr>
              <w:sdtEndPr/>
              <w:sdtContent>
                <w:r w:rsidR="00D1190D">
                  <w:rPr>
                    <w:rFonts w:ascii="MS Gothic" w:eastAsia="MS Gothic" w:hAnsi="MS Gothic" w:hint="eastAsia"/>
                    <w:sz w:val="22"/>
                    <w:szCs w:val="22"/>
                  </w:rPr>
                  <w:t>☐</w:t>
                </w:r>
              </w:sdtContent>
            </w:sdt>
            <w:r w:rsidR="00D1190D" w:rsidRPr="006C5127">
              <w:rPr>
                <w:sz w:val="22"/>
                <w:szCs w:val="22"/>
              </w:rPr>
              <w:t xml:space="preserve">  </w:t>
            </w:r>
            <w:r w:rsidR="00D1190D">
              <w:rPr>
                <w:rFonts w:asciiTheme="minorHAnsi" w:hAnsiTheme="minorHAnsi"/>
                <w:sz w:val="22"/>
                <w:szCs w:val="22"/>
              </w:rPr>
              <w:t>SaaS</w:t>
            </w:r>
          </w:p>
        </w:tc>
        <w:tc>
          <w:tcPr>
            <w:tcW w:w="5103" w:type="dxa"/>
          </w:tcPr>
          <w:p w14:paraId="73E3E0A4" w14:textId="77777777" w:rsidR="00D1190D" w:rsidRPr="006C5127" w:rsidRDefault="00D1190D" w:rsidP="009E2CE7">
            <w:pPr>
              <w:rPr>
                <w:color w:val="7F7F7F" w:themeColor="text1" w:themeTint="80"/>
                <w:sz w:val="22"/>
                <w:szCs w:val="22"/>
              </w:rPr>
            </w:pPr>
            <w:r w:rsidRPr="006C5127">
              <w:rPr>
                <w:color w:val="7F7F7F" w:themeColor="text1" w:themeTint="80"/>
                <w:sz w:val="22"/>
                <w:szCs w:val="22"/>
              </w:rPr>
              <w:t>Please specify</w:t>
            </w:r>
          </w:p>
        </w:tc>
      </w:tr>
      <w:tr w:rsidR="00D1190D" w:rsidRPr="00F462B8" w14:paraId="73E3E0A8" w14:textId="77777777" w:rsidTr="009E2CE7">
        <w:tc>
          <w:tcPr>
            <w:tcW w:w="3543" w:type="dxa"/>
          </w:tcPr>
          <w:p w14:paraId="73E3E0A6" w14:textId="77777777" w:rsidR="00D1190D" w:rsidRPr="006C5127" w:rsidRDefault="00A6707C" w:rsidP="009E2CE7">
            <w:pPr>
              <w:ind w:firstLine="32"/>
              <w:rPr>
                <w:sz w:val="22"/>
                <w:szCs w:val="22"/>
              </w:rPr>
            </w:pPr>
            <w:sdt>
              <w:sdtPr>
                <w:rPr>
                  <w:rFonts w:asciiTheme="minorHAnsi" w:hAnsiTheme="minorHAnsi"/>
                  <w:sz w:val="22"/>
                  <w:szCs w:val="22"/>
                </w:rPr>
                <w:id w:val="618343957"/>
                <w14:checkbox>
                  <w14:checked w14:val="0"/>
                  <w14:checkedState w14:val="2612" w14:font="MS Gothic"/>
                  <w14:uncheckedState w14:val="2610" w14:font="MS Gothic"/>
                </w14:checkbox>
              </w:sdtPr>
              <w:sdtEndPr/>
              <w:sdtContent>
                <w:r w:rsidR="00D1190D">
                  <w:rPr>
                    <w:rFonts w:ascii="MS Gothic" w:eastAsia="MS Gothic" w:hAnsi="MS Gothic" w:hint="eastAsia"/>
                    <w:sz w:val="22"/>
                    <w:szCs w:val="22"/>
                  </w:rPr>
                  <w:t>☐</w:t>
                </w:r>
              </w:sdtContent>
            </w:sdt>
            <w:r w:rsidR="00D1190D" w:rsidRPr="006C5127">
              <w:rPr>
                <w:sz w:val="22"/>
                <w:szCs w:val="22"/>
              </w:rPr>
              <w:t xml:space="preserve">  </w:t>
            </w:r>
            <w:r w:rsidR="00D1190D" w:rsidRPr="00F462B8">
              <w:rPr>
                <w:rFonts w:asciiTheme="minorHAnsi" w:hAnsiTheme="minorHAnsi"/>
                <w:sz w:val="22"/>
                <w:szCs w:val="22"/>
              </w:rPr>
              <w:t>Other public cloud infrastructure</w:t>
            </w:r>
          </w:p>
        </w:tc>
        <w:tc>
          <w:tcPr>
            <w:tcW w:w="5103" w:type="dxa"/>
          </w:tcPr>
          <w:p w14:paraId="73E3E0A7" w14:textId="77777777" w:rsidR="00D1190D" w:rsidRPr="00F462B8" w:rsidRDefault="00D1190D" w:rsidP="009E2CE7">
            <w:pPr>
              <w:rPr>
                <w:color w:val="7F7F7F" w:themeColor="text1" w:themeTint="80"/>
                <w:sz w:val="22"/>
                <w:szCs w:val="22"/>
              </w:rPr>
            </w:pPr>
            <w:r w:rsidRPr="006C5127">
              <w:rPr>
                <w:color w:val="7F7F7F" w:themeColor="text1" w:themeTint="80"/>
                <w:sz w:val="22"/>
                <w:szCs w:val="22"/>
              </w:rPr>
              <w:t>Please specify</w:t>
            </w:r>
          </w:p>
        </w:tc>
      </w:tr>
    </w:tbl>
    <w:p w14:paraId="73E3E0A9" w14:textId="77777777" w:rsidR="00D1190D" w:rsidRPr="00D1190D" w:rsidRDefault="00D1190D" w:rsidP="00D1190D">
      <w:pPr>
        <w:pStyle w:val="tickboxformat"/>
        <w:jc w:val="both"/>
        <w:rPr>
          <w:rFonts w:asciiTheme="minorHAnsi" w:hAnsiTheme="minorHAnsi"/>
          <w:sz w:val="22"/>
          <w:szCs w:val="22"/>
        </w:rPr>
      </w:pPr>
    </w:p>
    <w:p w14:paraId="73E3E0AA" w14:textId="77777777" w:rsidR="00D1190D" w:rsidRPr="00DC6D1F" w:rsidRDefault="00D1190D" w:rsidP="00DC6D1F">
      <w:pPr>
        <w:spacing w:before="240" w:after="0"/>
        <w:ind w:left="142"/>
        <w:jc w:val="both"/>
        <w:rPr>
          <w:b/>
          <w:sz w:val="22"/>
          <w:szCs w:val="22"/>
        </w:rPr>
      </w:pPr>
      <w:r w:rsidRPr="00DC6D1F">
        <w:rPr>
          <w:rFonts w:asciiTheme="minorHAnsi" w:hAnsiTheme="minorHAnsi" w:cstheme="minorHAnsi"/>
          <w:b/>
          <w:sz w:val="22"/>
          <w:szCs w:val="22"/>
        </w:rPr>
        <w:t>Service Management</w:t>
      </w:r>
      <w:r w:rsidR="00DC6D1F" w:rsidRPr="00DC6D1F">
        <w:rPr>
          <w:rFonts w:asciiTheme="minorHAnsi" w:hAnsiTheme="minorHAnsi" w:cstheme="minorHAnsi"/>
          <w:b/>
          <w:sz w:val="22"/>
          <w:szCs w:val="22"/>
        </w:rPr>
        <w:t xml:space="preserve"> </w:t>
      </w:r>
      <w:r w:rsidR="00DC6D1F" w:rsidRPr="00DC6D1F">
        <w:rPr>
          <w:rFonts w:asciiTheme="minorHAnsi" w:hAnsiTheme="minorHAnsi" w:cstheme="minorHAnsi"/>
          <w:sz w:val="22"/>
          <w:szCs w:val="22"/>
        </w:rPr>
        <w:t>(tick all that apply):</w:t>
      </w:r>
    </w:p>
    <w:p w14:paraId="73E3E0AB"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1406448019"/>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Service management system</w:t>
      </w:r>
    </w:p>
    <w:p w14:paraId="73E3E0AC"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cstheme="minorHAnsi"/>
            <w:sz w:val="22"/>
            <w:szCs w:val="22"/>
          </w:rPr>
          <w:id w:val="1431011274"/>
          <w14:checkbox>
            <w14:checked w14:val="0"/>
            <w14:checkedState w14:val="2612" w14:font="MS Gothic"/>
            <w14:uncheckedState w14:val="2610" w14:font="MS Gothic"/>
          </w14:checkbox>
        </w:sdtPr>
        <w:sdtEndPr/>
        <w:sdtContent>
          <w:r w:rsidR="00D1190D" w:rsidRPr="00DC6D1F">
            <w:rPr>
              <w:rFonts w:ascii="MS Gothic" w:eastAsia="MS Gothic" w:hAnsi="MS Gothic" w:cstheme="minorHAnsi" w:hint="eastAsia"/>
              <w:sz w:val="22"/>
              <w:szCs w:val="22"/>
            </w:rPr>
            <w:t>☐</w:t>
          </w:r>
        </w:sdtContent>
      </w:sdt>
      <w:r w:rsidR="00D1190D" w:rsidRPr="00DC6D1F">
        <w:rPr>
          <w:sz w:val="22"/>
          <w:szCs w:val="22"/>
        </w:rPr>
        <w:t xml:space="preserve"> Service desk </w:t>
      </w:r>
    </w:p>
    <w:p w14:paraId="73E3E0AD"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1092240326"/>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Incident management</w:t>
      </w:r>
    </w:p>
    <w:p w14:paraId="73E3E0AE"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1522043100"/>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Problem management</w:t>
      </w:r>
    </w:p>
    <w:p w14:paraId="73E3E0AF"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1377000772"/>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Change management</w:t>
      </w:r>
    </w:p>
    <w:p w14:paraId="73E3E0B0"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1439019468"/>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System monitoring and maintenance management</w:t>
      </w:r>
    </w:p>
    <w:p w14:paraId="73E3E0B1" w14:textId="77777777" w:rsidR="00D1190D" w:rsidRPr="00DC6D1F" w:rsidRDefault="00A6707C" w:rsidP="00D1190D">
      <w:pPr>
        <w:pStyle w:val="tickboxformat"/>
        <w:tabs>
          <w:tab w:val="left" w:pos="709"/>
        </w:tabs>
        <w:ind w:left="360" w:firstLine="207"/>
        <w:jc w:val="both"/>
        <w:rPr>
          <w:sz w:val="22"/>
          <w:szCs w:val="22"/>
        </w:rPr>
      </w:pPr>
      <w:sdt>
        <w:sdtPr>
          <w:rPr>
            <w:sz w:val="22"/>
            <w:szCs w:val="22"/>
          </w:rPr>
          <w:id w:val="957917276"/>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Availability management</w:t>
      </w:r>
    </w:p>
    <w:p w14:paraId="73E3E0B2" w14:textId="77777777" w:rsidR="00D1190D" w:rsidRPr="00DC6D1F" w:rsidRDefault="00A6707C" w:rsidP="00D1190D">
      <w:pPr>
        <w:pStyle w:val="tickboxformat"/>
        <w:tabs>
          <w:tab w:val="left" w:pos="709"/>
        </w:tabs>
        <w:ind w:left="360" w:firstLine="207"/>
        <w:jc w:val="both"/>
        <w:rPr>
          <w:rFonts w:asciiTheme="minorHAnsi" w:eastAsia="MS Gothic" w:hAnsiTheme="minorHAnsi" w:cstheme="minorHAnsi"/>
          <w:sz w:val="22"/>
          <w:szCs w:val="22"/>
        </w:rPr>
      </w:pPr>
      <w:sdt>
        <w:sdtPr>
          <w:rPr>
            <w:rFonts w:asciiTheme="minorHAnsi" w:eastAsia="MS Gothic" w:hAnsiTheme="minorHAnsi" w:cstheme="minorHAnsi"/>
            <w:sz w:val="22"/>
            <w:szCs w:val="22"/>
          </w:rPr>
          <w:id w:val="826875704"/>
          <w14:checkbox>
            <w14:checked w14:val="0"/>
            <w14:checkedState w14:val="2612" w14:font="MS Gothic"/>
            <w14:uncheckedState w14:val="2610" w14:font="MS Gothic"/>
          </w14:checkbox>
        </w:sdtPr>
        <w:sdtEndPr/>
        <w:sdtContent>
          <w:r w:rsidR="00D1190D" w:rsidRPr="00DC6D1F">
            <w:rPr>
              <w:rFonts w:asciiTheme="minorHAnsi" w:eastAsia="MS Gothic" w:hAnsiTheme="minorHAnsi" w:cstheme="minorHAnsi" w:hint="eastAsia"/>
              <w:sz w:val="22"/>
              <w:szCs w:val="22"/>
            </w:rPr>
            <w:t>☐</w:t>
          </w:r>
        </w:sdtContent>
      </w:sdt>
      <w:r w:rsidR="00D1190D" w:rsidRPr="00DC6D1F">
        <w:rPr>
          <w:rFonts w:asciiTheme="minorHAnsi" w:eastAsia="MS Gothic" w:hAnsiTheme="minorHAnsi" w:cstheme="minorHAnsi"/>
          <w:sz w:val="22"/>
          <w:szCs w:val="22"/>
        </w:rPr>
        <w:t xml:space="preserve"> Release management (including bug fixes and security patching)</w:t>
      </w:r>
    </w:p>
    <w:p w14:paraId="73E3E0B3" w14:textId="77777777" w:rsidR="00D1190D" w:rsidRPr="00DC6D1F" w:rsidRDefault="00A6707C" w:rsidP="00D1190D">
      <w:pPr>
        <w:pStyle w:val="tickboxformat"/>
        <w:tabs>
          <w:tab w:val="left" w:pos="709"/>
        </w:tabs>
        <w:ind w:left="360" w:firstLine="207"/>
        <w:jc w:val="both"/>
        <w:rPr>
          <w:rFonts w:asciiTheme="minorHAnsi" w:eastAsia="MS Gothic" w:hAnsiTheme="minorHAnsi" w:cstheme="minorHAnsi"/>
          <w:sz w:val="22"/>
          <w:szCs w:val="22"/>
        </w:rPr>
      </w:pPr>
      <w:sdt>
        <w:sdtPr>
          <w:rPr>
            <w:rFonts w:asciiTheme="minorHAnsi" w:eastAsia="MS Gothic" w:hAnsiTheme="minorHAnsi" w:cstheme="minorHAnsi"/>
            <w:sz w:val="22"/>
            <w:szCs w:val="22"/>
          </w:rPr>
          <w:id w:val="-162552517"/>
          <w14:checkbox>
            <w14:checked w14:val="0"/>
            <w14:checkedState w14:val="2612" w14:font="MS Gothic"/>
            <w14:uncheckedState w14:val="2610" w14:font="MS Gothic"/>
          </w14:checkbox>
        </w:sdtPr>
        <w:sdtEndPr/>
        <w:sdtContent>
          <w:r w:rsidR="00D1190D" w:rsidRPr="00DC6D1F">
            <w:rPr>
              <w:rFonts w:asciiTheme="minorHAnsi" w:eastAsia="MS Gothic" w:hAnsiTheme="minorHAnsi" w:cstheme="minorHAnsi" w:hint="eastAsia"/>
              <w:sz w:val="22"/>
              <w:szCs w:val="22"/>
            </w:rPr>
            <w:t>☐</w:t>
          </w:r>
        </w:sdtContent>
      </w:sdt>
      <w:r w:rsidR="00D1190D" w:rsidRPr="00DC6D1F">
        <w:rPr>
          <w:rFonts w:asciiTheme="minorHAnsi" w:eastAsia="MS Gothic" w:hAnsiTheme="minorHAnsi" w:cstheme="minorHAnsi"/>
          <w:sz w:val="22"/>
          <w:szCs w:val="22"/>
        </w:rPr>
        <w:t xml:space="preserve"> Module and theme certification management</w:t>
      </w:r>
    </w:p>
    <w:p w14:paraId="73E3E0B4" w14:textId="77777777" w:rsidR="00D1190D" w:rsidRPr="00DC6D1F" w:rsidRDefault="00A6707C" w:rsidP="00D1190D">
      <w:pPr>
        <w:pStyle w:val="tickboxformat"/>
        <w:tabs>
          <w:tab w:val="left" w:pos="709"/>
        </w:tabs>
        <w:ind w:left="360" w:firstLine="207"/>
        <w:jc w:val="both"/>
        <w:rPr>
          <w:rFonts w:asciiTheme="minorHAnsi" w:eastAsia="MS Gothic" w:hAnsiTheme="minorHAnsi" w:cstheme="minorHAnsi"/>
          <w:sz w:val="22"/>
          <w:szCs w:val="22"/>
        </w:rPr>
      </w:pPr>
      <w:sdt>
        <w:sdtPr>
          <w:rPr>
            <w:rFonts w:asciiTheme="minorHAnsi" w:eastAsia="MS Gothic" w:hAnsiTheme="minorHAnsi" w:cstheme="minorHAnsi"/>
            <w:sz w:val="22"/>
            <w:szCs w:val="22"/>
          </w:rPr>
          <w:id w:val="706989289"/>
          <w14:checkbox>
            <w14:checked w14:val="0"/>
            <w14:checkedState w14:val="2612" w14:font="MS Gothic"/>
            <w14:uncheckedState w14:val="2610" w14:font="MS Gothic"/>
          </w14:checkbox>
        </w:sdtPr>
        <w:sdtEndPr/>
        <w:sdtContent>
          <w:r w:rsidR="00D1190D" w:rsidRPr="00DC6D1F">
            <w:rPr>
              <w:rFonts w:asciiTheme="minorHAnsi" w:eastAsia="MS Gothic" w:hAnsiTheme="minorHAnsi" w:cstheme="minorHAnsi" w:hint="eastAsia"/>
              <w:sz w:val="22"/>
              <w:szCs w:val="22"/>
            </w:rPr>
            <w:t>☐</w:t>
          </w:r>
        </w:sdtContent>
      </w:sdt>
      <w:r w:rsidR="00D1190D" w:rsidRPr="00DC6D1F">
        <w:rPr>
          <w:rFonts w:asciiTheme="minorHAnsi" w:eastAsia="MS Gothic" w:hAnsiTheme="minorHAnsi" w:cstheme="minorHAnsi"/>
          <w:sz w:val="22"/>
          <w:szCs w:val="22"/>
        </w:rPr>
        <w:t xml:space="preserve"> Service level management</w:t>
      </w:r>
    </w:p>
    <w:p w14:paraId="73E3E0B5" w14:textId="77777777" w:rsidR="00D1190D" w:rsidRPr="00DC6D1F" w:rsidRDefault="00A6707C" w:rsidP="00D1190D">
      <w:pPr>
        <w:pStyle w:val="tickboxformat"/>
        <w:tabs>
          <w:tab w:val="left" w:pos="709"/>
        </w:tabs>
        <w:ind w:left="360" w:firstLine="207"/>
        <w:jc w:val="both"/>
        <w:rPr>
          <w:rFonts w:asciiTheme="minorHAnsi" w:eastAsia="MS Gothic" w:hAnsiTheme="minorHAnsi" w:cstheme="minorHAnsi"/>
          <w:sz w:val="22"/>
          <w:szCs w:val="22"/>
        </w:rPr>
      </w:pPr>
      <w:sdt>
        <w:sdtPr>
          <w:rPr>
            <w:rFonts w:asciiTheme="minorHAnsi" w:eastAsia="MS Gothic" w:hAnsiTheme="minorHAnsi" w:cstheme="minorHAnsi"/>
            <w:sz w:val="22"/>
            <w:szCs w:val="22"/>
          </w:rPr>
          <w:id w:val="2095056814"/>
          <w14:checkbox>
            <w14:checked w14:val="0"/>
            <w14:checkedState w14:val="2612" w14:font="MS Gothic"/>
            <w14:uncheckedState w14:val="2610" w14:font="MS Gothic"/>
          </w14:checkbox>
        </w:sdtPr>
        <w:sdtEndPr/>
        <w:sdtContent>
          <w:r w:rsidR="00D1190D" w:rsidRPr="00DC6D1F">
            <w:rPr>
              <w:rFonts w:asciiTheme="minorHAnsi" w:eastAsia="MS Gothic" w:hAnsiTheme="minorHAnsi" w:cstheme="minorHAnsi" w:hint="eastAsia"/>
              <w:sz w:val="22"/>
              <w:szCs w:val="22"/>
            </w:rPr>
            <w:t>☐</w:t>
          </w:r>
        </w:sdtContent>
      </w:sdt>
      <w:r w:rsidR="00D1190D" w:rsidRPr="00DC6D1F">
        <w:rPr>
          <w:rFonts w:asciiTheme="minorHAnsi" w:eastAsia="MS Gothic" w:hAnsiTheme="minorHAnsi" w:cstheme="minorHAnsi"/>
          <w:sz w:val="22"/>
          <w:szCs w:val="22"/>
        </w:rPr>
        <w:t xml:space="preserve"> Service continuity management</w:t>
      </w:r>
    </w:p>
    <w:p w14:paraId="73E3E0B6" w14:textId="77777777" w:rsidR="00D1190D" w:rsidRPr="00DC6D1F" w:rsidRDefault="00A6707C" w:rsidP="00D1190D">
      <w:pPr>
        <w:pStyle w:val="tickboxformat"/>
        <w:tabs>
          <w:tab w:val="left" w:pos="709"/>
        </w:tabs>
        <w:ind w:left="360" w:firstLine="207"/>
        <w:jc w:val="both"/>
        <w:rPr>
          <w:rFonts w:asciiTheme="minorHAnsi" w:eastAsia="MS Gothic" w:hAnsiTheme="minorHAnsi" w:cstheme="minorHAnsi"/>
          <w:sz w:val="22"/>
          <w:szCs w:val="22"/>
        </w:rPr>
      </w:pPr>
      <w:sdt>
        <w:sdtPr>
          <w:rPr>
            <w:rFonts w:asciiTheme="minorHAnsi" w:eastAsia="MS Gothic" w:hAnsiTheme="minorHAnsi" w:cstheme="minorHAnsi"/>
            <w:sz w:val="22"/>
            <w:szCs w:val="22"/>
          </w:rPr>
          <w:id w:val="-274796086"/>
          <w14:checkbox>
            <w14:checked w14:val="0"/>
            <w14:checkedState w14:val="2612" w14:font="MS Gothic"/>
            <w14:uncheckedState w14:val="2610" w14:font="MS Gothic"/>
          </w14:checkbox>
        </w:sdtPr>
        <w:sdtEndPr/>
        <w:sdtContent>
          <w:r w:rsidR="00D1190D" w:rsidRPr="00DC6D1F">
            <w:rPr>
              <w:rFonts w:ascii="MS Gothic" w:eastAsia="MS Gothic" w:hAnsi="MS Gothic" w:cstheme="minorHAnsi" w:hint="eastAsia"/>
              <w:sz w:val="22"/>
              <w:szCs w:val="22"/>
            </w:rPr>
            <w:t>☐</w:t>
          </w:r>
        </w:sdtContent>
      </w:sdt>
      <w:r w:rsidR="00D1190D" w:rsidRPr="00DC6D1F">
        <w:rPr>
          <w:rFonts w:asciiTheme="minorHAnsi" w:eastAsia="MS Gothic" w:hAnsiTheme="minorHAnsi" w:cstheme="minorHAnsi"/>
          <w:sz w:val="22"/>
          <w:szCs w:val="22"/>
        </w:rPr>
        <w:t xml:space="preserve"> Security management</w:t>
      </w:r>
    </w:p>
    <w:p w14:paraId="73E3E0B7" w14:textId="77777777" w:rsidR="00D1190D" w:rsidRPr="00DC6D1F" w:rsidRDefault="00A6707C" w:rsidP="00D1190D">
      <w:pPr>
        <w:pStyle w:val="tickboxformat"/>
        <w:tabs>
          <w:tab w:val="left" w:pos="709"/>
        </w:tabs>
        <w:ind w:left="360" w:firstLine="207"/>
        <w:jc w:val="both"/>
        <w:rPr>
          <w:rFonts w:ascii="MS Gothic" w:eastAsia="MS Gothic" w:hAnsi="MS Gothic"/>
          <w:sz w:val="22"/>
          <w:szCs w:val="22"/>
        </w:rPr>
      </w:pPr>
      <w:sdt>
        <w:sdtPr>
          <w:rPr>
            <w:rFonts w:asciiTheme="minorHAnsi" w:eastAsia="MS Gothic" w:hAnsiTheme="minorHAnsi" w:cstheme="minorHAnsi"/>
            <w:sz w:val="22"/>
            <w:szCs w:val="22"/>
          </w:rPr>
          <w:id w:val="1333494519"/>
          <w14:checkbox>
            <w14:checked w14:val="0"/>
            <w14:checkedState w14:val="2612" w14:font="MS Gothic"/>
            <w14:uncheckedState w14:val="2610" w14:font="MS Gothic"/>
          </w14:checkbox>
        </w:sdtPr>
        <w:sdtEndPr/>
        <w:sdtContent>
          <w:r w:rsidR="00D1190D" w:rsidRPr="00DC6D1F">
            <w:rPr>
              <w:rFonts w:ascii="MS Gothic" w:eastAsia="MS Gothic" w:hAnsi="MS Gothic" w:cstheme="minorHAnsi" w:hint="eastAsia"/>
              <w:sz w:val="22"/>
              <w:szCs w:val="22"/>
            </w:rPr>
            <w:t>☐</w:t>
          </w:r>
        </w:sdtContent>
      </w:sdt>
      <w:r w:rsidR="00D1190D" w:rsidRPr="00DC6D1F">
        <w:rPr>
          <w:rFonts w:asciiTheme="minorHAnsi" w:eastAsia="MS Gothic" w:hAnsiTheme="minorHAnsi" w:cstheme="minorHAnsi"/>
          <w:sz w:val="22"/>
          <w:szCs w:val="22"/>
        </w:rPr>
        <w:t xml:space="preserve"> Access management </w:t>
      </w:r>
    </w:p>
    <w:p w14:paraId="73E3E0B8" w14:textId="77777777" w:rsidR="00D1190D" w:rsidRPr="00DC6D1F" w:rsidRDefault="00A6707C" w:rsidP="00D1190D">
      <w:pPr>
        <w:pStyle w:val="tickboxformat"/>
        <w:tabs>
          <w:tab w:val="left" w:pos="709"/>
        </w:tabs>
        <w:ind w:left="360" w:firstLine="207"/>
        <w:jc w:val="both"/>
        <w:rPr>
          <w:sz w:val="22"/>
          <w:szCs w:val="22"/>
        </w:rPr>
      </w:pPr>
      <w:sdt>
        <w:sdtPr>
          <w:rPr>
            <w:rFonts w:asciiTheme="minorHAnsi" w:hAnsiTheme="minorHAnsi"/>
            <w:sz w:val="22"/>
            <w:szCs w:val="22"/>
          </w:rPr>
          <w:id w:val="781846873"/>
          <w14:checkbox>
            <w14:checked w14:val="0"/>
            <w14:checkedState w14:val="2612" w14:font="MS Gothic"/>
            <w14:uncheckedState w14:val="2610" w14:font="MS Gothic"/>
          </w14:checkbox>
        </w:sdtPr>
        <w:sdtEndPr/>
        <w:sdtContent>
          <w:r w:rsidR="00D1190D" w:rsidRPr="00DC6D1F">
            <w:rPr>
              <w:rFonts w:ascii="MS Gothic" w:eastAsia="MS Gothic" w:hAnsi="MS Gothic" w:hint="eastAsia"/>
              <w:sz w:val="22"/>
              <w:szCs w:val="22"/>
            </w:rPr>
            <w:t>☐</w:t>
          </w:r>
        </w:sdtContent>
      </w:sdt>
      <w:r w:rsidR="00D1190D" w:rsidRPr="00DC6D1F">
        <w:rPr>
          <w:sz w:val="22"/>
          <w:szCs w:val="22"/>
        </w:rPr>
        <w:t xml:space="preserve"> Reporting</w:t>
      </w:r>
    </w:p>
    <w:p w14:paraId="73E3E0B9" w14:textId="77777777" w:rsidR="00C85BF5" w:rsidRPr="00F462B8" w:rsidRDefault="00C85BF5" w:rsidP="00DC6D1F">
      <w:pPr>
        <w:spacing w:before="240" w:after="0"/>
        <w:ind w:left="142"/>
        <w:rPr>
          <w:b/>
          <w:sz w:val="22"/>
          <w:szCs w:val="22"/>
        </w:rPr>
      </w:pPr>
      <w:r w:rsidRPr="00F462B8">
        <w:rPr>
          <w:b/>
          <w:sz w:val="22"/>
          <w:szCs w:val="22"/>
        </w:rPr>
        <w:t xml:space="preserve">Support </w:t>
      </w:r>
      <w:r w:rsidR="007E2BAE">
        <w:rPr>
          <w:b/>
          <w:sz w:val="22"/>
          <w:szCs w:val="22"/>
        </w:rPr>
        <w:t>A</w:t>
      </w:r>
      <w:r w:rsidRPr="00F462B8">
        <w:rPr>
          <w:b/>
          <w:sz w:val="22"/>
          <w:szCs w:val="22"/>
        </w:rPr>
        <w:t>ccessible by</w:t>
      </w:r>
      <w:r w:rsidR="00F462B8" w:rsidRPr="00F462B8">
        <w:rPr>
          <w:b/>
          <w:sz w:val="22"/>
          <w:szCs w:val="22"/>
        </w:rPr>
        <w:t xml:space="preserve"> </w:t>
      </w:r>
      <w:r w:rsidR="00F462B8" w:rsidRPr="00F462B8">
        <w:rPr>
          <w:rFonts w:asciiTheme="minorHAnsi" w:hAnsiTheme="minorHAnsi" w:cstheme="minorHAnsi"/>
          <w:sz w:val="22"/>
          <w:szCs w:val="22"/>
        </w:rPr>
        <w:t>(tick all that apply):</w:t>
      </w:r>
    </w:p>
    <w:p w14:paraId="73E3E0BA" w14:textId="77777777" w:rsidR="00C85BF5" w:rsidRPr="00F462B8" w:rsidRDefault="00A6707C" w:rsidP="00C85BF5">
      <w:pPr>
        <w:pStyle w:val="tickboxformat"/>
        <w:rPr>
          <w:sz w:val="22"/>
          <w:szCs w:val="22"/>
        </w:rPr>
      </w:pPr>
      <w:sdt>
        <w:sdtPr>
          <w:rPr>
            <w:rFonts w:asciiTheme="minorHAnsi" w:hAnsiTheme="minorHAnsi"/>
            <w:sz w:val="22"/>
            <w:szCs w:val="22"/>
          </w:rPr>
          <w:id w:val="1784229538"/>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Email</w:t>
      </w:r>
    </w:p>
    <w:p w14:paraId="73E3E0BB" w14:textId="77777777" w:rsidR="00C85BF5" w:rsidRPr="00F462B8" w:rsidRDefault="00A6707C" w:rsidP="00C85BF5">
      <w:pPr>
        <w:pStyle w:val="tickboxformat"/>
        <w:rPr>
          <w:sz w:val="22"/>
          <w:szCs w:val="22"/>
        </w:rPr>
      </w:pPr>
      <w:sdt>
        <w:sdtPr>
          <w:rPr>
            <w:rFonts w:asciiTheme="minorHAnsi" w:hAnsiTheme="minorHAnsi" w:cstheme="minorHAnsi"/>
            <w:sz w:val="22"/>
            <w:szCs w:val="22"/>
          </w:rPr>
          <w:id w:val="-1722365843"/>
          <w14:checkbox>
            <w14:checked w14:val="0"/>
            <w14:checkedState w14:val="2612" w14:font="MS Gothic"/>
            <w14:uncheckedState w14:val="2610" w14:font="MS Gothic"/>
          </w14:checkbox>
        </w:sdtPr>
        <w:sdtEndPr/>
        <w:sdtContent>
          <w:r w:rsidR="00C85BF5" w:rsidRPr="00F462B8">
            <w:rPr>
              <w:rFonts w:ascii="MS Gothic" w:eastAsia="MS Gothic" w:hAnsi="MS Gothic" w:cs="MS Gothic" w:hint="eastAsia"/>
              <w:sz w:val="22"/>
              <w:szCs w:val="22"/>
            </w:rPr>
            <w:t>☐</w:t>
          </w:r>
        </w:sdtContent>
      </w:sdt>
      <w:r w:rsidR="00C85BF5" w:rsidRPr="00F462B8">
        <w:rPr>
          <w:sz w:val="22"/>
          <w:szCs w:val="22"/>
        </w:rPr>
        <w:tab/>
        <w:t>Portal</w:t>
      </w:r>
    </w:p>
    <w:p w14:paraId="73E3E0BC" w14:textId="77777777" w:rsidR="00C85BF5" w:rsidRPr="00F462B8" w:rsidRDefault="00A6707C" w:rsidP="00C85BF5">
      <w:pPr>
        <w:pStyle w:val="tickboxformat"/>
        <w:rPr>
          <w:sz w:val="22"/>
          <w:szCs w:val="22"/>
        </w:rPr>
      </w:pPr>
      <w:sdt>
        <w:sdtPr>
          <w:rPr>
            <w:rFonts w:asciiTheme="minorHAnsi" w:hAnsiTheme="minorHAnsi"/>
            <w:sz w:val="22"/>
            <w:szCs w:val="22"/>
          </w:rPr>
          <w:id w:val="765424585"/>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Phone</w:t>
      </w:r>
    </w:p>
    <w:p w14:paraId="73E3E0BD" w14:textId="77777777" w:rsidR="00C85BF5" w:rsidRPr="00F462B8" w:rsidRDefault="00A6707C" w:rsidP="00C85BF5">
      <w:pPr>
        <w:pStyle w:val="tickboxformat"/>
        <w:rPr>
          <w:sz w:val="22"/>
          <w:szCs w:val="22"/>
        </w:rPr>
      </w:pPr>
      <w:sdt>
        <w:sdtPr>
          <w:rPr>
            <w:rFonts w:asciiTheme="minorHAnsi" w:hAnsiTheme="minorHAnsi"/>
            <w:sz w:val="22"/>
            <w:szCs w:val="22"/>
          </w:rPr>
          <w:id w:val="-97622578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Online chat</w:t>
      </w:r>
    </w:p>
    <w:p w14:paraId="73E3E0BE" w14:textId="77777777" w:rsidR="00C85BF5" w:rsidRPr="00F462B8" w:rsidRDefault="00A6707C" w:rsidP="00C85BF5">
      <w:pPr>
        <w:pStyle w:val="tickboxformat"/>
        <w:rPr>
          <w:sz w:val="22"/>
          <w:szCs w:val="22"/>
        </w:rPr>
      </w:pPr>
      <w:sdt>
        <w:sdtPr>
          <w:rPr>
            <w:rFonts w:asciiTheme="minorHAnsi" w:hAnsiTheme="minorHAnsi"/>
            <w:sz w:val="22"/>
            <w:szCs w:val="22"/>
          </w:rPr>
          <w:id w:val="-92943294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Social media</w:t>
      </w:r>
    </w:p>
    <w:p w14:paraId="73E3E0BF" w14:textId="77777777" w:rsidR="00C85BF5" w:rsidRPr="00F462B8" w:rsidRDefault="00A6707C" w:rsidP="00C85BF5">
      <w:pPr>
        <w:pStyle w:val="tickboxformat"/>
        <w:rPr>
          <w:sz w:val="22"/>
          <w:szCs w:val="22"/>
        </w:rPr>
      </w:pPr>
      <w:sdt>
        <w:sdtPr>
          <w:rPr>
            <w:rFonts w:asciiTheme="minorHAnsi" w:hAnsiTheme="minorHAnsi"/>
            <w:sz w:val="22"/>
            <w:szCs w:val="22"/>
          </w:rPr>
          <w:id w:val="144173271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Self-service help requests</w:t>
      </w:r>
    </w:p>
    <w:p w14:paraId="73E3E0C0" w14:textId="77777777" w:rsidR="00C85BF5" w:rsidRPr="00F462B8" w:rsidRDefault="00A6707C" w:rsidP="00C85BF5">
      <w:pPr>
        <w:pStyle w:val="tickboxformat"/>
        <w:rPr>
          <w:sz w:val="22"/>
          <w:szCs w:val="22"/>
        </w:rPr>
      </w:pPr>
      <w:sdt>
        <w:sdtPr>
          <w:rPr>
            <w:rFonts w:asciiTheme="minorHAnsi" w:hAnsiTheme="minorHAnsi"/>
            <w:sz w:val="22"/>
            <w:szCs w:val="22"/>
          </w:rPr>
          <w:id w:val="142931449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End-user knowledge base</w:t>
      </w:r>
    </w:p>
    <w:tbl>
      <w:tblPr>
        <w:tblStyle w:val="TableGridLight"/>
        <w:tblW w:w="8646" w:type="dxa"/>
        <w:tblInd w:w="534" w:type="dxa"/>
        <w:tblLook w:val="04A0" w:firstRow="1" w:lastRow="0" w:firstColumn="1" w:lastColumn="0" w:noHBand="0" w:noVBand="1"/>
      </w:tblPr>
      <w:tblGrid>
        <w:gridCol w:w="3543"/>
        <w:gridCol w:w="5103"/>
      </w:tblGrid>
      <w:tr w:rsidR="002D5E83" w:rsidRPr="00F462B8" w14:paraId="73E3E0C3" w14:textId="77777777" w:rsidTr="009E2CE7">
        <w:tc>
          <w:tcPr>
            <w:tcW w:w="3543" w:type="dxa"/>
          </w:tcPr>
          <w:p w14:paraId="73E3E0C1" w14:textId="77777777" w:rsidR="002D5E83" w:rsidRPr="006C5127" w:rsidRDefault="00A6707C" w:rsidP="002D5E83">
            <w:pPr>
              <w:ind w:firstLine="32"/>
              <w:rPr>
                <w:sz w:val="22"/>
                <w:szCs w:val="22"/>
              </w:rPr>
            </w:pPr>
            <w:sdt>
              <w:sdtPr>
                <w:rPr>
                  <w:rFonts w:asciiTheme="minorHAnsi" w:hAnsiTheme="minorHAnsi"/>
                  <w:sz w:val="22"/>
                  <w:szCs w:val="22"/>
                </w:rPr>
                <w:id w:val="1614857462"/>
                <w14:checkbox>
                  <w14:checked w14:val="0"/>
                  <w14:checkedState w14:val="2612" w14:font="MS Gothic"/>
                  <w14:uncheckedState w14:val="2610" w14:font="MS Gothic"/>
                </w14:checkbox>
              </w:sdtPr>
              <w:sdtEndPr/>
              <w:sdtContent>
                <w:r w:rsidR="002D5E83">
                  <w:rPr>
                    <w:rFonts w:ascii="MS Gothic" w:eastAsia="MS Gothic" w:hAnsi="MS Gothic" w:hint="eastAsia"/>
                    <w:sz w:val="22"/>
                    <w:szCs w:val="22"/>
                  </w:rPr>
                  <w:t>☐</w:t>
                </w:r>
              </w:sdtContent>
            </w:sdt>
            <w:r w:rsidR="002D5E83" w:rsidRPr="006C5127">
              <w:rPr>
                <w:sz w:val="22"/>
                <w:szCs w:val="22"/>
              </w:rPr>
              <w:t xml:space="preserve">  </w:t>
            </w:r>
            <w:r w:rsidR="002D5E83" w:rsidRPr="00F462B8">
              <w:rPr>
                <w:sz w:val="22"/>
                <w:szCs w:val="22"/>
              </w:rPr>
              <w:t>Advanced AI capabilities</w:t>
            </w:r>
          </w:p>
        </w:tc>
        <w:tc>
          <w:tcPr>
            <w:tcW w:w="5103" w:type="dxa"/>
          </w:tcPr>
          <w:p w14:paraId="73E3E0C2" w14:textId="77777777" w:rsidR="002D5E83" w:rsidRPr="00F462B8" w:rsidRDefault="002D5E83" w:rsidP="009E2CE7">
            <w:pPr>
              <w:rPr>
                <w:color w:val="7F7F7F" w:themeColor="text1" w:themeTint="80"/>
                <w:sz w:val="22"/>
                <w:szCs w:val="22"/>
              </w:rPr>
            </w:pPr>
            <w:r w:rsidRPr="006C5127">
              <w:rPr>
                <w:color w:val="7F7F7F" w:themeColor="text1" w:themeTint="80"/>
                <w:sz w:val="22"/>
                <w:szCs w:val="22"/>
              </w:rPr>
              <w:t>Please specify</w:t>
            </w:r>
          </w:p>
        </w:tc>
      </w:tr>
    </w:tbl>
    <w:p w14:paraId="73E3E0C4" w14:textId="77777777" w:rsidR="00C85BF5" w:rsidRPr="00F462B8" w:rsidRDefault="00A6707C" w:rsidP="00C85BF5">
      <w:pPr>
        <w:pStyle w:val="tickboxformat"/>
        <w:rPr>
          <w:sz w:val="22"/>
          <w:szCs w:val="22"/>
        </w:rPr>
      </w:pPr>
      <w:sdt>
        <w:sdtPr>
          <w:rPr>
            <w:sz w:val="22"/>
            <w:szCs w:val="22"/>
          </w:rPr>
          <w:id w:val="907266234"/>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 xml:space="preserve"> Tool-sets with open API</w:t>
      </w:r>
    </w:p>
    <w:p w14:paraId="73E3E0C5" w14:textId="77777777" w:rsidR="00C85BF5" w:rsidRPr="00F462B8" w:rsidRDefault="00A6707C" w:rsidP="00C85BF5">
      <w:pPr>
        <w:pStyle w:val="tickboxformat"/>
        <w:rPr>
          <w:sz w:val="22"/>
          <w:szCs w:val="22"/>
        </w:rPr>
      </w:pPr>
      <w:sdt>
        <w:sdtPr>
          <w:rPr>
            <w:rFonts w:asciiTheme="minorHAnsi" w:hAnsiTheme="minorHAnsi"/>
            <w:sz w:val="22"/>
            <w:szCs w:val="22"/>
          </w:rPr>
          <w:id w:val="-1350788141"/>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Onsite when required</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73E3E0C8" w14:textId="77777777" w:rsidTr="002061E9">
        <w:tc>
          <w:tcPr>
            <w:tcW w:w="3543" w:type="dxa"/>
          </w:tcPr>
          <w:p w14:paraId="73E3E0C6" w14:textId="77777777" w:rsidR="006C5127" w:rsidRPr="006C5127" w:rsidRDefault="00A6707C" w:rsidP="007E2BAE">
            <w:pPr>
              <w:ind w:firstLine="32"/>
              <w:rPr>
                <w:sz w:val="22"/>
                <w:szCs w:val="22"/>
              </w:rPr>
            </w:pPr>
            <w:sdt>
              <w:sdtPr>
                <w:rPr>
                  <w:rFonts w:asciiTheme="minorHAnsi" w:hAnsiTheme="minorHAnsi"/>
                  <w:sz w:val="22"/>
                  <w:szCs w:val="22"/>
                </w:rPr>
                <w:id w:val="-941215037"/>
                <w14:checkbox>
                  <w14:checked w14:val="0"/>
                  <w14:checkedState w14:val="2612" w14:font="MS Gothic"/>
                  <w14:uncheckedState w14:val="2610" w14:font="MS Gothic"/>
                </w14:checkbox>
              </w:sdtPr>
              <w:sdtEndPr/>
              <w:sdtContent>
                <w:r w:rsidR="002D5E83">
                  <w:rPr>
                    <w:rFonts w:ascii="MS Gothic" w:eastAsia="MS Gothic" w:hAnsi="MS Gothic" w:hint="eastAsia"/>
                    <w:sz w:val="22"/>
                    <w:szCs w:val="22"/>
                  </w:rPr>
                  <w:t>☐</w:t>
                </w:r>
              </w:sdtContent>
            </w:sdt>
            <w:r w:rsidR="006C5127" w:rsidRPr="006C5127">
              <w:rPr>
                <w:sz w:val="22"/>
                <w:szCs w:val="22"/>
              </w:rPr>
              <w:t xml:space="preserve">  </w:t>
            </w:r>
            <w:r w:rsidR="006C5127">
              <w:rPr>
                <w:sz w:val="22"/>
                <w:szCs w:val="22"/>
              </w:rPr>
              <w:t>Other</w:t>
            </w:r>
          </w:p>
        </w:tc>
        <w:tc>
          <w:tcPr>
            <w:tcW w:w="5103" w:type="dxa"/>
          </w:tcPr>
          <w:p w14:paraId="73E3E0C7" w14:textId="77777777" w:rsidR="006C5127" w:rsidRPr="00F462B8" w:rsidRDefault="006C5127" w:rsidP="007E2BAE">
            <w:pPr>
              <w:rPr>
                <w:color w:val="7F7F7F" w:themeColor="text1" w:themeTint="80"/>
                <w:sz w:val="22"/>
                <w:szCs w:val="22"/>
              </w:rPr>
            </w:pPr>
            <w:r w:rsidRPr="006C5127">
              <w:rPr>
                <w:color w:val="7F7F7F" w:themeColor="text1" w:themeTint="80"/>
                <w:sz w:val="22"/>
                <w:szCs w:val="22"/>
              </w:rPr>
              <w:t>Please specify</w:t>
            </w:r>
          </w:p>
        </w:tc>
      </w:tr>
    </w:tbl>
    <w:p w14:paraId="73E3E0C9" w14:textId="77777777" w:rsidR="006C5127" w:rsidRPr="00F462B8" w:rsidRDefault="006C5127" w:rsidP="00C85BF5">
      <w:pPr>
        <w:pStyle w:val="tickboxformat"/>
        <w:rPr>
          <w:sz w:val="22"/>
          <w:szCs w:val="22"/>
        </w:rPr>
      </w:pPr>
    </w:p>
    <w:p w14:paraId="73E3E0CA" w14:textId="77777777" w:rsidR="00C85BF5" w:rsidRPr="00F462B8" w:rsidRDefault="00C85BF5" w:rsidP="006C5127">
      <w:pPr>
        <w:spacing w:before="240" w:after="0"/>
        <w:ind w:left="142"/>
        <w:rPr>
          <w:b/>
          <w:sz w:val="22"/>
          <w:szCs w:val="22"/>
        </w:rPr>
      </w:pPr>
      <w:r w:rsidRPr="00F462B8">
        <w:rPr>
          <w:b/>
          <w:sz w:val="22"/>
          <w:szCs w:val="22"/>
        </w:rPr>
        <w:t xml:space="preserve">Location of </w:t>
      </w:r>
      <w:r w:rsidR="007E2BAE">
        <w:rPr>
          <w:b/>
          <w:sz w:val="22"/>
          <w:szCs w:val="22"/>
        </w:rPr>
        <w:t>S</w:t>
      </w:r>
      <w:r w:rsidRPr="00F462B8">
        <w:rPr>
          <w:b/>
          <w:sz w:val="22"/>
          <w:szCs w:val="22"/>
        </w:rPr>
        <w:t>upport</w:t>
      </w:r>
      <w:r w:rsidR="00F462B8" w:rsidRPr="00F462B8">
        <w:rPr>
          <w:b/>
          <w:sz w:val="22"/>
          <w:szCs w:val="22"/>
        </w:rPr>
        <w:t xml:space="preserve"> </w:t>
      </w:r>
      <w:r w:rsidR="00F462B8" w:rsidRPr="00F462B8">
        <w:rPr>
          <w:rFonts w:asciiTheme="minorHAnsi" w:hAnsiTheme="minorHAnsi" w:cstheme="minorHAnsi"/>
          <w:sz w:val="22"/>
          <w:szCs w:val="22"/>
        </w:rPr>
        <w:t>(tick all that apply):</w:t>
      </w:r>
    </w:p>
    <w:p w14:paraId="73E3E0CB" w14:textId="77777777" w:rsidR="00C85BF5" w:rsidRPr="00F462B8" w:rsidRDefault="00A6707C" w:rsidP="00C85BF5">
      <w:pPr>
        <w:pStyle w:val="tickboxformat"/>
        <w:ind w:left="567" w:firstLine="0"/>
        <w:rPr>
          <w:sz w:val="22"/>
          <w:szCs w:val="22"/>
        </w:rPr>
      </w:pPr>
      <w:sdt>
        <w:sdtPr>
          <w:rPr>
            <w:rFonts w:asciiTheme="minorHAnsi" w:hAnsiTheme="minorHAnsi"/>
            <w:sz w:val="22"/>
            <w:szCs w:val="22"/>
          </w:rPr>
          <w:id w:val="136201644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6C5127">
        <w:rPr>
          <w:rFonts w:asciiTheme="minorHAnsi" w:hAnsiTheme="minorHAnsi"/>
          <w:sz w:val="22"/>
          <w:szCs w:val="22"/>
        </w:rPr>
        <w:t xml:space="preserve"> </w:t>
      </w:r>
      <w:r w:rsidR="00C85BF5" w:rsidRPr="00F462B8">
        <w:rPr>
          <w:sz w:val="22"/>
          <w:szCs w:val="22"/>
        </w:rPr>
        <w:t>New Zealand (on customer premises)</w:t>
      </w:r>
    </w:p>
    <w:p w14:paraId="73E3E0CC" w14:textId="77777777" w:rsidR="00C85BF5" w:rsidRDefault="00A6707C" w:rsidP="00C85BF5">
      <w:pPr>
        <w:pStyle w:val="tickboxformat"/>
        <w:ind w:left="567" w:firstLine="0"/>
        <w:rPr>
          <w:sz w:val="22"/>
          <w:szCs w:val="22"/>
        </w:rPr>
      </w:pPr>
      <w:sdt>
        <w:sdtPr>
          <w:rPr>
            <w:rFonts w:asciiTheme="minorHAnsi" w:hAnsiTheme="minorHAnsi"/>
            <w:sz w:val="22"/>
            <w:szCs w:val="22"/>
          </w:rPr>
          <w:id w:val="-463041733"/>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6C5127">
        <w:rPr>
          <w:rFonts w:asciiTheme="minorHAnsi" w:hAnsiTheme="minorHAnsi"/>
          <w:sz w:val="22"/>
          <w:szCs w:val="22"/>
        </w:rPr>
        <w:t xml:space="preserve"> </w:t>
      </w:r>
      <w:r w:rsidR="00C85BF5" w:rsidRPr="00F462B8">
        <w:rPr>
          <w:sz w:val="22"/>
          <w:szCs w:val="22"/>
        </w:rPr>
        <w:t>New Zealand (on supplier premises)</w:t>
      </w:r>
    </w:p>
    <w:tbl>
      <w:tblPr>
        <w:tblStyle w:val="TableGridLight"/>
        <w:tblW w:w="8646" w:type="dxa"/>
        <w:tblInd w:w="534" w:type="dxa"/>
        <w:tblLook w:val="04A0" w:firstRow="1" w:lastRow="0" w:firstColumn="1" w:lastColumn="0" w:noHBand="0" w:noVBand="1"/>
      </w:tblPr>
      <w:tblGrid>
        <w:gridCol w:w="3543"/>
        <w:gridCol w:w="5103"/>
      </w:tblGrid>
      <w:tr w:rsidR="006C5127" w:rsidRPr="00F462B8" w14:paraId="73E3E0CF" w14:textId="77777777" w:rsidTr="002061E9">
        <w:tc>
          <w:tcPr>
            <w:tcW w:w="3543" w:type="dxa"/>
          </w:tcPr>
          <w:p w14:paraId="73E3E0CD" w14:textId="77777777" w:rsidR="006C5127" w:rsidRPr="006C5127" w:rsidRDefault="00A6707C" w:rsidP="007E2BAE">
            <w:pPr>
              <w:ind w:firstLine="32"/>
              <w:rPr>
                <w:sz w:val="22"/>
                <w:szCs w:val="22"/>
              </w:rPr>
            </w:pPr>
            <w:sdt>
              <w:sdtPr>
                <w:rPr>
                  <w:rFonts w:asciiTheme="minorHAnsi" w:hAnsiTheme="minorHAnsi"/>
                  <w:sz w:val="22"/>
                  <w:szCs w:val="22"/>
                </w:rPr>
                <w:id w:val="434332867"/>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6C5127">
              <w:rPr>
                <w:sz w:val="22"/>
                <w:szCs w:val="22"/>
              </w:rPr>
              <w:t xml:space="preserve">  </w:t>
            </w:r>
            <w:r w:rsidR="006C5127" w:rsidRPr="00F462B8">
              <w:rPr>
                <w:sz w:val="22"/>
                <w:szCs w:val="22"/>
              </w:rPr>
              <w:t>Outside New Zealand</w:t>
            </w:r>
          </w:p>
        </w:tc>
        <w:tc>
          <w:tcPr>
            <w:tcW w:w="5103" w:type="dxa"/>
          </w:tcPr>
          <w:p w14:paraId="73E3E0CE" w14:textId="77777777" w:rsidR="006C5127" w:rsidRPr="00F462B8" w:rsidRDefault="006C5127" w:rsidP="007E2BAE">
            <w:pPr>
              <w:rPr>
                <w:color w:val="7F7F7F" w:themeColor="text1" w:themeTint="80"/>
                <w:sz w:val="22"/>
                <w:szCs w:val="22"/>
              </w:rPr>
            </w:pPr>
            <w:r w:rsidRPr="006C5127">
              <w:rPr>
                <w:color w:val="7F7F7F" w:themeColor="text1" w:themeTint="80"/>
                <w:sz w:val="22"/>
                <w:szCs w:val="22"/>
              </w:rPr>
              <w:t>Please specify the name of the country/region</w:t>
            </w:r>
          </w:p>
        </w:tc>
      </w:tr>
    </w:tbl>
    <w:p w14:paraId="73E3E0D0" w14:textId="77777777" w:rsidR="00C85BF5" w:rsidRPr="00F462B8" w:rsidRDefault="00C85BF5" w:rsidP="00F462B8">
      <w:pPr>
        <w:spacing w:before="240" w:after="0"/>
        <w:ind w:left="142"/>
        <w:rPr>
          <w:b/>
          <w:sz w:val="22"/>
          <w:szCs w:val="22"/>
        </w:rPr>
      </w:pPr>
      <w:r w:rsidRPr="00F462B8">
        <w:rPr>
          <w:b/>
          <w:sz w:val="22"/>
          <w:szCs w:val="22"/>
        </w:rPr>
        <w:t xml:space="preserve">Hours of </w:t>
      </w:r>
      <w:r w:rsidR="007E2BAE">
        <w:rPr>
          <w:b/>
          <w:sz w:val="22"/>
          <w:szCs w:val="22"/>
        </w:rPr>
        <w:t>O</w:t>
      </w:r>
      <w:r w:rsidRPr="00F462B8">
        <w:rPr>
          <w:b/>
          <w:sz w:val="22"/>
          <w:szCs w:val="22"/>
        </w:rPr>
        <w:t>peration</w:t>
      </w:r>
      <w:r w:rsidR="00F462B8" w:rsidRPr="00F462B8">
        <w:rPr>
          <w:b/>
          <w:sz w:val="22"/>
          <w:szCs w:val="22"/>
        </w:rPr>
        <w:t xml:space="preserve"> </w:t>
      </w:r>
      <w:r w:rsidR="00F462B8" w:rsidRPr="00F462B8">
        <w:rPr>
          <w:rFonts w:asciiTheme="minorHAnsi" w:hAnsiTheme="minorHAnsi" w:cstheme="minorHAnsi"/>
          <w:sz w:val="22"/>
          <w:szCs w:val="22"/>
        </w:rPr>
        <w:t>(tick all that apply):</w:t>
      </w:r>
    </w:p>
    <w:p w14:paraId="73E3E0D1" w14:textId="77777777" w:rsidR="00C85BF5" w:rsidRPr="00F462B8" w:rsidRDefault="00A6707C" w:rsidP="00C85BF5">
      <w:pPr>
        <w:pStyle w:val="tickboxformat"/>
        <w:rPr>
          <w:sz w:val="22"/>
          <w:szCs w:val="22"/>
        </w:rPr>
      </w:pPr>
      <w:sdt>
        <w:sdtPr>
          <w:rPr>
            <w:rFonts w:asciiTheme="minorHAnsi" w:hAnsiTheme="minorHAnsi"/>
            <w:sz w:val="22"/>
            <w:szCs w:val="22"/>
          </w:rPr>
          <w:id w:val="343607144"/>
          <w14:checkbox>
            <w14:checked w14:val="0"/>
            <w14:checkedState w14:val="2612" w14:font="MS Gothic"/>
            <w14:uncheckedState w14:val="2610" w14:font="MS Gothic"/>
          </w14:checkbox>
        </w:sdtPr>
        <w:sdtEndPr/>
        <w:sdtContent>
          <w:r w:rsidR="00F462B8">
            <w:rPr>
              <w:rFonts w:ascii="MS Gothic" w:eastAsia="MS Gothic" w:hAnsi="MS Gothic" w:hint="eastAsia"/>
              <w:sz w:val="22"/>
              <w:szCs w:val="22"/>
            </w:rPr>
            <w:t>☐</w:t>
          </w:r>
        </w:sdtContent>
      </w:sdt>
      <w:r w:rsidR="00C85BF5" w:rsidRPr="00F462B8">
        <w:rPr>
          <w:sz w:val="22"/>
          <w:szCs w:val="22"/>
        </w:rPr>
        <w:tab/>
        <w:t>24 x 7 (full service)</w:t>
      </w:r>
    </w:p>
    <w:p w14:paraId="73E3E0D2" w14:textId="77777777" w:rsidR="00C85BF5" w:rsidRPr="00F462B8" w:rsidRDefault="00A6707C" w:rsidP="00C85BF5">
      <w:pPr>
        <w:pStyle w:val="tickboxformat"/>
        <w:rPr>
          <w:sz w:val="22"/>
          <w:szCs w:val="22"/>
        </w:rPr>
      </w:pPr>
      <w:sdt>
        <w:sdtPr>
          <w:rPr>
            <w:sz w:val="22"/>
            <w:szCs w:val="22"/>
          </w:rPr>
          <w:id w:val="-184121963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24 x 7 (call logging only)</w:t>
      </w:r>
    </w:p>
    <w:p w14:paraId="73E3E0D3" w14:textId="77777777" w:rsidR="00C85BF5" w:rsidRDefault="00A6707C" w:rsidP="00C85BF5">
      <w:pPr>
        <w:pStyle w:val="tickboxformat"/>
        <w:rPr>
          <w:sz w:val="22"/>
          <w:szCs w:val="22"/>
        </w:rPr>
      </w:pPr>
      <w:sdt>
        <w:sdtPr>
          <w:rPr>
            <w:rFonts w:asciiTheme="minorHAnsi" w:hAnsiTheme="minorHAnsi"/>
            <w:sz w:val="22"/>
            <w:szCs w:val="22"/>
          </w:rPr>
          <w:id w:val="-179815857"/>
          <w14:checkbox>
            <w14:checked w14:val="0"/>
            <w14:checkedState w14:val="2612" w14:font="MS Gothic"/>
            <w14:uncheckedState w14:val="2610" w14:font="MS Gothic"/>
          </w14:checkbox>
        </w:sdtPr>
        <w:sdtEndPr/>
        <w:sdtContent>
          <w:r w:rsidR="00C85BF5" w:rsidRPr="00F462B8">
            <w:rPr>
              <w:rFonts w:ascii="MS Gothic" w:eastAsia="MS Gothic" w:hAnsi="MS Gothic" w:hint="eastAsia"/>
              <w:sz w:val="22"/>
              <w:szCs w:val="22"/>
            </w:rPr>
            <w:t>☐</w:t>
          </w:r>
        </w:sdtContent>
      </w:sdt>
      <w:r w:rsidR="00C85BF5" w:rsidRPr="00F462B8">
        <w:rPr>
          <w:sz w:val="22"/>
          <w:szCs w:val="22"/>
        </w:rPr>
        <w:tab/>
        <w:t>8am – 5pm (NZ time)</w:t>
      </w:r>
    </w:p>
    <w:tbl>
      <w:tblPr>
        <w:tblStyle w:val="TableGridLight"/>
        <w:tblW w:w="8646" w:type="dxa"/>
        <w:tblInd w:w="534" w:type="dxa"/>
        <w:tblLook w:val="04A0" w:firstRow="1" w:lastRow="0" w:firstColumn="1" w:lastColumn="0" w:noHBand="0" w:noVBand="1"/>
      </w:tblPr>
      <w:tblGrid>
        <w:gridCol w:w="2835"/>
        <w:gridCol w:w="5811"/>
      </w:tblGrid>
      <w:tr w:rsidR="00F462B8" w:rsidRPr="00F462B8" w14:paraId="73E3E0D6" w14:textId="77777777" w:rsidTr="006C5127">
        <w:tc>
          <w:tcPr>
            <w:tcW w:w="2835" w:type="dxa"/>
          </w:tcPr>
          <w:p w14:paraId="73E3E0D4" w14:textId="77777777" w:rsidR="00F462B8" w:rsidRPr="006C5127" w:rsidRDefault="00A6707C" w:rsidP="006C5127">
            <w:pPr>
              <w:ind w:firstLine="32"/>
              <w:rPr>
                <w:sz w:val="22"/>
                <w:szCs w:val="22"/>
              </w:rPr>
            </w:pPr>
            <w:sdt>
              <w:sdtPr>
                <w:rPr>
                  <w:rFonts w:asciiTheme="minorHAnsi" w:hAnsiTheme="minorHAnsi"/>
                  <w:sz w:val="22"/>
                  <w:szCs w:val="22"/>
                </w:rPr>
                <w:id w:val="2015022117"/>
                <w14:checkbox>
                  <w14:checked w14:val="0"/>
                  <w14:checkedState w14:val="2612" w14:font="MS Gothic"/>
                  <w14:uncheckedState w14:val="2610" w14:font="MS Gothic"/>
                </w14:checkbox>
              </w:sdtPr>
              <w:sdtEndPr/>
              <w:sdtContent>
                <w:r w:rsidR="00E76E2D">
                  <w:rPr>
                    <w:rFonts w:ascii="MS Gothic" w:eastAsia="MS Gothic" w:hAnsi="MS Gothic" w:hint="eastAsia"/>
                    <w:sz w:val="22"/>
                    <w:szCs w:val="22"/>
                  </w:rPr>
                  <w:t>☐</w:t>
                </w:r>
              </w:sdtContent>
            </w:sdt>
            <w:r w:rsidR="006C5127" w:rsidRPr="006C5127">
              <w:rPr>
                <w:sz w:val="22"/>
                <w:szCs w:val="22"/>
              </w:rPr>
              <w:t xml:space="preserve">  </w:t>
            </w:r>
            <w:r w:rsidR="00F462B8" w:rsidRPr="006C5127">
              <w:rPr>
                <w:sz w:val="22"/>
                <w:szCs w:val="22"/>
              </w:rPr>
              <w:t>Extended business hours</w:t>
            </w:r>
          </w:p>
        </w:tc>
        <w:tc>
          <w:tcPr>
            <w:tcW w:w="5811" w:type="dxa"/>
          </w:tcPr>
          <w:p w14:paraId="73E3E0D5"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Please specify</w:t>
            </w:r>
          </w:p>
        </w:tc>
      </w:tr>
      <w:tr w:rsidR="00F462B8" w:rsidRPr="00F462B8" w14:paraId="73E3E0D9" w14:textId="77777777" w:rsidTr="006C5127">
        <w:tc>
          <w:tcPr>
            <w:tcW w:w="2835" w:type="dxa"/>
          </w:tcPr>
          <w:p w14:paraId="73E3E0D7" w14:textId="77777777" w:rsidR="00F462B8" w:rsidRPr="006C5127" w:rsidRDefault="00A6707C" w:rsidP="006C5127">
            <w:pPr>
              <w:ind w:firstLine="32"/>
              <w:rPr>
                <w:sz w:val="22"/>
                <w:szCs w:val="22"/>
              </w:rPr>
            </w:pPr>
            <w:sdt>
              <w:sdtPr>
                <w:rPr>
                  <w:rFonts w:asciiTheme="minorHAnsi" w:hAnsiTheme="minorHAnsi"/>
                  <w:sz w:val="22"/>
                  <w:szCs w:val="22"/>
                </w:rPr>
                <w:id w:val="2082791006"/>
                <w14:checkbox>
                  <w14:checked w14:val="0"/>
                  <w14:checkedState w14:val="2612" w14:font="MS Gothic"/>
                  <w14:uncheckedState w14:val="2610" w14:font="MS Gothic"/>
                </w14:checkbox>
              </w:sdtPr>
              <w:sdtEndPr/>
              <w:sdtContent>
                <w:r w:rsidR="006C5127" w:rsidRPr="006C5127">
                  <w:rPr>
                    <w:rFonts w:ascii="MS Gothic" w:eastAsia="MS Gothic" w:hAnsi="MS Gothic" w:hint="eastAsia"/>
                    <w:sz w:val="22"/>
                    <w:szCs w:val="22"/>
                  </w:rPr>
                  <w:t>☐</w:t>
                </w:r>
              </w:sdtContent>
            </w:sdt>
            <w:r w:rsidR="006C5127" w:rsidRPr="006C5127">
              <w:rPr>
                <w:rFonts w:asciiTheme="minorHAnsi" w:hAnsiTheme="minorHAnsi"/>
                <w:sz w:val="22"/>
                <w:szCs w:val="22"/>
              </w:rPr>
              <w:t xml:space="preserve"> </w:t>
            </w:r>
            <w:r w:rsidR="006C5127" w:rsidRPr="006C5127">
              <w:rPr>
                <w:sz w:val="22"/>
                <w:szCs w:val="22"/>
              </w:rPr>
              <w:t xml:space="preserve"> </w:t>
            </w:r>
            <w:r w:rsidR="00F462B8" w:rsidRPr="006C5127">
              <w:rPr>
                <w:sz w:val="22"/>
                <w:szCs w:val="22"/>
              </w:rPr>
              <w:t xml:space="preserve">Other </w:t>
            </w:r>
          </w:p>
        </w:tc>
        <w:tc>
          <w:tcPr>
            <w:tcW w:w="5811" w:type="dxa"/>
          </w:tcPr>
          <w:p w14:paraId="73E3E0D8"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Please specify</w:t>
            </w:r>
          </w:p>
        </w:tc>
      </w:tr>
    </w:tbl>
    <w:p w14:paraId="73E3E0DA" w14:textId="77777777" w:rsidR="00C85BF5" w:rsidRDefault="00C85BF5" w:rsidP="002D5E83">
      <w:pPr>
        <w:spacing w:before="240" w:after="0"/>
        <w:ind w:left="142"/>
        <w:rPr>
          <w:b/>
          <w:sz w:val="22"/>
          <w:szCs w:val="22"/>
        </w:rPr>
      </w:pPr>
      <w:r w:rsidRPr="00F462B8">
        <w:rPr>
          <w:b/>
          <w:sz w:val="22"/>
          <w:szCs w:val="22"/>
        </w:rPr>
        <w:t xml:space="preserve">Standard </w:t>
      </w:r>
      <w:r w:rsidR="007E2BAE">
        <w:rPr>
          <w:b/>
          <w:sz w:val="22"/>
          <w:szCs w:val="22"/>
        </w:rPr>
        <w:t>S</w:t>
      </w:r>
      <w:r w:rsidRPr="00F462B8">
        <w:rPr>
          <w:b/>
          <w:sz w:val="22"/>
          <w:szCs w:val="22"/>
        </w:rPr>
        <w:t>ervice levels</w:t>
      </w:r>
      <w:r w:rsidR="002D5E83">
        <w:rPr>
          <w:b/>
          <w:sz w:val="22"/>
          <w:szCs w:val="22"/>
        </w:rPr>
        <w:t xml:space="preserve"> </w:t>
      </w:r>
      <w:r w:rsidR="002D5E83" w:rsidRPr="00F462B8">
        <w:rPr>
          <w:rFonts w:asciiTheme="minorHAnsi" w:hAnsiTheme="minorHAnsi" w:cstheme="minorHAnsi"/>
          <w:sz w:val="22"/>
          <w:szCs w:val="22"/>
        </w:rPr>
        <w:t>(tick all that apply):</w:t>
      </w:r>
    </w:p>
    <w:tbl>
      <w:tblPr>
        <w:tblStyle w:val="TableGridLight"/>
        <w:tblW w:w="8646" w:type="dxa"/>
        <w:tblInd w:w="534" w:type="dxa"/>
        <w:tblLook w:val="04A0" w:firstRow="1" w:lastRow="0" w:firstColumn="1" w:lastColumn="0" w:noHBand="0" w:noVBand="1"/>
      </w:tblPr>
      <w:tblGrid>
        <w:gridCol w:w="2835"/>
        <w:gridCol w:w="5811"/>
      </w:tblGrid>
      <w:tr w:rsidR="00F462B8" w:rsidRPr="00F462B8" w14:paraId="73E3E0DD" w14:textId="77777777" w:rsidTr="006C5127">
        <w:tc>
          <w:tcPr>
            <w:tcW w:w="2835" w:type="dxa"/>
          </w:tcPr>
          <w:p w14:paraId="73E3E0DB" w14:textId="77777777" w:rsidR="00F462B8" w:rsidRPr="00F462B8" w:rsidRDefault="00A6707C" w:rsidP="007E2BAE">
            <w:pPr>
              <w:rPr>
                <w:color w:val="7F7F7F" w:themeColor="text1" w:themeTint="80"/>
                <w:sz w:val="22"/>
                <w:szCs w:val="22"/>
              </w:rPr>
            </w:pPr>
            <w:sdt>
              <w:sdtPr>
                <w:rPr>
                  <w:rFonts w:asciiTheme="minorHAnsi" w:hAnsiTheme="minorHAnsi"/>
                  <w:sz w:val="22"/>
                  <w:szCs w:val="22"/>
                </w:rPr>
                <w:id w:val="-2050988696"/>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Pr>
                <w:rFonts w:asciiTheme="minorHAnsi" w:hAnsiTheme="minorHAnsi"/>
                <w:sz w:val="22"/>
                <w:szCs w:val="22"/>
              </w:rPr>
              <w:t xml:space="preserve">  </w:t>
            </w:r>
            <w:r w:rsidR="00F462B8" w:rsidRPr="00F462B8">
              <w:rPr>
                <w:sz w:val="22"/>
                <w:szCs w:val="22"/>
              </w:rPr>
              <w:t>Yes</w:t>
            </w:r>
          </w:p>
        </w:tc>
        <w:tc>
          <w:tcPr>
            <w:tcW w:w="5811" w:type="dxa"/>
          </w:tcPr>
          <w:p w14:paraId="73E3E0DC" w14:textId="77777777" w:rsidR="00F462B8" w:rsidRPr="00F462B8" w:rsidRDefault="00F462B8" w:rsidP="007E2BAE">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r w:rsidR="00F462B8" w:rsidRPr="00F462B8" w14:paraId="73E3E0E0" w14:textId="77777777" w:rsidTr="006C5127">
        <w:tc>
          <w:tcPr>
            <w:tcW w:w="2835" w:type="dxa"/>
          </w:tcPr>
          <w:p w14:paraId="73E3E0DE" w14:textId="77777777" w:rsidR="00F462B8" w:rsidRPr="00F462B8" w:rsidRDefault="00A6707C" w:rsidP="00F462B8">
            <w:pPr>
              <w:rPr>
                <w:color w:val="7F7F7F" w:themeColor="text1" w:themeTint="80"/>
                <w:sz w:val="22"/>
                <w:szCs w:val="22"/>
              </w:rPr>
            </w:pPr>
            <w:sdt>
              <w:sdtPr>
                <w:rPr>
                  <w:rFonts w:asciiTheme="minorHAnsi" w:hAnsiTheme="minorHAnsi"/>
                  <w:sz w:val="22"/>
                  <w:szCs w:val="22"/>
                </w:rPr>
                <w:id w:val="-1115354967"/>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Pr>
                <w:rFonts w:asciiTheme="minorHAnsi" w:hAnsiTheme="minorHAnsi"/>
                <w:sz w:val="22"/>
                <w:szCs w:val="22"/>
              </w:rPr>
              <w:t xml:space="preserve">  </w:t>
            </w:r>
            <w:r w:rsidR="006C5127" w:rsidRPr="00F462B8">
              <w:rPr>
                <w:sz w:val="22"/>
                <w:szCs w:val="22"/>
              </w:rPr>
              <w:t>No</w:t>
            </w:r>
          </w:p>
        </w:tc>
        <w:tc>
          <w:tcPr>
            <w:tcW w:w="5811" w:type="dxa"/>
          </w:tcPr>
          <w:p w14:paraId="73E3E0DF"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r w:rsidR="00F462B8" w:rsidRPr="00F462B8" w14:paraId="73E3E0E3" w14:textId="77777777" w:rsidTr="006C5127">
        <w:tc>
          <w:tcPr>
            <w:tcW w:w="2835" w:type="dxa"/>
          </w:tcPr>
          <w:p w14:paraId="73E3E0E1" w14:textId="77777777" w:rsidR="00F462B8" w:rsidRPr="00F462B8" w:rsidRDefault="00A6707C" w:rsidP="00057421">
            <w:pPr>
              <w:ind w:left="316" w:hanging="316"/>
              <w:rPr>
                <w:color w:val="7F7F7F" w:themeColor="text1" w:themeTint="80"/>
                <w:sz w:val="22"/>
                <w:szCs w:val="22"/>
              </w:rPr>
            </w:pPr>
            <w:sdt>
              <w:sdtPr>
                <w:rPr>
                  <w:sz w:val="22"/>
                  <w:szCs w:val="22"/>
                </w:rPr>
                <w:id w:val="1736970793"/>
                <w14:checkbox>
                  <w14:checked w14:val="0"/>
                  <w14:checkedState w14:val="2612" w14:font="MS Gothic"/>
                  <w14:uncheckedState w14:val="2610" w14:font="MS Gothic"/>
                </w14:checkbox>
              </w:sdtPr>
              <w:sdtEndPr/>
              <w:sdtContent>
                <w:r w:rsidR="006C5127">
                  <w:rPr>
                    <w:rFonts w:ascii="MS Gothic" w:eastAsia="MS Gothic" w:hAnsi="MS Gothic" w:hint="eastAsia"/>
                    <w:sz w:val="22"/>
                    <w:szCs w:val="22"/>
                  </w:rPr>
                  <w:t>☐</w:t>
                </w:r>
              </w:sdtContent>
            </w:sdt>
            <w:r w:rsidR="006C5127" w:rsidRPr="00F462B8">
              <w:rPr>
                <w:sz w:val="22"/>
                <w:szCs w:val="22"/>
              </w:rPr>
              <w:t xml:space="preserve"> </w:t>
            </w:r>
            <w:r w:rsidR="006C5127">
              <w:rPr>
                <w:sz w:val="22"/>
                <w:szCs w:val="22"/>
              </w:rPr>
              <w:t xml:space="preserve"> </w:t>
            </w:r>
            <w:r w:rsidR="006C5127" w:rsidRPr="00F462B8">
              <w:rPr>
                <w:sz w:val="22"/>
                <w:szCs w:val="22"/>
              </w:rPr>
              <w:t>Multiple service tiers and options offered based on business criticality</w:t>
            </w:r>
          </w:p>
        </w:tc>
        <w:tc>
          <w:tcPr>
            <w:tcW w:w="5811" w:type="dxa"/>
          </w:tcPr>
          <w:p w14:paraId="73E3E0E2" w14:textId="77777777" w:rsidR="00F462B8" w:rsidRPr="00F462B8" w:rsidRDefault="00F462B8" w:rsidP="00F462B8">
            <w:pPr>
              <w:rPr>
                <w:color w:val="7F7F7F" w:themeColor="text1" w:themeTint="80"/>
                <w:sz w:val="22"/>
                <w:szCs w:val="22"/>
              </w:rPr>
            </w:pPr>
            <w:r w:rsidRPr="00F462B8">
              <w:rPr>
                <w:color w:val="7F7F7F" w:themeColor="text1" w:themeTint="80"/>
                <w:sz w:val="22"/>
                <w:szCs w:val="22"/>
              </w:rPr>
              <w:t xml:space="preserve">Please </w:t>
            </w:r>
            <w:r>
              <w:rPr>
                <w:color w:val="7F7F7F" w:themeColor="text1" w:themeTint="80"/>
                <w:sz w:val="22"/>
                <w:szCs w:val="22"/>
              </w:rPr>
              <w:t>provide details</w:t>
            </w:r>
          </w:p>
        </w:tc>
      </w:tr>
    </w:tbl>
    <w:p w14:paraId="73E3E117" w14:textId="3E32F9EB" w:rsidR="002C2D90" w:rsidRDefault="002C2D90" w:rsidP="00473945">
      <w:pPr>
        <w:spacing w:after="0"/>
        <w:rPr>
          <w:b/>
        </w:rPr>
      </w:pPr>
    </w:p>
    <w:p w14:paraId="44AA83F6" w14:textId="5C955B2B" w:rsidR="00A6707C" w:rsidRDefault="00A6707C" w:rsidP="00473945">
      <w:pPr>
        <w:spacing w:after="0"/>
        <w:rPr>
          <w:b/>
        </w:rPr>
      </w:pPr>
    </w:p>
    <w:p w14:paraId="68D7628D" w14:textId="29ECA493" w:rsidR="00A6707C" w:rsidRDefault="00A6707C" w:rsidP="00473945">
      <w:pPr>
        <w:spacing w:after="0"/>
        <w:rPr>
          <w:b/>
        </w:rPr>
      </w:pPr>
    </w:p>
    <w:p w14:paraId="76725DB6" w14:textId="77777777" w:rsidR="00A6707C" w:rsidRDefault="00A6707C" w:rsidP="00473945">
      <w:pPr>
        <w:spacing w:after="0"/>
        <w:rPr>
          <w:b/>
        </w:rPr>
      </w:pPr>
      <w:bookmarkStart w:id="1" w:name="_GoBack"/>
      <w:bookmarkEnd w:id="1"/>
    </w:p>
    <w:p w14:paraId="73E3E118"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73E3E11C" w14:textId="77777777" w:rsidTr="00601044">
        <w:tc>
          <w:tcPr>
            <w:tcW w:w="2802" w:type="dxa"/>
          </w:tcPr>
          <w:p w14:paraId="73E3E119" w14:textId="77777777" w:rsidR="00601044" w:rsidRPr="00F21B3B" w:rsidRDefault="00624F4F" w:rsidP="00DD5B53">
            <w:pPr>
              <w:rPr>
                <w:sz w:val="22"/>
                <w:szCs w:val="22"/>
              </w:rPr>
            </w:pPr>
            <w:r w:rsidRPr="00F21B3B">
              <w:rPr>
                <w:sz w:val="22"/>
                <w:szCs w:val="22"/>
              </w:rPr>
              <w:t>Standard Rate Card</w:t>
            </w:r>
          </w:p>
        </w:tc>
        <w:tc>
          <w:tcPr>
            <w:tcW w:w="6378" w:type="dxa"/>
          </w:tcPr>
          <w:p w14:paraId="73E3E11A"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3E3E11B" w14:textId="77777777" w:rsidR="00601044" w:rsidRDefault="00601044" w:rsidP="00DD5B53"/>
        </w:tc>
      </w:tr>
      <w:tr w:rsidR="00601044" w14:paraId="73E3E125" w14:textId="77777777" w:rsidTr="00601044">
        <w:tc>
          <w:tcPr>
            <w:tcW w:w="2802" w:type="dxa"/>
          </w:tcPr>
          <w:p w14:paraId="73E3E11D" w14:textId="77777777" w:rsidR="00601044" w:rsidRPr="00F21B3B" w:rsidRDefault="00624F4F" w:rsidP="00DD5B53">
            <w:pPr>
              <w:rPr>
                <w:sz w:val="22"/>
                <w:szCs w:val="22"/>
              </w:rPr>
            </w:pPr>
            <w:r w:rsidRPr="00F21B3B">
              <w:rPr>
                <w:sz w:val="22"/>
                <w:szCs w:val="22"/>
              </w:rPr>
              <w:t>Pricing Model</w:t>
            </w:r>
          </w:p>
        </w:tc>
        <w:tc>
          <w:tcPr>
            <w:tcW w:w="6378" w:type="dxa"/>
          </w:tcPr>
          <w:p w14:paraId="73E3E11E"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73E3E11F"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73E3E12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73E3E12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73E3E12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73E3E123"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73E3E124" w14:textId="77777777" w:rsidR="00601044" w:rsidRDefault="00601044" w:rsidP="00DD5B53"/>
        </w:tc>
      </w:tr>
    </w:tbl>
    <w:p w14:paraId="73E3E126"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E12E" w14:textId="77777777" w:rsidR="009E2CE7" w:rsidRDefault="009E2CE7">
      <w:r>
        <w:separator/>
      </w:r>
    </w:p>
    <w:p w14:paraId="73E3E12F" w14:textId="77777777" w:rsidR="009E2CE7" w:rsidRDefault="009E2CE7"/>
    <w:p w14:paraId="73E3E130" w14:textId="77777777" w:rsidR="009E2CE7" w:rsidRDefault="009E2CE7"/>
  </w:endnote>
  <w:endnote w:type="continuationSeparator" w:id="0">
    <w:p w14:paraId="73E3E131" w14:textId="77777777" w:rsidR="009E2CE7" w:rsidRDefault="009E2CE7">
      <w:r>
        <w:continuationSeparator/>
      </w:r>
    </w:p>
    <w:p w14:paraId="73E3E132" w14:textId="77777777" w:rsidR="009E2CE7" w:rsidRDefault="009E2CE7"/>
    <w:p w14:paraId="73E3E133" w14:textId="77777777" w:rsidR="009E2CE7" w:rsidRDefault="009E2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E134" w14:textId="77777777" w:rsidR="009E2CE7" w:rsidRDefault="009E2CE7" w:rsidP="00126FDE">
    <w:pPr>
      <w:pStyle w:val="Footer"/>
      <w:tabs>
        <w:tab w:val="right" w:pos="9071"/>
      </w:tabs>
      <w:ind w:right="-1"/>
    </w:pPr>
    <w:r w:rsidRPr="007C392F">
      <w:t>Managed Content Services</w:t>
    </w:r>
    <w:r>
      <w:t xml:space="preserve"> – name of supplier</w:t>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A6707C">
      <w:fldChar w:fldCharType="begin"/>
    </w:r>
    <w:r w:rsidR="00A6707C">
      <w:instrText xml:space="preserve"> NUMPAGES   \* MERGEFORMAT </w:instrText>
    </w:r>
    <w:r w:rsidR="00A6707C">
      <w:fldChar w:fldCharType="separate"/>
    </w:r>
    <w:r>
      <w:rPr>
        <w:noProof/>
      </w:rPr>
      <w:t>1</w:t>
    </w:r>
    <w:r w:rsidR="00A670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3E129" w14:textId="77777777" w:rsidR="009E2CE7" w:rsidRDefault="009E2CE7" w:rsidP="00FB1990">
      <w:pPr>
        <w:pStyle w:val="Spacer"/>
      </w:pPr>
      <w:r>
        <w:separator/>
      </w:r>
    </w:p>
    <w:p w14:paraId="73E3E12A" w14:textId="77777777" w:rsidR="009E2CE7" w:rsidRDefault="009E2CE7" w:rsidP="00FB1990">
      <w:pPr>
        <w:pStyle w:val="Spacer"/>
      </w:pPr>
    </w:p>
  </w:footnote>
  <w:footnote w:type="continuationSeparator" w:id="0">
    <w:p w14:paraId="73E3E12B" w14:textId="77777777" w:rsidR="009E2CE7" w:rsidRDefault="009E2CE7">
      <w:r>
        <w:continuationSeparator/>
      </w:r>
    </w:p>
    <w:p w14:paraId="73E3E12C" w14:textId="77777777" w:rsidR="009E2CE7" w:rsidRDefault="009E2CE7"/>
    <w:p w14:paraId="73E3E12D" w14:textId="77777777" w:rsidR="009E2CE7" w:rsidRDefault="009E2C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4C0452"/>
    <w:multiLevelType w:val="hybridMultilevel"/>
    <w:tmpl w:val="B5B6B3BA"/>
    <w:lvl w:ilvl="0" w:tplc="1409000B">
      <w:start w:val="1"/>
      <w:numFmt w:val="bullet"/>
      <w:lvlText w:val=""/>
      <w:lvlJc w:val="left"/>
      <w:pPr>
        <w:ind w:left="644" w:hanging="360"/>
      </w:pPr>
      <w:rPr>
        <w:rFonts w:ascii="Wingdings" w:hAnsi="Wingdings"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6" w15:restartNumberingAfterBreak="0">
    <w:nsid w:val="7B745161"/>
    <w:multiLevelType w:val="hybridMultilevel"/>
    <w:tmpl w:val="F30C9D8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0"/>
  </w:num>
  <w:num w:numId="11">
    <w:abstractNumId w:val="20"/>
  </w:num>
  <w:num w:numId="12">
    <w:abstractNumId w:val="22"/>
  </w:num>
  <w:num w:numId="13">
    <w:abstractNumId w:val="24"/>
  </w:num>
  <w:num w:numId="14">
    <w:abstractNumId w:val="7"/>
  </w:num>
  <w:num w:numId="15">
    <w:abstractNumId w:val="13"/>
  </w:num>
  <w:num w:numId="16">
    <w:abstractNumId w:val="25"/>
  </w:num>
  <w:num w:numId="17">
    <w:abstractNumId w:val="23"/>
  </w:num>
  <w:num w:numId="18">
    <w:abstractNumId w:val="21"/>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2"/>
  </w:num>
  <w:num w:numId="26">
    <w:abstractNumId w:val="26"/>
  </w:num>
  <w:num w:numId="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57421"/>
    <w:rsid w:val="00063BB2"/>
    <w:rsid w:val="00065F18"/>
    <w:rsid w:val="00067005"/>
    <w:rsid w:val="00076035"/>
    <w:rsid w:val="00077013"/>
    <w:rsid w:val="00091C3A"/>
    <w:rsid w:val="000D61F6"/>
    <w:rsid w:val="000E3240"/>
    <w:rsid w:val="000E4D93"/>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1E9"/>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C2D90"/>
    <w:rsid w:val="002D3125"/>
    <w:rsid w:val="002D4F42"/>
    <w:rsid w:val="002D5E83"/>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5127"/>
    <w:rsid w:val="006D638F"/>
    <w:rsid w:val="006D7384"/>
    <w:rsid w:val="006E7BF7"/>
    <w:rsid w:val="00702F2C"/>
    <w:rsid w:val="007068C8"/>
    <w:rsid w:val="00715B8F"/>
    <w:rsid w:val="00730CAD"/>
    <w:rsid w:val="0073106E"/>
    <w:rsid w:val="00755142"/>
    <w:rsid w:val="00756BB7"/>
    <w:rsid w:val="0075764B"/>
    <w:rsid w:val="00760C01"/>
    <w:rsid w:val="00761293"/>
    <w:rsid w:val="00767C04"/>
    <w:rsid w:val="007736A2"/>
    <w:rsid w:val="007A0A52"/>
    <w:rsid w:val="007A6226"/>
    <w:rsid w:val="007B3C61"/>
    <w:rsid w:val="007C15DD"/>
    <w:rsid w:val="007C392F"/>
    <w:rsid w:val="007D1918"/>
    <w:rsid w:val="007E2BAE"/>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6168D"/>
    <w:rsid w:val="00973A6D"/>
    <w:rsid w:val="009804E0"/>
    <w:rsid w:val="00983735"/>
    <w:rsid w:val="009865AA"/>
    <w:rsid w:val="00987080"/>
    <w:rsid w:val="0098765A"/>
    <w:rsid w:val="00987E5B"/>
    <w:rsid w:val="00991620"/>
    <w:rsid w:val="009968B0"/>
    <w:rsid w:val="009A6CB2"/>
    <w:rsid w:val="009B0982"/>
    <w:rsid w:val="009B4C99"/>
    <w:rsid w:val="009B6F0D"/>
    <w:rsid w:val="009C13FB"/>
    <w:rsid w:val="009D28CF"/>
    <w:rsid w:val="009D3DEA"/>
    <w:rsid w:val="009E2CE7"/>
    <w:rsid w:val="009E5D36"/>
    <w:rsid w:val="009E6375"/>
    <w:rsid w:val="009E7CA0"/>
    <w:rsid w:val="00A04392"/>
    <w:rsid w:val="00A069CE"/>
    <w:rsid w:val="00A109D8"/>
    <w:rsid w:val="00A10B01"/>
    <w:rsid w:val="00A16003"/>
    <w:rsid w:val="00A167D7"/>
    <w:rsid w:val="00A17196"/>
    <w:rsid w:val="00A226EC"/>
    <w:rsid w:val="00A23D39"/>
    <w:rsid w:val="00A23EC2"/>
    <w:rsid w:val="00A24FBB"/>
    <w:rsid w:val="00A25740"/>
    <w:rsid w:val="00A3453E"/>
    <w:rsid w:val="00A42ED2"/>
    <w:rsid w:val="00A44B33"/>
    <w:rsid w:val="00A50E00"/>
    <w:rsid w:val="00A52529"/>
    <w:rsid w:val="00A53624"/>
    <w:rsid w:val="00A55EAF"/>
    <w:rsid w:val="00A5766B"/>
    <w:rsid w:val="00A6707C"/>
    <w:rsid w:val="00A77512"/>
    <w:rsid w:val="00A7779E"/>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4586A"/>
    <w:rsid w:val="00C5028E"/>
    <w:rsid w:val="00C54E78"/>
    <w:rsid w:val="00C6078D"/>
    <w:rsid w:val="00C657CF"/>
    <w:rsid w:val="00C80D62"/>
    <w:rsid w:val="00C8388B"/>
    <w:rsid w:val="00C84944"/>
    <w:rsid w:val="00C85BF5"/>
    <w:rsid w:val="00C90217"/>
    <w:rsid w:val="00C96BFD"/>
    <w:rsid w:val="00C96C98"/>
    <w:rsid w:val="00CA5358"/>
    <w:rsid w:val="00CB0B17"/>
    <w:rsid w:val="00CB1DCA"/>
    <w:rsid w:val="00CD502A"/>
    <w:rsid w:val="00CE566C"/>
    <w:rsid w:val="00CF12CF"/>
    <w:rsid w:val="00CF4BE3"/>
    <w:rsid w:val="00D060D2"/>
    <w:rsid w:val="00D1190D"/>
    <w:rsid w:val="00D13E2D"/>
    <w:rsid w:val="00D14394"/>
    <w:rsid w:val="00D2192B"/>
    <w:rsid w:val="00D242CD"/>
    <w:rsid w:val="00D26F74"/>
    <w:rsid w:val="00D341C3"/>
    <w:rsid w:val="00D42843"/>
    <w:rsid w:val="00D5152A"/>
    <w:rsid w:val="00D560EB"/>
    <w:rsid w:val="00D65145"/>
    <w:rsid w:val="00D73D87"/>
    <w:rsid w:val="00D74314"/>
    <w:rsid w:val="00D81410"/>
    <w:rsid w:val="00D81F58"/>
    <w:rsid w:val="00D92505"/>
    <w:rsid w:val="00DA267C"/>
    <w:rsid w:val="00DA27B3"/>
    <w:rsid w:val="00DA5101"/>
    <w:rsid w:val="00DA79EF"/>
    <w:rsid w:val="00DB0C0B"/>
    <w:rsid w:val="00DB3B74"/>
    <w:rsid w:val="00DC5870"/>
    <w:rsid w:val="00DC6D1F"/>
    <w:rsid w:val="00DD0384"/>
    <w:rsid w:val="00DD0901"/>
    <w:rsid w:val="00DD4AB0"/>
    <w:rsid w:val="00DD5B5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76E2D"/>
    <w:rsid w:val="00E80228"/>
    <w:rsid w:val="00E86D2A"/>
    <w:rsid w:val="00E8711A"/>
    <w:rsid w:val="00EA2ED4"/>
    <w:rsid w:val="00EA491A"/>
    <w:rsid w:val="00EB1583"/>
    <w:rsid w:val="00EB54A9"/>
    <w:rsid w:val="00EC23FB"/>
    <w:rsid w:val="00EC64F7"/>
    <w:rsid w:val="00EC7017"/>
    <w:rsid w:val="00EC7A4E"/>
    <w:rsid w:val="00ED4356"/>
    <w:rsid w:val="00ED7681"/>
    <w:rsid w:val="00EE243C"/>
    <w:rsid w:val="00EF63C6"/>
    <w:rsid w:val="00F034FB"/>
    <w:rsid w:val="00F05606"/>
    <w:rsid w:val="00F105F5"/>
    <w:rsid w:val="00F1075A"/>
    <w:rsid w:val="00F14CFC"/>
    <w:rsid w:val="00F21B3B"/>
    <w:rsid w:val="00F22E82"/>
    <w:rsid w:val="00F2483A"/>
    <w:rsid w:val="00F337BF"/>
    <w:rsid w:val="00F33D14"/>
    <w:rsid w:val="00F462B8"/>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3E3DFC1"/>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E83"/>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paragraph" w:customStyle="1" w:styleId="tickboxformat">
    <w:name w:val="tick box format"/>
    <w:basedOn w:val="Normal"/>
    <w:qFormat/>
    <w:rsid w:val="00C85BF5"/>
    <w:pPr>
      <w:spacing w:before="0" w:after="0"/>
      <w:ind w:left="851" w:hanging="284"/>
    </w:pPr>
  </w:style>
  <w:style w:type="character" w:customStyle="1" w:styleId="e24kjd">
    <w:name w:val="e24kjd"/>
    <w:basedOn w:val="DefaultParagraphFont"/>
    <w:rsid w:val="00C85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1971">
      <w:bodyDiv w:val="1"/>
      <w:marLeft w:val="0"/>
      <w:marRight w:val="0"/>
      <w:marTop w:val="0"/>
      <w:marBottom w:val="0"/>
      <w:divBdr>
        <w:top w:val="none" w:sz="0" w:space="0" w:color="auto"/>
        <w:left w:val="none" w:sz="0" w:space="0" w:color="auto"/>
        <w:bottom w:val="none" w:sz="0" w:space="0" w:color="auto"/>
        <w:right w:val="none" w:sz="0" w:space="0" w:color="auto"/>
      </w:divBdr>
    </w:div>
    <w:div w:id="263879834">
      <w:bodyDiv w:val="1"/>
      <w:marLeft w:val="0"/>
      <w:marRight w:val="0"/>
      <w:marTop w:val="0"/>
      <w:marBottom w:val="0"/>
      <w:divBdr>
        <w:top w:val="none" w:sz="0" w:space="0" w:color="auto"/>
        <w:left w:val="none" w:sz="0" w:space="0" w:color="auto"/>
        <w:bottom w:val="none" w:sz="0" w:space="0" w:color="auto"/>
        <w:right w:val="none" w:sz="0" w:space="0" w:color="auto"/>
      </w:divBdr>
    </w:div>
    <w:div w:id="283387030">
      <w:bodyDiv w:val="1"/>
      <w:marLeft w:val="0"/>
      <w:marRight w:val="0"/>
      <w:marTop w:val="0"/>
      <w:marBottom w:val="0"/>
      <w:divBdr>
        <w:top w:val="none" w:sz="0" w:space="0" w:color="auto"/>
        <w:left w:val="none" w:sz="0" w:space="0" w:color="auto"/>
        <w:bottom w:val="none" w:sz="0" w:space="0" w:color="auto"/>
        <w:right w:val="none" w:sz="0" w:space="0" w:color="auto"/>
      </w:divBdr>
    </w:div>
    <w:div w:id="356001568">
      <w:bodyDiv w:val="1"/>
      <w:marLeft w:val="0"/>
      <w:marRight w:val="0"/>
      <w:marTop w:val="0"/>
      <w:marBottom w:val="0"/>
      <w:divBdr>
        <w:top w:val="none" w:sz="0" w:space="0" w:color="auto"/>
        <w:left w:val="none" w:sz="0" w:space="0" w:color="auto"/>
        <w:bottom w:val="none" w:sz="0" w:space="0" w:color="auto"/>
        <w:right w:val="none" w:sz="0" w:space="0" w:color="auto"/>
      </w:divBdr>
    </w:div>
    <w:div w:id="429354427">
      <w:bodyDiv w:val="1"/>
      <w:marLeft w:val="0"/>
      <w:marRight w:val="0"/>
      <w:marTop w:val="0"/>
      <w:marBottom w:val="0"/>
      <w:divBdr>
        <w:top w:val="none" w:sz="0" w:space="0" w:color="auto"/>
        <w:left w:val="none" w:sz="0" w:space="0" w:color="auto"/>
        <w:bottom w:val="none" w:sz="0" w:space="0" w:color="auto"/>
        <w:right w:val="none" w:sz="0" w:space="0" w:color="auto"/>
      </w:divBdr>
    </w:div>
    <w:div w:id="742334741">
      <w:bodyDiv w:val="1"/>
      <w:marLeft w:val="0"/>
      <w:marRight w:val="0"/>
      <w:marTop w:val="0"/>
      <w:marBottom w:val="0"/>
      <w:divBdr>
        <w:top w:val="none" w:sz="0" w:space="0" w:color="auto"/>
        <w:left w:val="none" w:sz="0" w:space="0" w:color="auto"/>
        <w:bottom w:val="none" w:sz="0" w:space="0" w:color="auto"/>
        <w:right w:val="none" w:sz="0" w:space="0" w:color="auto"/>
      </w:divBdr>
    </w:div>
    <w:div w:id="824473699">
      <w:bodyDiv w:val="1"/>
      <w:marLeft w:val="0"/>
      <w:marRight w:val="0"/>
      <w:marTop w:val="0"/>
      <w:marBottom w:val="0"/>
      <w:divBdr>
        <w:top w:val="none" w:sz="0" w:space="0" w:color="auto"/>
        <w:left w:val="none" w:sz="0" w:space="0" w:color="auto"/>
        <w:bottom w:val="none" w:sz="0" w:space="0" w:color="auto"/>
        <w:right w:val="none" w:sz="0" w:space="0" w:color="auto"/>
      </w:divBdr>
    </w:div>
    <w:div w:id="873347497">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086610446">
      <w:bodyDiv w:val="1"/>
      <w:marLeft w:val="0"/>
      <w:marRight w:val="0"/>
      <w:marTop w:val="0"/>
      <w:marBottom w:val="0"/>
      <w:divBdr>
        <w:top w:val="none" w:sz="0" w:space="0" w:color="auto"/>
        <w:left w:val="none" w:sz="0" w:space="0" w:color="auto"/>
        <w:bottom w:val="none" w:sz="0" w:space="0" w:color="auto"/>
        <w:right w:val="none" w:sz="0" w:space="0" w:color="auto"/>
      </w:divBdr>
    </w:div>
    <w:div w:id="1099062259">
      <w:bodyDiv w:val="1"/>
      <w:marLeft w:val="0"/>
      <w:marRight w:val="0"/>
      <w:marTop w:val="0"/>
      <w:marBottom w:val="0"/>
      <w:divBdr>
        <w:top w:val="none" w:sz="0" w:space="0" w:color="auto"/>
        <w:left w:val="none" w:sz="0" w:space="0" w:color="auto"/>
        <w:bottom w:val="none" w:sz="0" w:space="0" w:color="auto"/>
        <w:right w:val="none" w:sz="0" w:space="0" w:color="auto"/>
      </w:divBdr>
    </w:div>
    <w:div w:id="1222906063">
      <w:bodyDiv w:val="1"/>
      <w:marLeft w:val="0"/>
      <w:marRight w:val="0"/>
      <w:marTop w:val="0"/>
      <w:marBottom w:val="0"/>
      <w:divBdr>
        <w:top w:val="none" w:sz="0" w:space="0" w:color="auto"/>
        <w:left w:val="none" w:sz="0" w:space="0" w:color="auto"/>
        <w:bottom w:val="none" w:sz="0" w:space="0" w:color="auto"/>
        <w:right w:val="none" w:sz="0" w:space="0" w:color="auto"/>
      </w:divBdr>
    </w:div>
    <w:div w:id="1355572707">
      <w:bodyDiv w:val="1"/>
      <w:marLeft w:val="0"/>
      <w:marRight w:val="0"/>
      <w:marTop w:val="0"/>
      <w:marBottom w:val="0"/>
      <w:divBdr>
        <w:top w:val="none" w:sz="0" w:space="0" w:color="auto"/>
        <w:left w:val="none" w:sz="0" w:space="0" w:color="auto"/>
        <w:bottom w:val="none" w:sz="0" w:space="0" w:color="auto"/>
        <w:right w:val="none" w:sz="0" w:space="0" w:color="auto"/>
      </w:divBdr>
    </w:div>
    <w:div w:id="1369641713">
      <w:bodyDiv w:val="1"/>
      <w:marLeft w:val="0"/>
      <w:marRight w:val="0"/>
      <w:marTop w:val="0"/>
      <w:marBottom w:val="0"/>
      <w:divBdr>
        <w:top w:val="none" w:sz="0" w:space="0" w:color="auto"/>
        <w:left w:val="none" w:sz="0" w:space="0" w:color="auto"/>
        <w:bottom w:val="none" w:sz="0" w:space="0" w:color="auto"/>
        <w:right w:val="none" w:sz="0" w:space="0" w:color="auto"/>
      </w:divBdr>
    </w:div>
    <w:div w:id="1391921343">
      <w:bodyDiv w:val="1"/>
      <w:marLeft w:val="0"/>
      <w:marRight w:val="0"/>
      <w:marTop w:val="0"/>
      <w:marBottom w:val="0"/>
      <w:divBdr>
        <w:top w:val="none" w:sz="0" w:space="0" w:color="auto"/>
        <w:left w:val="none" w:sz="0" w:space="0" w:color="auto"/>
        <w:bottom w:val="none" w:sz="0" w:space="0" w:color="auto"/>
        <w:right w:val="none" w:sz="0" w:space="0" w:color="auto"/>
      </w:divBdr>
    </w:div>
    <w:div w:id="1437409519">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57280836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 w:id="1687439355">
      <w:bodyDiv w:val="1"/>
      <w:marLeft w:val="0"/>
      <w:marRight w:val="0"/>
      <w:marTop w:val="0"/>
      <w:marBottom w:val="0"/>
      <w:divBdr>
        <w:top w:val="none" w:sz="0" w:space="0" w:color="auto"/>
        <w:left w:val="none" w:sz="0" w:space="0" w:color="auto"/>
        <w:bottom w:val="none" w:sz="0" w:space="0" w:color="auto"/>
        <w:right w:val="none" w:sz="0" w:space="0" w:color="auto"/>
      </w:divBdr>
    </w:div>
    <w:div w:id="1729182790">
      <w:bodyDiv w:val="1"/>
      <w:marLeft w:val="0"/>
      <w:marRight w:val="0"/>
      <w:marTop w:val="0"/>
      <w:marBottom w:val="0"/>
      <w:divBdr>
        <w:top w:val="none" w:sz="0" w:space="0" w:color="auto"/>
        <w:left w:val="none" w:sz="0" w:space="0" w:color="auto"/>
        <w:bottom w:val="none" w:sz="0" w:space="0" w:color="auto"/>
        <w:right w:val="none" w:sz="0" w:space="0" w:color="auto"/>
      </w:divBdr>
    </w:div>
    <w:div w:id="1866600988">
      <w:bodyDiv w:val="1"/>
      <w:marLeft w:val="0"/>
      <w:marRight w:val="0"/>
      <w:marTop w:val="0"/>
      <w:marBottom w:val="0"/>
      <w:divBdr>
        <w:top w:val="none" w:sz="0" w:space="0" w:color="auto"/>
        <w:left w:val="none" w:sz="0" w:space="0" w:color="auto"/>
        <w:bottom w:val="none" w:sz="0" w:space="0" w:color="auto"/>
        <w:right w:val="none" w:sz="0" w:space="0" w:color="auto"/>
      </w:divBdr>
    </w:div>
    <w:div w:id="1871066832">
      <w:bodyDiv w:val="1"/>
      <w:marLeft w:val="0"/>
      <w:marRight w:val="0"/>
      <w:marTop w:val="0"/>
      <w:marBottom w:val="0"/>
      <w:divBdr>
        <w:top w:val="none" w:sz="0" w:space="0" w:color="auto"/>
        <w:left w:val="none" w:sz="0" w:space="0" w:color="auto"/>
        <w:bottom w:val="none" w:sz="0" w:space="0" w:color="auto"/>
        <w:right w:val="none" w:sz="0" w:space="0" w:color="auto"/>
      </w:divBdr>
    </w:div>
    <w:div w:id="1902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4UAZY7VS6QRJ-1635440588-40</_dlc_DocId>
    <_dlc_DocIdUrl xmlns="4f774fce-6c9c-466c-a65d-23bece2386af">
      <Url>https://dia.cohesion.net.nz/Sites/GCIO/MPPP/PRJS/CM/_layouts/15/DocIdRedir.aspx?ID=4UAZY7VS6QRJ-1635440588-40</Url>
      <Description>4UAZY7VS6QRJ-1635440588-40</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200A-8903-4EE7-8F2D-9B676B8A4F84}">
  <ds:schemaRefs>
    <ds:schemaRef ds:uri="http://schemas.microsoft.com/sharepoint/events"/>
  </ds:schemaRefs>
</ds:datastoreItem>
</file>

<file path=customXml/itemProps2.xml><?xml version="1.0" encoding="utf-8"?>
<ds:datastoreItem xmlns:ds="http://schemas.openxmlformats.org/officeDocument/2006/customXml" ds:itemID="{02BB8DF3-8954-462B-A72A-937F9CFB1103}">
  <ds:schemaRefs>
    <ds:schemaRef ds:uri="http://schemas.microsoft.com/sharepoint/v3/contenttype/forms"/>
  </ds:schemaRefs>
</ds:datastoreItem>
</file>

<file path=customXml/itemProps3.xml><?xml version="1.0" encoding="utf-8"?>
<ds:datastoreItem xmlns:ds="http://schemas.openxmlformats.org/officeDocument/2006/customXml" ds:itemID="{E1686A94-A681-44E3-AE31-9A34AF74F730}">
  <ds:schemaRefs>
    <ds:schemaRef ds:uri="4f774fce-6c9c-466c-a65d-23bece2386af"/>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01be4277-2979-4a68-876d-b92b25fceec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C975445-057C-46E1-BD74-0A5A8EA8E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FF2E24-C9E0-4731-9B18-8ECE3162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Alex Juriss</cp:lastModifiedBy>
  <cp:revision>6</cp:revision>
  <cp:lastPrinted>2014-03-27T01:47:00Z</cp:lastPrinted>
  <dcterms:created xsi:type="dcterms:W3CDTF">2020-05-11T00:53:00Z</dcterms:created>
  <dcterms:modified xsi:type="dcterms:W3CDTF">2020-06-03T03:43:00Z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bf18dda2-cf7c-4959-ac27-1ed7ddc5b476</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