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791B1375" w14:textId="77777777" w:rsidTr="00624F4F">
        <w:tc>
          <w:tcPr>
            <w:tcW w:w="1101" w:type="dxa"/>
          </w:tcPr>
          <w:p w14:paraId="68C6D7ED" w14:textId="77777777" w:rsidR="00624F4F" w:rsidRDefault="00624F4F" w:rsidP="00624F4F">
            <w:pPr>
              <w:jc w:val="center"/>
              <w:rPr>
                <w:sz w:val="18"/>
                <w:szCs w:val="18"/>
              </w:rPr>
            </w:pPr>
            <w:r>
              <w:rPr>
                <w:noProof/>
              </w:rPr>
              <w:drawing>
                <wp:inline distT="0" distB="0" distL="0" distR="0" wp14:anchorId="4E824375" wp14:editId="7662B9B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2F5682FA" w14:textId="77777777" w:rsidR="00624F4F" w:rsidRPr="00624F4F" w:rsidRDefault="003C4F14" w:rsidP="00624F4F">
            <w:pPr>
              <w:pStyle w:val="Heading2"/>
              <w:spacing w:before="0"/>
              <w:outlineLvl w:val="1"/>
              <w:rPr>
                <w:color w:val="auto"/>
              </w:rPr>
            </w:pPr>
            <w:bookmarkStart w:id="0" w:name="_Hlk39908464"/>
            <w:r>
              <w:rPr>
                <w:color w:val="auto"/>
              </w:rPr>
              <w:t>[SaaS Product Name]</w:t>
            </w:r>
          </w:p>
          <w:bookmarkEnd w:id="0"/>
          <w:p w14:paraId="24EB8F88" w14:textId="39B728B3" w:rsidR="00624F4F" w:rsidRDefault="003C4F14" w:rsidP="00160854">
            <w:pPr>
              <w:ind w:right="-110"/>
              <w:rPr>
                <w:sz w:val="18"/>
                <w:szCs w:val="18"/>
              </w:rPr>
            </w:pPr>
            <w:r>
              <w:rPr>
                <w:sz w:val="18"/>
                <w:szCs w:val="18"/>
              </w:rPr>
              <w:t>SaaS</w:t>
            </w:r>
            <w:r w:rsidR="00624F4F" w:rsidRPr="00624F4F">
              <w:rPr>
                <w:sz w:val="18"/>
                <w:szCs w:val="18"/>
              </w:rPr>
              <w:t xml:space="preserve"> Framework: </w:t>
            </w:r>
            <w:r>
              <w:rPr>
                <w:sz w:val="18"/>
                <w:szCs w:val="18"/>
              </w:rPr>
              <w:t>SaaS</w:t>
            </w:r>
            <w:r w:rsidR="00624F4F" w:rsidRPr="00624F4F">
              <w:rPr>
                <w:sz w:val="18"/>
                <w:szCs w:val="18"/>
              </w:rPr>
              <w:t>:</w:t>
            </w:r>
            <w:r w:rsidR="007524A4">
              <w:rPr>
                <w:sz w:val="18"/>
                <w:szCs w:val="18"/>
              </w:rPr>
              <w:t xml:space="preserve"> </w:t>
            </w:r>
            <w:r w:rsidR="003B226A">
              <w:rPr>
                <w:sz w:val="18"/>
                <w:szCs w:val="18"/>
              </w:rPr>
              <w:t>Digital Experience Software – Tier 2</w:t>
            </w:r>
            <w:r w:rsidR="00624F4F">
              <w:rPr>
                <w:sz w:val="18"/>
                <w:szCs w:val="18"/>
              </w:rPr>
              <w:t xml:space="preserve">: </w:t>
            </w:r>
            <w:r w:rsidR="003B226A">
              <w:rPr>
                <w:sz w:val="18"/>
                <w:szCs w:val="18"/>
              </w:rPr>
              <w:t xml:space="preserve">Digital Experience </w:t>
            </w:r>
            <w:r w:rsidR="007524A4">
              <w:rPr>
                <w:sz w:val="18"/>
                <w:szCs w:val="18"/>
              </w:rPr>
              <w:t>Software</w:t>
            </w:r>
          </w:p>
        </w:tc>
        <w:tc>
          <w:tcPr>
            <w:tcW w:w="1275" w:type="dxa"/>
          </w:tcPr>
          <w:p w14:paraId="7BEE1EA8" w14:textId="77777777" w:rsidR="00624F4F" w:rsidRDefault="00624F4F" w:rsidP="00624F4F">
            <w:pPr>
              <w:ind w:firstLine="34"/>
              <w:jc w:val="center"/>
              <w:rPr>
                <w:sz w:val="18"/>
                <w:szCs w:val="18"/>
              </w:rPr>
            </w:pPr>
            <w:r>
              <w:rPr>
                <w:sz w:val="18"/>
                <w:szCs w:val="18"/>
              </w:rPr>
              <w:t>Company logo</w:t>
            </w:r>
          </w:p>
        </w:tc>
      </w:tr>
    </w:tbl>
    <w:p w14:paraId="3A6D5DCA" w14:textId="189BDB08" w:rsidR="006649B1" w:rsidRDefault="003B226A" w:rsidP="006649B1">
      <w:pPr>
        <w:spacing w:after="0"/>
        <w:rPr>
          <w:b/>
        </w:rPr>
      </w:pPr>
      <w:r w:rsidRPr="003B226A">
        <w:rPr>
          <w:b/>
        </w:rPr>
        <w:t xml:space="preserve">Digital Experience </w:t>
      </w:r>
      <w:r w:rsidR="006649B1">
        <w:rPr>
          <w:b/>
        </w:rPr>
        <w:t>Software</w:t>
      </w:r>
    </w:p>
    <w:p w14:paraId="10B3DB30" w14:textId="4E561AD4" w:rsidR="006649B1" w:rsidRDefault="003B226A" w:rsidP="006649B1">
      <w:pPr>
        <w:spacing w:before="0"/>
        <w:jc w:val="both"/>
        <w:rPr>
          <w:bCs/>
          <w:sz w:val="22"/>
          <w:szCs w:val="22"/>
        </w:rPr>
      </w:pPr>
      <w:r w:rsidRPr="003B226A">
        <w:rPr>
          <w:bCs/>
          <w:sz w:val="22"/>
          <w:szCs w:val="22"/>
        </w:rPr>
        <w:t>Digital Experience Software provides a tool that enables end users to compose, manage, present and optimise digital information with the aim of providing better customer digital experiences, regardless of the digital channel the customer uses to engage with agencies.</w:t>
      </w:r>
    </w:p>
    <w:p w14:paraId="39E6F079" w14:textId="44038FCA" w:rsidR="00624F4F" w:rsidRPr="00624F4F" w:rsidRDefault="003C4F14" w:rsidP="00624F4F">
      <w:pPr>
        <w:spacing w:after="0"/>
        <w:rPr>
          <w:b/>
        </w:rPr>
      </w:pPr>
      <w:r>
        <w:rPr>
          <w:b/>
        </w:rPr>
        <w:t>Overview</w:t>
      </w:r>
    </w:p>
    <w:p w14:paraId="6BA42008" w14:textId="77777777" w:rsidR="004F2D12" w:rsidRPr="004F2D12" w:rsidRDefault="003C4F14" w:rsidP="002A638C">
      <w:pPr>
        <w:spacing w:before="0" w:after="0"/>
        <w:jc w:val="both"/>
        <w:rPr>
          <w:rFonts w:asciiTheme="minorHAnsi" w:hAnsiTheme="minorHAnsi" w:cstheme="minorHAnsi"/>
          <w:sz w:val="22"/>
          <w:szCs w:val="22"/>
        </w:rPr>
      </w:pPr>
      <w:r>
        <w:rPr>
          <w:rFonts w:asciiTheme="minorHAnsi" w:hAnsiTheme="minorHAnsi" w:cstheme="minorHAnsi"/>
          <w:sz w:val="22"/>
          <w:szCs w:val="22"/>
        </w:rPr>
        <w:t>[put overview here – a paragraph on what the product or service does]</w:t>
      </w:r>
      <w:r w:rsidR="004F2D12" w:rsidRPr="004F2D12">
        <w:rPr>
          <w:rFonts w:asciiTheme="minorHAnsi" w:hAnsiTheme="minorHAnsi" w:cstheme="minorHAnsi"/>
          <w:sz w:val="22"/>
          <w:szCs w:val="22"/>
        </w:rPr>
        <w:t xml:space="preserve">  </w:t>
      </w:r>
    </w:p>
    <w:p w14:paraId="126DB717" w14:textId="77777777" w:rsidR="00AE4A54" w:rsidRDefault="00AE4A54" w:rsidP="00473945">
      <w:pPr>
        <w:spacing w:after="0"/>
        <w:rPr>
          <w:b/>
        </w:rPr>
      </w:pPr>
    </w:p>
    <w:p w14:paraId="16159B4A"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41BF98C1" w14:textId="77777777" w:rsidTr="00473945">
        <w:tc>
          <w:tcPr>
            <w:tcW w:w="2802" w:type="dxa"/>
          </w:tcPr>
          <w:p w14:paraId="55F3269F" w14:textId="77777777" w:rsidR="007C15DD" w:rsidRPr="00473945" w:rsidRDefault="007C15DD" w:rsidP="007C15DD">
            <w:pPr>
              <w:rPr>
                <w:sz w:val="22"/>
                <w:szCs w:val="22"/>
              </w:rPr>
            </w:pPr>
            <w:r w:rsidRPr="007C15DD">
              <w:rPr>
                <w:sz w:val="22"/>
                <w:szCs w:val="22"/>
              </w:rPr>
              <w:t>Contact Name:</w:t>
            </w:r>
          </w:p>
        </w:tc>
        <w:tc>
          <w:tcPr>
            <w:tcW w:w="6378" w:type="dxa"/>
          </w:tcPr>
          <w:p w14:paraId="6C1D7933" w14:textId="08890ABD" w:rsidR="007C15DD" w:rsidRDefault="007C15DD" w:rsidP="007C15DD">
            <w:pPr>
              <w:rPr>
                <w:b/>
              </w:rPr>
            </w:pPr>
          </w:p>
        </w:tc>
      </w:tr>
      <w:tr w:rsidR="007C15DD" w14:paraId="79D3158B" w14:textId="77777777" w:rsidTr="00473945">
        <w:tc>
          <w:tcPr>
            <w:tcW w:w="2802" w:type="dxa"/>
          </w:tcPr>
          <w:p w14:paraId="6E540E6F" w14:textId="77777777" w:rsidR="007C15DD" w:rsidRPr="00473945" w:rsidRDefault="00473945" w:rsidP="007C15DD">
            <w:pPr>
              <w:rPr>
                <w:sz w:val="22"/>
                <w:szCs w:val="22"/>
              </w:rPr>
            </w:pPr>
            <w:r w:rsidRPr="007C15DD">
              <w:rPr>
                <w:sz w:val="22"/>
                <w:szCs w:val="22"/>
              </w:rPr>
              <w:t>Contact Number:</w:t>
            </w:r>
          </w:p>
        </w:tc>
        <w:tc>
          <w:tcPr>
            <w:tcW w:w="6378" w:type="dxa"/>
          </w:tcPr>
          <w:p w14:paraId="29BAAEDD" w14:textId="0C6DB8C6" w:rsidR="007C15DD" w:rsidRPr="00B67C34" w:rsidRDefault="007C15DD" w:rsidP="007C15DD">
            <w:pPr>
              <w:rPr>
                <w:b/>
                <w:color w:val="FF0000"/>
              </w:rPr>
            </w:pPr>
          </w:p>
        </w:tc>
      </w:tr>
      <w:tr w:rsidR="007C15DD" w14:paraId="7DF51F75" w14:textId="77777777" w:rsidTr="00473945">
        <w:tc>
          <w:tcPr>
            <w:tcW w:w="2802" w:type="dxa"/>
          </w:tcPr>
          <w:p w14:paraId="31EE7DB8" w14:textId="77777777" w:rsidR="007C15DD" w:rsidRPr="00473945" w:rsidRDefault="00473945" w:rsidP="007C15DD">
            <w:pPr>
              <w:rPr>
                <w:sz w:val="22"/>
                <w:szCs w:val="22"/>
              </w:rPr>
            </w:pPr>
            <w:r w:rsidRPr="007C15DD">
              <w:rPr>
                <w:sz w:val="22"/>
                <w:szCs w:val="22"/>
              </w:rPr>
              <w:t>Contact Email:</w:t>
            </w:r>
          </w:p>
        </w:tc>
        <w:tc>
          <w:tcPr>
            <w:tcW w:w="6378" w:type="dxa"/>
          </w:tcPr>
          <w:p w14:paraId="2559B803" w14:textId="68563BAD" w:rsidR="007C15DD" w:rsidRDefault="007C15DD" w:rsidP="007C15DD">
            <w:pPr>
              <w:rPr>
                <w:b/>
              </w:rPr>
            </w:pPr>
          </w:p>
        </w:tc>
      </w:tr>
    </w:tbl>
    <w:p w14:paraId="3FC4B993" w14:textId="77777777" w:rsidR="00130432" w:rsidRDefault="00130432" w:rsidP="00130432">
      <w:pPr>
        <w:spacing w:after="0"/>
        <w:rPr>
          <w:b/>
        </w:rPr>
      </w:pPr>
    </w:p>
    <w:tbl>
      <w:tblPr>
        <w:tblStyle w:val="TableGridLight"/>
        <w:tblW w:w="9178" w:type="dxa"/>
        <w:tblLook w:val="04A0" w:firstRow="1" w:lastRow="0" w:firstColumn="1" w:lastColumn="0" w:noHBand="0" w:noVBand="1"/>
      </w:tblPr>
      <w:tblGrid>
        <w:gridCol w:w="2802"/>
        <w:gridCol w:w="2693"/>
        <w:gridCol w:w="2551"/>
        <w:gridCol w:w="1132"/>
      </w:tblGrid>
      <w:tr w:rsidR="00130432" w14:paraId="6C23EF73" w14:textId="77777777" w:rsidTr="00130432">
        <w:tc>
          <w:tcPr>
            <w:tcW w:w="2802" w:type="dxa"/>
          </w:tcPr>
          <w:p w14:paraId="79100FCB" w14:textId="77777777" w:rsidR="00130432" w:rsidRPr="00130432" w:rsidRDefault="00130432" w:rsidP="00ED0306">
            <w:pPr>
              <w:rPr>
                <w:sz w:val="22"/>
                <w:szCs w:val="22"/>
              </w:rPr>
            </w:pPr>
            <w:r w:rsidRPr="00130432">
              <w:rPr>
                <w:sz w:val="22"/>
                <w:szCs w:val="22"/>
              </w:rPr>
              <w:t>No of Subscribed Users:</w:t>
            </w:r>
          </w:p>
        </w:tc>
        <w:tc>
          <w:tcPr>
            <w:tcW w:w="2693" w:type="dxa"/>
          </w:tcPr>
          <w:p w14:paraId="783AE550" w14:textId="77777777" w:rsidR="00130432" w:rsidRPr="00130432" w:rsidRDefault="00130432" w:rsidP="00ED0306">
            <w:pPr>
              <w:rPr>
                <w:b/>
                <w:sz w:val="22"/>
                <w:szCs w:val="22"/>
              </w:rPr>
            </w:pPr>
          </w:p>
        </w:tc>
        <w:tc>
          <w:tcPr>
            <w:tcW w:w="2551" w:type="dxa"/>
          </w:tcPr>
          <w:p w14:paraId="067C36F6" w14:textId="77777777" w:rsidR="00130432" w:rsidRPr="00130432" w:rsidRDefault="00130432" w:rsidP="00ED0306">
            <w:pPr>
              <w:rPr>
                <w:b/>
                <w:sz w:val="22"/>
                <w:szCs w:val="22"/>
              </w:rPr>
            </w:pPr>
            <w:r w:rsidRPr="00130432">
              <w:rPr>
                <w:sz w:val="22"/>
                <w:szCs w:val="22"/>
              </w:rPr>
              <w:t>Average Rate:</w:t>
            </w:r>
          </w:p>
        </w:tc>
        <w:tc>
          <w:tcPr>
            <w:tcW w:w="1132" w:type="dxa"/>
          </w:tcPr>
          <w:p w14:paraId="66552972" w14:textId="77777777" w:rsidR="00130432" w:rsidRPr="00130432" w:rsidRDefault="00130432" w:rsidP="00ED0306">
            <w:pPr>
              <w:rPr>
                <w:b/>
                <w:sz w:val="22"/>
                <w:szCs w:val="22"/>
              </w:rPr>
            </w:pPr>
          </w:p>
        </w:tc>
      </w:tr>
      <w:tr w:rsidR="00130432" w14:paraId="3BE2606C" w14:textId="77777777" w:rsidTr="00130432">
        <w:tc>
          <w:tcPr>
            <w:tcW w:w="2802" w:type="dxa"/>
          </w:tcPr>
          <w:p w14:paraId="39A60457" w14:textId="77777777" w:rsidR="00130432" w:rsidRPr="00130432" w:rsidRDefault="00130432" w:rsidP="00ED0306">
            <w:pPr>
              <w:rPr>
                <w:sz w:val="22"/>
                <w:szCs w:val="22"/>
              </w:rPr>
            </w:pPr>
            <w:r w:rsidRPr="00130432">
              <w:rPr>
                <w:sz w:val="22"/>
                <w:szCs w:val="22"/>
              </w:rPr>
              <w:t>Supplier:</w:t>
            </w:r>
          </w:p>
        </w:tc>
        <w:tc>
          <w:tcPr>
            <w:tcW w:w="2693" w:type="dxa"/>
          </w:tcPr>
          <w:p w14:paraId="3101574C" w14:textId="77777777" w:rsidR="00130432" w:rsidRPr="00130432" w:rsidRDefault="00130432" w:rsidP="00ED0306">
            <w:pPr>
              <w:rPr>
                <w:b/>
                <w:sz w:val="22"/>
                <w:szCs w:val="22"/>
              </w:rPr>
            </w:pPr>
          </w:p>
        </w:tc>
        <w:tc>
          <w:tcPr>
            <w:tcW w:w="2551" w:type="dxa"/>
          </w:tcPr>
          <w:p w14:paraId="1B7EC259" w14:textId="77777777" w:rsidR="00130432" w:rsidRPr="00130432" w:rsidRDefault="00130432" w:rsidP="00ED0306">
            <w:pPr>
              <w:rPr>
                <w:b/>
                <w:sz w:val="22"/>
                <w:szCs w:val="22"/>
              </w:rPr>
            </w:pPr>
            <w:r w:rsidRPr="00130432">
              <w:rPr>
                <w:sz w:val="22"/>
                <w:szCs w:val="22"/>
              </w:rPr>
              <w:t>Demonstration available:</w:t>
            </w:r>
          </w:p>
        </w:tc>
        <w:tc>
          <w:tcPr>
            <w:tcW w:w="1132" w:type="dxa"/>
          </w:tcPr>
          <w:p w14:paraId="68F28B99" w14:textId="77777777" w:rsidR="00130432" w:rsidRPr="00130432" w:rsidRDefault="00130432" w:rsidP="00130432">
            <w:pPr>
              <w:jc w:val="center"/>
              <w:rPr>
                <w:color w:val="808080" w:themeColor="background1" w:themeShade="80"/>
                <w:sz w:val="22"/>
                <w:szCs w:val="22"/>
              </w:rPr>
            </w:pPr>
            <w:r w:rsidRPr="00130432">
              <w:rPr>
                <w:color w:val="808080" w:themeColor="background1" w:themeShade="80"/>
                <w:sz w:val="22"/>
                <w:szCs w:val="22"/>
              </w:rPr>
              <w:t>[Yes/No]</w:t>
            </w:r>
          </w:p>
        </w:tc>
      </w:tr>
      <w:tr w:rsidR="00130432" w14:paraId="65932786" w14:textId="77777777" w:rsidTr="00130432">
        <w:tc>
          <w:tcPr>
            <w:tcW w:w="2802" w:type="dxa"/>
          </w:tcPr>
          <w:p w14:paraId="7699E207" w14:textId="77777777" w:rsidR="00130432" w:rsidRPr="00130432" w:rsidRDefault="00130432" w:rsidP="00ED0306">
            <w:pPr>
              <w:rPr>
                <w:sz w:val="22"/>
                <w:szCs w:val="22"/>
              </w:rPr>
            </w:pPr>
            <w:r w:rsidRPr="00130432">
              <w:rPr>
                <w:sz w:val="22"/>
                <w:szCs w:val="22"/>
              </w:rPr>
              <w:t>Tier Rating:</w:t>
            </w:r>
          </w:p>
        </w:tc>
        <w:tc>
          <w:tcPr>
            <w:tcW w:w="2693" w:type="dxa"/>
          </w:tcPr>
          <w:p w14:paraId="08811BBC" w14:textId="77777777" w:rsidR="00130432" w:rsidRPr="00130432" w:rsidRDefault="00130432" w:rsidP="00ED0306">
            <w:pPr>
              <w:rPr>
                <w:b/>
                <w:sz w:val="22"/>
                <w:szCs w:val="22"/>
              </w:rPr>
            </w:pPr>
          </w:p>
        </w:tc>
        <w:tc>
          <w:tcPr>
            <w:tcW w:w="2551" w:type="dxa"/>
          </w:tcPr>
          <w:p w14:paraId="5C11B211" w14:textId="77777777" w:rsidR="00130432" w:rsidRPr="00130432" w:rsidRDefault="00130432" w:rsidP="00ED0306">
            <w:pPr>
              <w:rPr>
                <w:b/>
                <w:sz w:val="22"/>
                <w:szCs w:val="22"/>
              </w:rPr>
            </w:pPr>
            <w:r w:rsidRPr="00130432">
              <w:rPr>
                <w:sz w:val="22"/>
                <w:szCs w:val="22"/>
              </w:rPr>
              <w:t>Free trial:</w:t>
            </w:r>
          </w:p>
        </w:tc>
        <w:tc>
          <w:tcPr>
            <w:tcW w:w="1132" w:type="dxa"/>
          </w:tcPr>
          <w:p w14:paraId="2DE92DEA" w14:textId="77777777" w:rsidR="00130432" w:rsidRPr="00130432" w:rsidRDefault="00130432" w:rsidP="00130432">
            <w:pPr>
              <w:jc w:val="center"/>
              <w:rPr>
                <w:color w:val="808080" w:themeColor="background1" w:themeShade="80"/>
                <w:sz w:val="22"/>
                <w:szCs w:val="22"/>
              </w:rPr>
            </w:pPr>
            <w:r w:rsidRPr="00130432">
              <w:rPr>
                <w:color w:val="808080" w:themeColor="background1" w:themeShade="80"/>
                <w:sz w:val="22"/>
                <w:szCs w:val="22"/>
              </w:rPr>
              <w:t>[Yes/No]</w:t>
            </w:r>
          </w:p>
        </w:tc>
      </w:tr>
    </w:tbl>
    <w:p w14:paraId="59601E63" w14:textId="77777777" w:rsidR="00473945" w:rsidRDefault="00473945" w:rsidP="00473945">
      <w:pPr>
        <w:spacing w:after="0"/>
        <w:rPr>
          <w:b/>
        </w:rPr>
      </w:pPr>
    </w:p>
    <w:p w14:paraId="577AAC95" w14:textId="77777777" w:rsidR="007C15DD" w:rsidRDefault="00130432" w:rsidP="00130432">
      <w:pPr>
        <w:spacing w:after="0"/>
        <w:rPr>
          <w:b/>
        </w:rPr>
      </w:pPr>
      <w:r>
        <w:rPr>
          <w:b/>
        </w:rPr>
        <w:t xml:space="preserve">Choose Your </w:t>
      </w:r>
      <w:r w:rsidR="003C4F14" w:rsidRPr="00130432">
        <w:rPr>
          <w:b/>
        </w:rPr>
        <w:t>Plan</w:t>
      </w:r>
    </w:p>
    <w:p w14:paraId="183BAA32" w14:textId="77777777" w:rsidR="00E92452" w:rsidRPr="00130432" w:rsidRDefault="00E92452" w:rsidP="00130432">
      <w:pPr>
        <w:spacing w:after="0"/>
        <w:rPr>
          <w:b/>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157"/>
      </w:tblGrid>
      <w:tr w:rsidR="00E77E12" w14:paraId="5ECB48E8" w14:textId="77777777" w:rsidTr="00E92452">
        <w:tc>
          <w:tcPr>
            <w:tcW w:w="4077" w:type="dxa"/>
            <w:tcBorders>
              <w:top w:val="single" w:sz="12" w:space="0" w:color="auto"/>
              <w:left w:val="single" w:sz="12" w:space="0" w:color="auto"/>
              <w:bottom w:val="single" w:sz="12" w:space="0" w:color="auto"/>
              <w:right w:val="single" w:sz="12" w:space="0" w:color="auto"/>
            </w:tcBorders>
          </w:tcPr>
          <w:p w14:paraId="43FD0061" w14:textId="77777777" w:rsidR="00E77E12" w:rsidRPr="00A132E8" w:rsidRDefault="00E77E12" w:rsidP="00130432">
            <w:pPr>
              <w:jc w:val="center"/>
              <w:rPr>
                <w:b/>
                <w:sz w:val="28"/>
                <w:szCs w:val="28"/>
              </w:rPr>
            </w:pPr>
            <w:r w:rsidRPr="00A132E8">
              <w:rPr>
                <w:b/>
                <w:sz w:val="28"/>
                <w:szCs w:val="28"/>
              </w:rPr>
              <w:t>[Name of Plan 1]</w:t>
            </w:r>
          </w:p>
          <w:p w14:paraId="5C045643" w14:textId="77777777" w:rsidR="00E77E12" w:rsidRDefault="00E77E12" w:rsidP="00130432">
            <w:pPr>
              <w:jc w:val="center"/>
              <w:rPr>
                <w:b/>
              </w:rPr>
            </w:pPr>
          </w:p>
          <w:p w14:paraId="2D6E3E0E" w14:textId="77777777" w:rsidR="00E77E12" w:rsidRDefault="00E77E12" w:rsidP="00130432">
            <w:pPr>
              <w:jc w:val="center"/>
              <w:rPr>
                <w:b/>
              </w:rPr>
            </w:pPr>
            <w:r>
              <w:rPr>
                <w:b/>
              </w:rPr>
              <w:t>Features</w:t>
            </w:r>
          </w:p>
          <w:p w14:paraId="794F6045" w14:textId="77777777" w:rsidR="00E77E12" w:rsidRDefault="00E77E12" w:rsidP="00130432">
            <w:pPr>
              <w:jc w:val="center"/>
              <w:rPr>
                <w:b/>
              </w:rPr>
            </w:pPr>
          </w:p>
          <w:p w14:paraId="752D3851" w14:textId="77777777" w:rsidR="00E77E12" w:rsidRDefault="00E77E12" w:rsidP="00130432">
            <w:pPr>
              <w:jc w:val="center"/>
              <w:rPr>
                <w:b/>
              </w:rPr>
            </w:pPr>
          </w:p>
          <w:p w14:paraId="62D66200" w14:textId="77777777" w:rsidR="00E77E12" w:rsidRDefault="00E77E12" w:rsidP="00130432">
            <w:pPr>
              <w:jc w:val="center"/>
              <w:rPr>
                <w:b/>
              </w:rPr>
            </w:pPr>
          </w:p>
          <w:p w14:paraId="557A8D77" w14:textId="77777777" w:rsidR="00E77E12" w:rsidRDefault="00E77E12" w:rsidP="00130432">
            <w:pPr>
              <w:jc w:val="center"/>
              <w:rPr>
                <w:b/>
              </w:rPr>
            </w:pPr>
            <w:r>
              <w:rPr>
                <w:b/>
              </w:rPr>
              <w:t>Subscription Type</w:t>
            </w:r>
          </w:p>
          <w:p w14:paraId="5991E48C" w14:textId="77777777" w:rsidR="00E77E12" w:rsidRDefault="00E77E12" w:rsidP="00130432">
            <w:pPr>
              <w:jc w:val="center"/>
              <w:rPr>
                <w:b/>
              </w:rPr>
            </w:pPr>
          </w:p>
          <w:p w14:paraId="4CF9B24A" w14:textId="77777777" w:rsidR="00E77E12" w:rsidRDefault="00E77E12" w:rsidP="00130432">
            <w:pPr>
              <w:jc w:val="center"/>
              <w:rPr>
                <w:b/>
              </w:rPr>
            </w:pPr>
          </w:p>
          <w:p w14:paraId="22399C26" w14:textId="77777777" w:rsidR="00E77E12" w:rsidRPr="00130432" w:rsidRDefault="00E77E12" w:rsidP="00130432">
            <w:pPr>
              <w:jc w:val="center"/>
              <w:rPr>
                <w:b/>
              </w:rPr>
            </w:pPr>
            <w:r>
              <w:rPr>
                <w:b/>
              </w:rPr>
              <w:t>Price</w:t>
            </w:r>
          </w:p>
          <w:p w14:paraId="17281A6D" w14:textId="77777777" w:rsidR="00E77E12" w:rsidRDefault="00E77E12" w:rsidP="00603635"/>
        </w:tc>
        <w:tc>
          <w:tcPr>
            <w:tcW w:w="709" w:type="dxa"/>
            <w:tcBorders>
              <w:left w:val="single" w:sz="12" w:space="0" w:color="auto"/>
              <w:right w:val="single" w:sz="12" w:space="0" w:color="auto"/>
            </w:tcBorders>
          </w:tcPr>
          <w:p w14:paraId="788A790C" w14:textId="77777777" w:rsidR="00E77E12" w:rsidRPr="00A132E8" w:rsidRDefault="00E77E12" w:rsidP="00130432">
            <w:pPr>
              <w:jc w:val="center"/>
              <w:rPr>
                <w:b/>
                <w:sz w:val="28"/>
                <w:szCs w:val="28"/>
              </w:rPr>
            </w:pPr>
          </w:p>
        </w:tc>
        <w:tc>
          <w:tcPr>
            <w:tcW w:w="4157" w:type="dxa"/>
            <w:tcBorders>
              <w:top w:val="single" w:sz="12" w:space="0" w:color="auto"/>
              <w:left w:val="single" w:sz="12" w:space="0" w:color="auto"/>
              <w:bottom w:val="single" w:sz="12" w:space="0" w:color="auto"/>
              <w:right w:val="single" w:sz="12" w:space="0" w:color="auto"/>
            </w:tcBorders>
          </w:tcPr>
          <w:p w14:paraId="7352BD10" w14:textId="77777777" w:rsidR="00E77E12" w:rsidRPr="00A132E8" w:rsidRDefault="00E77E12" w:rsidP="00130432">
            <w:pPr>
              <w:jc w:val="center"/>
              <w:rPr>
                <w:b/>
                <w:sz w:val="28"/>
                <w:szCs w:val="28"/>
              </w:rPr>
            </w:pPr>
            <w:r w:rsidRPr="00A132E8">
              <w:rPr>
                <w:b/>
                <w:sz w:val="28"/>
                <w:szCs w:val="28"/>
              </w:rPr>
              <w:t>[Name of Plan 2]</w:t>
            </w:r>
          </w:p>
          <w:p w14:paraId="482C0AD2" w14:textId="77777777" w:rsidR="00E77E12" w:rsidRDefault="00E77E12" w:rsidP="00130432">
            <w:pPr>
              <w:jc w:val="center"/>
              <w:rPr>
                <w:b/>
              </w:rPr>
            </w:pPr>
          </w:p>
          <w:p w14:paraId="5CA7E571" w14:textId="77777777" w:rsidR="00E77E12" w:rsidRDefault="00E77E12" w:rsidP="00130432">
            <w:pPr>
              <w:jc w:val="center"/>
              <w:rPr>
                <w:b/>
              </w:rPr>
            </w:pPr>
            <w:r>
              <w:rPr>
                <w:b/>
              </w:rPr>
              <w:t>Features</w:t>
            </w:r>
          </w:p>
          <w:p w14:paraId="301A0102" w14:textId="77777777" w:rsidR="00E77E12" w:rsidRDefault="00E77E12" w:rsidP="00130432">
            <w:pPr>
              <w:jc w:val="center"/>
              <w:rPr>
                <w:b/>
              </w:rPr>
            </w:pPr>
          </w:p>
          <w:p w14:paraId="70A58536" w14:textId="77777777" w:rsidR="00E77E12" w:rsidRDefault="00E77E12" w:rsidP="00130432">
            <w:pPr>
              <w:jc w:val="center"/>
              <w:rPr>
                <w:b/>
              </w:rPr>
            </w:pPr>
          </w:p>
          <w:p w14:paraId="18F46081" w14:textId="77777777" w:rsidR="00E77E12" w:rsidRDefault="00E77E12" w:rsidP="00130432">
            <w:pPr>
              <w:jc w:val="center"/>
              <w:rPr>
                <w:b/>
              </w:rPr>
            </w:pPr>
          </w:p>
          <w:p w14:paraId="72270050" w14:textId="77777777" w:rsidR="00E77E12" w:rsidRDefault="00E77E12" w:rsidP="00130432">
            <w:pPr>
              <w:jc w:val="center"/>
              <w:rPr>
                <w:b/>
              </w:rPr>
            </w:pPr>
            <w:r>
              <w:rPr>
                <w:b/>
              </w:rPr>
              <w:t>Subscription Type</w:t>
            </w:r>
          </w:p>
          <w:p w14:paraId="5D43F9E4" w14:textId="77777777" w:rsidR="00E77E12" w:rsidRDefault="00E77E12" w:rsidP="00130432">
            <w:pPr>
              <w:jc w:val="center"/>
              <w:rPr>
                <w:b/>
              </w:rPr>
            </w:pPr>
          </w:p>
          <w:p w14:paraId="13D69159" w14:textId="77777777" w:rsidR="00E77E12" w:rsidRDefault="00E77E12" w:rsidP="00130432">
            <w:pPr>
              <w:jc w:val="center"/>
              <w:rPr>
                <w:b/>
              </w:rPr>
            </w:pPr>
          </w:p>
          <w:p w14:paraId="2992BDED" w14:textId="77777777" w:rsidR="00E77E12" w:rsidRDefault="00E77E12" w:rsidP="00130432">
            <w:pPr>
              <w:jc w:val="center"/>
              <w:rPr>
                <w:b/>
              </w:rPr>
            </w:pPr>
            <w:r>
              <w:rPr>
                <w:b/>
              </w:rPr>
              <w:t>Price</w:t>
            </w:r>
          </w:p>
          <w:p w14:paraId="7D8D0895" w14:textId="77777777" w:rsidR="00E77E12" w:rsidRPr="00130432" w:rsidRDefault="00E77E12" w:rsidP="00130432">
            <w:pPr>
              <w:jc w:val="center"/>
              <w:rPr>
                <w:b/>
              </w:rPr>
            </w:pPr>
          </w:p>
          <w:p w14:paraId="268F3404" w14:textId="77777777" w:rsidR="00E77E12" w:rsidRDefault="00E77E12" w:rsidP="00603635"/>
        </w:tc>
      </w:tr>
    </w:tbl>
    <w:p w14:paraId="37B8C2C0" w14:textId="77777777" w:rsidR="00130432" w:rsidRDefault="00130432" w:rsidP="00A132E8"/>
    <w:p w14:paraId="46140AC1" w14:textId="77777777" w:rsidR="00E92452" w:rsidRDefault="00E92452" w:rsidP="00A132E8"/>
    <w:p w14:paraId="09ED6123" w14:textId="77777777" w:rsidR="00E92452" w:rsidRDefault="00E92452" w:rsidP="00A132E8"/>
    <w:p w14:paraId="72B43914" w14:textId="77777777" w:rsidR="00E92452" w:rsidRDefault="00E92452" w:rsidP="00A132E8"/>
    <w:p w14:paraId="06FEAB68" w14:textId="77777777" w:rsidR="00E92452" w:rsidRDefault="00E92452" w:rsidP="00A132E8"/>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09"/>
        <w:gridCol w:w="4157"/>
      </w:tblGrid>
      <w:tr w:rsidR="00E92452" w14:paraId="5A2270EF" w14:textId="77777777" w:rsidTr="00ED0306">
        <w:tc>
          <w:tcPr>
            <w:tcW w:w="4077" w:type="dxa"/>
            <w:tcBorders>
              <w:top w:val="single" w:sz="12" w:space="0" w:color="auto"/>
              <w:left w:val="single" w:sz="12" w:space="0" w:color="auto"/>
              <w:bottom w:val="single" w:sz="12" w:space="0" w:color="auto"/>
              <w:right w:val="single" w:sz="12" w:space="0" w:color="auto"/>
            </w:tcBorders>
          </w:tcPr>
          <w:p w14:paraId="73026110" w14:textId="77777777" w:rsidR="00E92452" w:rsidRPr="00A132E8" w:rsidRDefault="00E92452" w:rsidP="00ED0306">
            <w:pPr>
              <w:jc w:val="center"/>
              <w:rPr>
                <w:b/>
                <w:sz w:val="28"/>
                <w:szCs w:val="28"/>
              </w:rPr>
            </w:pPr>
            <w:r w:rsidRPr="00A132E8">
              <w:rPr>
                <w:b/>
                <w:sz w:val="28"/>
                <w:szCs w:val="28"/>
              </w:rPr>
              <w:t xml:space="preserve">[Name of Plan </w:t>
            </w:r>
            <w:r>
              <w:rPr>
                <w:b/>
                <w:sz w:val="28"/>
                <w:szCs w:val="28"/>
              </w:rPr>
              <w:t>3</w:t>
            </w:r>
            <w:r w:rsidRPr="00A132E8">
              <w:rPr>
                <w:b/>
                <w:sz w:val="28"/>
                <w:szCs w:val="28"/>
              </w:rPr>
              <w:t>]</w:t>
            </w:r>
          </w:p>
          <w:p w14:paraId="3D528A10" w14:textId="77777777" w:rsidR="00E92452" w:rsidRDefault="00E92452" w:rsidP="00ED0306">
            <w:pPr>
              <w:jc w:val="center"/>
              <w:rPr>
                <w:b/>
              </w:rPr>
            </w:pPr>
          </w:p>
          <w:p w14:paraId="22876D58" w14:textId="77777777" w:rsidR="00E92452" w:rsidRDefault="00E92452" w:rsidP="00ED0306">
            <w:pPr>
              <w:jc w:val="center"/>
              <w:rPr>
                <w:b/>
              </w:rPr>
            </w:pPr>
            <w:r>
              <w:rPr>
                <w:b/>
              </w:rPr>
              <w:t>Features</w:t>
            </w:r>
          </w:p>
          <w:p w14:paraId="407A812A" w14:textId="77777777" w:rsidR="00E92452" w:rsidRDefault="00E92452" w:rsidP="00ED0306">
            <w:pPr>
              <w:jc w:val="center"/>
              <w:rPr>
                <w:b/>
              </w:rPr>
            </w:pPr>
          </w:p>
          <w:p w14:paraId="36BA0AF0" w14:textId="77777777" w:rsidR="00E92452" w:rsidRDefault="00E92452" w:rsidP="00ED0306">
            <w:pPr>
              <w:jc w:val="center"/>
              <w:rPr>
                <w:b/>
              </w:rPr>
            </w:pPr>
          </w:p>
          <w:p w14:paraId="1A427B7F" w14:textId="77777777" w:rsidR="00E92452" w:rsidRDefault="00E92452" w:rsidP="00ED0306">
            <w:pPr>
              <w:jc w:val="center"/>
              <w:rPr>
                <w:b/>
              </w:rPr>
            </w:pPr>
          </w:p>
          <w:p w14:paraId="0388769B" w14:textId="77777777" w:rsidR="00E92452" w:rsidRDefault="00E92452" w:rsidP="00ED0306">
            <w:pPr>
              <w:jc w:val="center"/>
              <w:rPr>
                <w:b/>
              </w:rPr>
            </w:pPr>
            <w:r>
              <w:rPr>
                <w:b/>
              </w:rPr>
              <w:t>Subscription Type</w:t>
            </w:r>
          </w:p>
          <w:p w14:paraId="253AC604" w14:textId="77777777" w:rsidR="00E92452" w:rsidRDefault="00E92452" w:rsidP="00ED0306">
            <w:pPr>
              <w:jc w:val="center"/>
              <w:rPr>
                <w:b/>
              </w:rPr>
            </w:pPr>
          </w:p>
          <w:p w14:paraId="5ACB59A6" w14:textId="77777777" w:rsidR="00E92452" w:rsidRDefault="00E92452" w:rsidP="00ED0306">
            <w:pPr>
              <w:jc w:val="center"/>
              <w:rPr>
                <w:b/>
              </w:rPr>
            </w:pPr>
          </w:p>
          <w:p w14:paraId="463B191C" w14:textId="77777777" w:rsidR="00E92452" w:rsidRPr="00130432" w:rsidRDefault="00E92452" w:rsidP="00ED0306">
            <w:pPr>
              <w:jc w:val="center"/>
              <w:rPr>
                <w:b/>
              </w:rPr>
            </w:pPr>
            <w:r>
              <w:rPr>
                <w:b/>
              </w:rPr>
              <w:t>Price</w:t>
            </w:r>
          </w:p>
          <w:p w14:paraId="643F1EE9" w14:textId="77777777" w:rsidR="00E92452" w:rsidRDefault="00E92452" w:rsidP="00ED0306"/>
        </w:tc>
        <w:tc>
          <w:tcPr>
            <w:tcW w:w="709" w:type="dxa"/>
            <w:tcBorders>
              <w:left w:val="single" w:sz="12" w:space="0" w:color="auto"/>
              <w:right w:val="single" w:sz="12" w:space="0" w:color="auto"/>
            </w:tcBorders>
          </w:tcPr>
          <w:p w14:paraId="6491C562" w14:textId="77777777" w:rsidR="00E92452" w:rsidRPr="00A132E8" w:rsidRDefault="00E92452" w:rsidP="00ED0306">
            <w:pPr>
              <w:jc w:val="center"/>
              <w:rPr>
                <w:b/>
                <w:sz w:val="28"/>
                <w:szCs w:val="28"/>
              </w:rPr>
            </w:pPr>
          </w:p>
        </w:tc>
        <w:tc>
          <w:tcPr>
            <w:tcW w:w="4157" w:type="dxa"/>
            <w:tcBorders>
              <w:top w:val="single" w:sz="12" w:space="0" w:color="auto"/>
              <w:left w:val="single" w:sz="12" w:space="0" w:color="auto"/>
              <w:bottom w:val="single" w:sz="12" w:space="0" w:color="auto"/>
              <w:right w:val="single" w:sz="12" w:space="0" w:color="auto"/>
            </w:tcBorders>
          </w:tcPr>
          <w:p w14:paraId="474E1A4A" w14:textId="77777777" w:rsidR="00E92452" w:rsidRPr="00A132E8" w:rsidRDefault="00E92452" w:rsidP="00ED0306">
            <w:pPr>
              <w:jc w:val="center"/>
              <w:rPr>
                <w:b/>
                <w:sz w:val="28"/>
                <w:szCs w:val="28"/>
              </w:rPr>
            </w:pPr>
            <w:r w:rsidRPr="00A132E8">
              <w:rPr>
                <w:b/>
                <w:sz w:val="28"/>
                <w:szCs w:val="28"/>
              </w:rPr>
              <w:t xml:space="preserve">[Name of Plan </w:t>
            </w:r>
            <w:r>
              <w:rPr>
                <w:b/>
                <w:sz w:val="28"/>
                <w:szCs w:val="28"/>
              </w:rPr>
              <w:t>4</w:t>
            </w:r>
            <w:r w:rsidRPr="00A132E8">
              <w:rPr>
                <w:b/>
                <w:sz w:val="28"/>
                <w:szCs w:val="28"/>
              </w:rPr>
              <w:t>]</w:t>
            </w:r>
          </w:p>
          <w:p w14:paraId="1A5372FC" w14:textId="77777777" w:rsidR="00E92452" w:rsidRDefault="00E92452" w:rsidP="00ED0306">
            <w:pPr>
              <w:jc w:val="center"/>
              <w:rPr>
                <w:b/>
              </w:rPr>
            </w:pPr>
          </w:p>
          <w:p w14:paraId="0E6EE8D2" w14:textId="77777777" w:rsidR="00E92452" w:rsidRDefault="00E92452" w:rsidP="00ED0306">
            <w:pPr>
              <w:jc w:val="center"/>
              <w:rPr>
                <w:b/>
              </w:rPr>
            </w:pPr>
            <w:r>
              <w:rPr>
                <w:b/>
              </w:rPr>
              <w:t>Features</w:t>
            </w:r>
          </w:p>
          <w:p w14:paraId="4FE66767" w14:textId="77777777" w:rsidR="00E92452" w:rsidRDefault="00E92452" w:rsidP="00ED0306">
            <w:pPr>
              <w:jc w:val="center"/>
              <w:rPr>
                <w:b/>
              </w:rPr>
            </w:pPr>
          </w:p>
          <w:p w14:paraId="5519AD36" w14:textId="77777777" w:rsidR="00E92452" w:rsidRDefault="00E92452" w:rsidP="00ED0306">
            <w:pPr>
              <w:jc w:val="center"/>
              <w:rPr>
                <w:b/>
              </w:rPr>
            </w:pPr>
          </w:p>
          <w:p w14:paraId="5516E5CE" w14:textId="77777777" w:rsidR="00E92452" w:rsidRDefault="00E92452" w:rsidP="00ED0306">
            <w:pPr>
              <w:jc w:val="center"/>
              <w:rPr>
                <w:b/>
              </w:rPr>
            </w:pPr>
          </w:p>
          <w:p w14:paraId="6A7AECF8" w14:textId="77777777" w:rsidR="00E92452" w:rsidRDefault="00E92452" w:rsidP="00ED0306">
            <w:pPr>
              <w:jc w:val="center"/>
              <w:rPr>
                <w:b/>
              </w:rPr>
            </w:pPr>
            <w:r>
              <w:rPr>
                <w:b/>
              </w:rPr>
              <w:t>Subscription Type</w:t>
            </w:r>
          </w:p>
          <w:p w14:paraId="08E1DDD5" w14:textId="77777777" w:rsidR="00E92452" w:rsidRDefault="00E92452" w:rsidP="00ED0306">
            <w:pPr>
              <w:jc w:val="center"/>
              <w:rPr>
                <w:b/>
              </w:rPr>
            </w:pPr>
          </w:p>
          <w:p w14:paraId="5C07F1E5" w14:textId="77777777" w:rsidR="00E92452" w:rsidRDefault="00E92452" w:rsidP="00ED0306">
            <w:pPr>
              <w:jc w:val="center"/>
              <w:rPr>
                <w:b/>
              </w:rPr>
            </w:pPr>
          </w:p>
          <w:p w14:paraId="37D7BCE7" w14:textId="77777777" w:rsidR="00E92452" w:rsidRDefault="00E92452" w:rsidP="00ED0306">
            <w:pPr>
              <w:jc w:val="center"/>
              <w:rPr>
                <w:b/>
              </w:rPr>
            </w:pPr>
            <w:r>
              <w:rPr>
                <w:b/>
              </w:rPr>
              <w:t>Price</w:t>
            </w:r>
          </w:p>
          <w:p w14:paraId="6A76B42B" w14:textId="77777777" w:rsidR="00E92452" w:rsidRPr="00130432" w:rsidRDefault="00E92452" w:rsidP="00ED0306">
            <w:pPr>
              <w:jc w:val="center"/>
              <w:rPr>
                <w:b/>
              </w:rPr>
            </w:pPr>
          </w:p>
          <w:p w14:paraId="66EAD60C" w14:textId="77777777" w:rsidR="00E92452" w:rsidRDefault="00E92452" w:rsidP="00ED0306"/>
        </w:tc>
      </w:tr>
    </w:tbl>
    <w:p w14:paraId="76537436" w14:textId="7228ABC9" w:rsidR="00E92452" w:rsidRDefault="00E92452" w:rsidP="00A132E8"/>
    <w:p w14:paraId="133CB062" w14:textId="77777777" w:rsidR="003B226A" w:rsidRDefault="003B226A" w:rsidP="003B226A">
      <w:pPr>
        <w:spacing w:after="0"/>
        <w:rPr>
          <w:b/>
        </w:rPr>
      </w:pPr>
      <w:r>
        <w:rPr>
          <w:b/>
        </w:rPr>
        <w:t>Service Features</w:t>
      </w:r>
    </w:p>
    <w:p w14:paraId="1A475D7F" w14:textId="77777777" w:rsidR="003B226A" w:rsidRPr="00F462B8" w:rsidRDefault="003B226A" w:rsidP="003B226A">
      <w:pPr>
        <w:spacing w:before="240" w:after="0"/>
        <w:ind w:left="142"/>
        <w:rPr>
          <w:sz w:val="22"/>
          <w:szCs w:val="22"/>
        </w:rPr>
      </w:pPr>
      <w:r w:rsidRPr="00F462B8">
        <w:rPr>
          <w:b/>
          <w:sz w:val="22"/>
          <w:szCs w:val="22"/>
        </w:rPr>
        <w:t>Analytics and Reporting</w:t>
      </w:r>
      <w:r w:rsidRPr="00F462B8">
        <w:rPr>
          <w:sz w:val="22"/>
          <w:szCs w:val="22"/>
        </w:rPr>
        <w:t xml:space="preserve"> </w:t>
      </w:r>
      <w:r w:rsidRPr="00F462B8">
        <w:rPr>
          <w:rFonts w:asciiTheme="minorHAnsi" w:hAnsiTheme="minorHAnsi" w:cstheme="minorHAnsi"/>
          <w:sz w:val="22"/>
          <w:szCs w:val="22"/>
        </w:rPr>
        <w:t>(tick all that apply):</w:t>
      </w:r>
    </w:p>
    <w:p w14:paraId="3EDA85F6" w14:textId="77777777" w:rsidR="003B226A" w:rsidRPr="00F462B8" w:rsidRDefault="005D4B43" w:rsidP="003B226A">
      <w:pPr>
        <w:spacing w:after="0"/>
        <w:ind w:left="709" w:hanging="425"/>
        <w:rPr>
          <w:sz w:val="22"/>
          <w:szCs w:val="22"/>
        </w:rPr>
      </w:pPr>
      <w:sdt>
        <w:sdtPr>
          <w:rPr>
            <w:rFonts w:asciiTheme="minorHAnsi" w:hAnsiTheme="minorHAnsi"/>
          </w:rPr>
          <w:id w:val="1131516804"/>
          <w14:checkbox>
            <w14:checked w14:val="0"/>
            <w14:checkedState w14:val="2612" w14:font="MS Gothic"/>
            <w14:uncheckedState w14:val="2610" w14:font="MS Gothic"/>
          </w14:checkbox>
        </w:sdtPr>
        <w:sdtEndPr/>
        <w:sdtContent>
          <w:r w:rsidR="003B226A">
            <w:rPr>
              <w:rFonts w:ascii="MS Gothic" w:eastAsia="MS Gothic" w:hAnsi="MS Gothic" w:hint="eastAsia"/>
            </w:rPr>
            <w:t>☐</w:t>
          </w:r>
        </w:sdtContent>
      </w:sdt>
      <w:r w:rsidR="003B226A" w:rsidRPr="00A931B5">
        <w:tab/>
      </w:r>
      <w:r w:rsidR="003B226A" w:rsidRPr="00F462B8">
        <w:rPr>
          <w:sz w:val="22"/>
          <w:szCs w:val="22"/>
        </w:rPr>
        <w:t>Content analytics (services providing interactive visualisations which surface insights extracted from content and metadata)</w:t>
      </w:r>
    </w:p>
    <w:p w14:paraId="60520A61" w14:textId="77777777" w:rsidR="003B226A" w:rsidRPr="00F462B8" w:rsidRDefault="005D4B43" w:rsidP="003B226A">
      <w:pPr>
        <w:spacing w:after="0"/>
        <w:ind w:left="709" w:hanging="425"/>
        <w:rPr>
          <w:sz w:val="22"/>
          <w:szCs w:val="22"/>
        </w:rPr>
      </w:pPr>
      <w:sdt>
        <w:sdtPr>
          <w:rPr>
            <w:rFonts w:asciiTheme="minorHAnsi" w:hAnsiTheme="minorHAnsi"/>
            <w:sz w:val="22"/>
            <w:szCs w:val="22"/>
          </w:rPr>
          <w:id w:val="-1706102415"/>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Reporting (ability to design and consume reports based on system activity and data)</w:t>
      </w:r>
    </w:p>
    <w:p w14:paraId="4665072D" w14:textId="77777777" w:rsidR="003B226A" w:rsidRPr="00F462B8" w:rsidRDefault="005D4B43" w:rsidP="003B226A">
      <w:pPr>
        <w:spacing w:after="0"/>
        <w:ind w:left="709" w:hanging="425"/>
        <w:rPr>
          <w:sz w:val="22"/>
          <w:szCs w:val="22"/>
        </w:rPr>
      </w:pPr>
      <w:sdt>
        <w:sdtPr>
          <w:rPr>
            <w:rFonts w:asciiTheme="minorHAnsi" w:hAnsiTheme="minorHAnsi"/>
            <w:sz w:val="22"/>
            <w:szCs w:val="22"/>
          </w:rPr>
          <w:id w:val="-287662048"/>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Social analytics (services providing interactive visualisations which surface insights regarding social interactions between users of the system)</w:t>
      </w:r>
    </w:p>
    <w:p w14:paraId="2CD11E51" w14:textId="77777777" w:rsidR="003B226A" w:rsidRPr="00F462B8" w:rsidRDefault="005D4B43" w:rsidP="003B226A">
      <w:pPr>
        <w:spacing w:after="0"/>
        <w:ind w:left="709" w:hanging="425"/>
        <w:rPr>
          <w:sz w:val="22"/>
          <w:szCs w:val="22"/>
        </w:rPr>
      </w:pPr>
      <w:sdt>
        <w:sdtPr>
          <w:rPr>
            <w:rFonts w:asciiTheme="minorHAnsi" w:hAnsiTheme="minorHAnsi"/>
            <w:sz w:val="22"/>
            <w:szCs w:val="22"/>
          </w:rPr>
          <w:id w:val="1504015650"/>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User analytics (services providing interactive visualisations which describe how the system is being used based on user actions)</w:t>
      </w:r>
    </w:p>
    <w:p w14:paraId="6D84E283" w14:textId="77777777" w:rsidR="003B226A" w:rsidRPr="00F462B8" w:rsidRDefault="003B226A" w:rsidP="003B226A">
      <w:pPr>
        <w:spacing w:before="240" w:after="0"/>
        <w:ind w:left="142"/>
        <w:rPr>
          <w:b/>
        </w:rPr>
      </w:pPr>
      <w:r w:rsidRPr="00F462B8">
        <w:rPr>
          <w:b/>
          <w:sz w:val="22"/>
          <w:szCs w:val="22"/>
        </w:rPr>
        <w:t>Public Participation</w:t>
      </w:r>
      <w:r w:rsidRPr="00F462B8">
        <w:rPr>
          <w:b/>
        </w:rPr>
        <w:t xml:space="preserve"> </w:t>
      </w:r>
      <w:r w:rsidRPr="00F462B8">
        <w:rPr>
          <w:rFonts w:asciiTheme="minorHAnsi" w:hAnsiTheme="minorHAnsi" w:cstheme="minorHAnsi"/>
          <w:sz w:val="22"/>
          <w:szCs w:val="22"/>
        </w:rPr>
        <w:t>(tick all that apply):</w:t>
      </w:r>
    </w:p>
    <w:p w14:paraId="1DF2BAAC"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59388981"/>
          <w14:checkbox>
            <w14:checked w14:val="0"/>
            <w14:checkedState w14:val="2612" w14:font="MS Gothic"/>
            <w14:uncheckedState w14:val="2610" w14:font="MS Gothic"/>
          </w14:checkbox>
        </w:sdtPr>
        <w:sdtEndPr/>
        <w:sdtContent>
          <w:r w:rsidR="003B226A">
            <w:rPr>
              <w:rFonts w:ascii="MS Gothic" w:eastAsia="MS Gothic" w:hAnsi="MS Gothic" w:hint="eastAsia"/>
              <w:sz w:val="22"/>
              <w:szCs w:val="22"/>
            </w:rPr>
            <w:t>☐</w:t>
          </w:r>
        </w:sdtContent>
      </w:sdt>
      <w:r w:rsidR="003B226A" w:rsidRPr="00F462B8">
        <w:rPr>
          <w:sz w:val="22"/>
          <w:szCs w:val="22"/>
        </w:rPr>
        <w:tab/>
        <w:t>Blogging and comments (ability to create and participate in a comments thread and relate to content)</w:t>
      </w:r>
    </w:p>
    <w:p w14:paraId="03F00E5D"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46492617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Social tags and ratings (ability to rate, like or indicate content as a favourite)</w:t>
      </w:r>
    </w:p>
    <w:p w14:paraId="2B63A9E7"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541334136"/>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Other user interactive features (such as live chat, forums, etc.)</w:t>
      </w:r>
    </w:p>
    <w:p w14:paraId="2979CB86"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2045742735"/>
          <w14:checkbox>
            <w14:checked w14:val="1"/>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Knowledge sharing (such as expertise location, e-learning)</w:t>
      </w:r>
    </w:p>
    <w:p w14:paraId="4081ADE5" w14:textId="77777777" w:rsidR="003B226A" w:rsidRPr="00F462B8" w:rsidRDefault="003B226A" w:rsidP="003B226A">
      <w:pPr>
        <w:spacing w:before="240" w:after="0"/>
        <w:ind w:left="142"/>
        <w:rPr>
          <w:sz w:val="22"/>
          <w:szCs w:val="22"/>
        </w:rPr>
      </w:pPr>
      <w:r w:rsidRPr="00F462B8">
        <w:rPr>
          <w:rFonts w:hint="eastAsia"/>
          <w:b/>
          <w:sz w:val="22"/>
          <w:szCs w:val="22"/>
        </w:rPr>
        <w:t>C</w:t>
      </w:r>
      <w:r w:rsidRPr="00F462B8">
        <w:rPr>
          <w:b/>
          <w:sz w:val="22"/>
          <w:szCs w:val="22"/>
        </w:rPr>
        <w:t xml:space="preserve">ontent and Customer Experience Management </w:t>
      </w:r>
      <w:r w:rsidRPr="00F462B8">
        <w:rPr>
          <w:sz w:val="22"/>
          <w:szCs w:val="22"/>
        </w:rPr>
        <w:t>(tick all that apply):</w:t>
      </w:r>
    </w:p>
    <w:p w14:paraId="49F8F857"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2080052438"/>
          <w14:checkbox>
            <w14:checked w14:val="0"/>
            <w14:checkedState w14:val="2612" w14:font="MS Gothic"/>
            <w14:uncheckedState w14:val="2610" w14:font="MS Gothic"/>
          </w14:checkbox>
        </w:sdtPr>
        <w:sdtEndPr/>
        <w:sdtContent>
          <w:r w:rsidR="003B226A">
            <w:rPr>
              <w:rFonts w:ascii="MS Gothic" w:eastAsia="MS Gothic" w:hAnsi="MS Gothic" w:hint="eastAsia"/>
              <w:sz w:val="22"/>
              <w:szCs w:val="22"/>
            </w:rPr>
            <w:t>☐</w:t>
          </w:r>
        </w:sdtContent>
      </w:sdt>
      <w:r w:rsidR="003B226A" w:rsidRPr="00F462B8">
        <w:rPr>
          <w:sz w:val="22"/>
          <w:szCs w:val="22"/>
        </w:rPr>
        <w:tab/>
        <w:t>Authoring (ability to initiate and participate in the authoring of content)</w:t>
      </w:r>
    </w:p>
    <w:p w14:paraId="6F5C0CC0"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151441558"/>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 xml:space="preserve">Personalisation (adjusting the digital experience and content to aid the customer in what they are attempting to do. This might include marketing automation, opt-in personal profile, </w:t>
      </w:r>
      <w:proofErr w:type="spellStart"/>
      <w:r w:rsidR="003B226A" w:rsidRPr="00F462B8">
        <w:rPr>
          <w:sz w:val="22"/>
          <w:szCs w:val="22"/>
        </w:rPr>
        <w:t>RealMe</w:t>
      </w:r>
      <w:proofErr w:type="spellEnd"/>
      <w:r w:rsidR="003B226A" w:rsidRPr="00F462B8">
        <w:rPr>
          <w:sz w:val="22"/>
          <w:szCs w:val="22"/>
        </w:rPr>
        <w:t xml:space="preserve"> integration).</w:t>
      </w:r>
    </w:p>
    <w:p w14:paraId="39621836"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84092196"/>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Bulk import/export using open standard file formats and/or API (ability to efficiently, from a system and end Content Manager user perspective, import or export content in large quantities)</w:t>
      </w:r>
    </w:p>
    <w:p w14:paraId="0347B034"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6445729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Concurrent authoring (enabling users to collaborate concurrently, in real time, on the same content)</w:t>
      </w:r>
    </w:p>
    <w:p w14:paraId="703F7389"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184636203"/>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File management (ability to create, import, edit and download content)</w:t>
      </w:r>
    </w:p>
    <w:p w14:paraId="4D4034E6"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5769021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Rich media (the optimisation of the management of rich media such as audio or video. Includes storage or media platform options, content analysis, transcripts/closed captioning and viewer capabilities)</w:t>
      </w:r>
    </w:p>
    <w:p w14:paraId="333A3C23"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538083319"/>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 xml:space="preserve">Customisable templates, themes and design system integration (the integration of frontend design/branding/design systems) </w:t>
      </w:r>
    </w:p>
    <w:p w14:paraId="5C21E9B9"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202166060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Translation/localisation (allow for the translation and localization of content to assist the end user)</w:t>
      </w:r>
    </w:p>
    <w:p w14:paraId="1C104456" w14:textId="77777777" w:rsidR="003B226A" w:rsidRPr="00F462B8" w:rsidRDefault="005D4B43" w:rsidP="003B226A">
      <w:pPr>
        <w:spacing w:after="120"/>
        <w:ind w:left="709" w:hanging="425"/>
        <w:rPr>
          <w:rFonts w:asciiTheme="minorHAnsi" w:hAnsiTheme="minorHAnsi"/>
          <w:sz w:val="22"/>
          <w:szCs w:val="22"/>
        </w:rPr>
      </w:pPr>
      <w:sdt>
        <w:sdtPr>
          <w:rPr>
            <w:rFonts w:asciiTheme="minorHAnsi" w:hAnsiTheme="minorHAnsi"/>
            <w:sz w:val="22"/>
            <w:szCs w:val="22"/>
          </w:rPr>
          <w:id w:val="-1227376060"/>
          <w14:checkbox>
            <w14:checked w14:val="0"/>
            <w14:checkedState w14:val="2612" w14:font="MS Gothic"/>
            <w14:uncheckedState w14:val="2610" w14:font="MS Gothic"/>
          </w14:checkbox>
        </w:sdtPr>
        <w:sdtEndPr/>
        <w:sdtContent>
          <w:r w:rsidR="003B226A" w:rsidRPr="00F462B8">
            <w:rPr>
              <w:rFonts w:ascii="Segoe UI Symbol" w:hAnsi="Segoe UI Symbol" w:cs="Segoe UI Symbol"/>
              <w:sz w:val="22"/>
              <w:szCs w:val="22"/>
            </w:rPr>
            <w:t>☐</w:t>
          </w:r>
        </w:sdtContent>
      </w:sdt>
      <w:r w:rsidR="003B226A" w:rsidRPr="00F462B8">
        <w:rPr>
          <w:rFonts w:asciiTheme="minorHAnsi" w:hAnsiTheme="minorHAnsi"/>
          <w:sz w:val="22"/>
          <w:szCs w:val="22"/>
        </w:rPr>
        <w:tab/>
        <w:t xml:space="preserve">Ability to manage Māori language (Te </w:t>
      </w:r>
      <w:proofErr w:type="spellStart"/>
      <w:r w:rsidR="003B226A" w:rsidRPr="00F462B8">
        <w:rPr>
          <w:rFonts w:asciiTheme="minorHAnsi" w:hAnsiTheme="minorHAnsi"/>
          <w:sz w:val="22"/>
          <w:szCs w:val="22"/>
        </w:rPr>
        <w:t>Reo</w:t>
      </w:r>
      <w:proofErr w:type="spellEnd"/>
      <w:r w:rsidR="003B226A" w:rsidRPr="00F462B8">
        <w:rPr>
          <w:rFonts w:asciiTheme="minorHAnsi" w:hAnsiTheme="minorHAnsi"/>
          <w:sz w:val="22"/>
          <w:szCs w:val="22"/>
        </w:rPr>
        <w:t>) and associated macrons in content, search and metadata</w:t>
      </w:r>
    </w:p>
    <w:p w14:paraId="371A60D3"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7539936"/>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Versioning (ability to create multiple versions of content and maintain a version history)</w:t>
      </w:r>
    </w:p>
    <w:p w14:paraId="0A01405E" w14:textId="77777777" w:rsidR="003B226A" w:rsidRPr="00F462B8" w:rsidRDefault="005D4B43" w:rsidP="003B226A">
      <w:pPr>
        <w:spacing w:after="120"/>
        <w:ind w:left="709" w:hanging="425"/>
        <w:rPr>
          <w:rFonts w:asciiTheme="minorHAnsi" w:hAnsiTheme="minorHAnsi"/>
          <w:sz w:val="22"/>
          <w:szCs w:val="22"/>
        </w:rPr>
      </w:pPr>
      <w:sdt>
        <w:sdtPr>
          <w:rPr>
            <w:rFonts w:asciiTheme="minorHAnsi" w:hAnsiTheme="minorHAnsi"/>
            <w:sz w:val="22"/>
            <w:szCs w:val="22"/>
          </w:rPr>
          <w:id w:val="61078632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Content deployment (ability to deliver pre-packaged or on-demand content to web servers)</w:t>
      </w:r>
      <w:r w:rsidR="003B226A" w:rsidRPr="00F462B8">
        <w:rPr>
          <w:rFonts w:asciiTheme="minorHAnsi" w:hAnsiTheme="minorHAnsi"/>
          <w:sz w:val="22"/>
          <w:szCs w:val="22"/>
        </w:rPr>
        <w:t xml:space="preserve"> </w:t>
      </w:r>
    </w:p>
    <w:p w14:paraId="6D0F1516"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874973650"/>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Automated content review (capabilities which automate the review cycle of digital content based on rules, e.g. the removal of obsolete content, notifications to content owners to review, and deduplication)</w:t>
      </w:r>
    </w:p>
    <w:p w14:paraId="76A8DD02" w14:textId="77777777" w:rsidR="003B226A" w:rsidRPr="00F462B8" w:rsidRDefault="003B226A" w:rsidP="003B226A">
      <w:pPr>
        <w:spacing w:before="240" w:after="120"/>
        <w:ind w:left="142"/>
        <w:rPr>
          <w:b/>
          <w:sz w:val="22"/>
          <w:szCs w:val="22"/>
        </w:rPr>
      </w:pPr>
      <w:r w:rsidRPr="00F462B8">
        <w:rPr>
          <w:b/>
          <w:sz w:val="22"/>
          <w:szCs w:val="22"/>
        </w:rPr>
        <w:t xml:space="preserve">Metadata and classification </w:t>
      </w:r>
      <w:r w:rsidRPr="00F462B8">
        <w:rPr>
          <w:rFonts w:asciiTheme="minorHAnsi" w:hAnsiTheme="minorHAnsi" w:cstheme="minorHAnsi"/>
          <w:sz w:val="22"/>
          <w:szCs w:val="22"/>
        </w:rPr>
        <w:t>(tick all that apply):</w:t>
      </w:r>
    </w:p>
    <w:p w14:paraId="473384D8"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47124300"/>
          <w14:checkbox>
            <w14:checked w14:val="0"/>
            <w14:checkedState w14:val="2612" w14:font="MS Gothic"/>
            <w14:uncheckedState w14:val="2610" w14:font="MS Gothic"/>
          </w14:checkbox>
        </w:sdtPr>
        <w:sdtEndPr/>
        <w:sdtContent>
          <w:r w:rsidR="003B226A">
            <w:rPr>
              <w:rFonts w:ascii="MS Gothic" w:eastAsia="MS Gothic" w:hAnsi="MS Gothic" w:hint="eastAsia"/>
              <w:sz w:val="22"/>
              <w:szCs w:val="22"/>
            </w:rPr>
            <w:t>☐</w:t>
          </w:r>
        </w:sdtContent>
      </w:sdt>
      <w:r w:rsidR="003B226A" w:rsidRPr="00F462B8">
        <w:rPr>
          <w:sz w:val="22"/>
          <w:szCs w:val="22"/>
        </w:rPr>
        <w:tab/>
        <w:t xml:space="preserve">Automated content metadata and tagging (content metadata and tagging is automated based on rules, patterns in content and automatically applied) </w:t>
      </w:r>
    </w:p>
    <w:p w14:paraId="1E7C3AB2"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212496660"/>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Structured content modelling (ability to define the data structure of the content and metadata held in the Platform and use this help users better find and consume this content)</w:t>
      </w:r>
    </w:p>
    <w:p w14:paraId="1EE48B8B"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91029312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Digital content licensing (ability to apply the licence metadata for published digital content including documents, images, videos, data, reports etc and display this to end users).</w:t>
      </w:r>
    </w:p>
    <w:p w14:paraId="40CA14E9" w14:textId="77777777" w:rsidR="003B226A" w:rsidRPr="00F462B8" w:rsidRDefault="005D4B43" w:rsidP="003B226A">
      <w:pPr>
        <w:spacing w:after="120"/>
        <w:ind w:left="709" w:hanging="425"/>
        <w:rPr>
          <w:sz w:val="22"/>
          <w:szCs w:val="22"/>
        </w:rPr>
      </w:pPr>
      <w:sdt>
        <w:sdtPr>
          <w:rPr>
            <w:sz w:val="22"/>
            <w:szCs w:val="22"/>
          </w:rPr>
          <w:id w:val="-155607667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 xml:space="preserve">   Publicly accessible machine-readable metadata and content, or content API (RDF, Linked Data etc to aid with screen readers, voice assistants etc). </w:t>
      </w:r>
    </w:p>
    <w:p w14:paraId="2390F814"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510460750"/>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Tagging (ability to be able to add tags to content including predefined taxonomies and on the fly tagging or folksonomies).</w:t>
      </w:r>
    </w:p>
    <w:p w14:paraId="0B89CB0B" w14:textId="77777777" w:rsidR="003B226A" w:rsidRPr="00F462B8" w:rsidRDefault="003B226A" w:rsidP="003B226A">
      <w:pPr>
        <w:spacing w:before="240" w:after="120"/>
        <w:ind w:left="142"/>
        <w:rPr>
          <w:b/>
          <w:sz w:val="22"/>
          <w:szCs w:val="22"/>
        </w:rPr>
      </w:pPr>
      <w:r w:rsidRPr="00F462B8">
        <w:rPr>
          <w:rFonts w:hint="eastAsia"/>
          <w:b/>
          <w:sz w:val="22"/>
          <w:szCs w:val="22"/>
        </w:rPr>
        <w:t>S</w:t>
      </w:r>
      <w:r w:rsidRPr="00F462B8">
        <w:rPr>
          <w:b/>
          <w:sz w:val="22"/>
          <w:szCs w:val="22"/>
        </w:rPr>
        <w:t xml:space="preserve">earch </w:t>
      </w:r>
      <w:r w:rsidRPr="00F462B8">
        <w:rPr>
          <w:rFonts w:asciiTheme="minorHAnsi" w:hAnsiTheme="minorHAnsi" w:cstheme="minorHAnsi"/>
          <w:sz w:val="22"/>
          <w:szCs w:val="22"/>
        </w:rPr>
        <w:t>(tick all that apply):</w:t>
      </w:r>
    </w:p>
    <w:p w14:paraId="403F2C2E"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849640695"/>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Content search (capabilities to search</w:t>
      </w:r>
      <w:r w:rsidR="003B226A" w:rsidRPr="00F462B8" w:rsidDel="00C06934">
        <w:rPr>
          <w:sz w:val="22"/>
          <w:szCs w:val="22"/>
        </w:rPr>
        <w:t xml:space="preserve"> </w:t>
      </w:r>
      <w:r w:rsidR="003B226A" w:rsidRPr="00F462B8">
        <w:rPr>
          <w:sz w:val="22"/>
          <w:szCs w:val="22"/>
        </w:rPr>
        <w:t>for content and refine based on metadata /facets)</w:t>
      </w:r>
    </w:p>
    <w:p w14:paraId="528EA99E"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59383158"/>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 xml:space="preserve">Search tuning (ability to configure search to </w:t>
      </w:r>
      <w:proofErr w:type="gramStart"/>
      <w:r w:rsidR="003B226A" w:rsidRPr="00F462B8">
        <w:rPr>
          <w:sz w:val="22"/>
          <w:szCs w:val="22"/>
        </w:rPr>
        <w:t>take into account</w:t>
      </w:r>
      <w:proofErr w:type="gramEnd"/>
      <w:r w:rsidR="003B226A" w:rsidRPr="00F462B8">
        <w:rPr>
          <w:sz w:val="22"/>
          <w:szCs w:val="22"/>
        </w:rPr>
        <w:t xml:space="preserve"> keyword boosting, synonyms and weighted content returned results). </w:t>
      </w:r>
    </w:p>
    <w:p w14:paraId="460DE21F"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82210816"/>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Predictive search (capabilities to make searching</w:t>
      </w:r>
      <w:r w:rsidR="003B226A" w:rsidRPr="00F462B8" w:rsidDel="00C06934">
        <w:rPr>
          <w:sz w:val="22"/>
          <w:szCs w:val="22"/>
        </w:rPr>
        <w:t xml:space="preserve"> </w:t>
      </w:r>
      <w:r w:rsidR="003B226A" w:rsidRPr="00F462B8">
        <w:rPr>
          <w:sz w:val="22"/>
          <w:szCs w:val="22"/>
        </w:rPr>
        <w:t>for content easier by predicting what the user will type in the search box)</w:t>
      </w:r>
    </w:p>
    <w:p w14:paraId="1DA8A34B"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49865673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Media search (capabilities to search for rich media including images, audio and video based on automated tagging and transcripts)</w:t>
      </w:r>
    </w:p>
    <w:p w14:paraId="698D3A87"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19566155"/>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Natural language search (natural language Q&amp;A search style search and recommendations)</w:t>
      </w:r>
    </w:p>
    <w:p w14:paraId="49458C29" w14:textId="77777777" w:rsidR="003B226A" w:rsidRDefault="003B226A" w:rsidP="003B226A">
      <w:pPr>
        <w:spacing w:before="240" w:after="120"/>
        <w:ind w:left="142"/>
        <w:rPr>
          <w:b/>
          <w:sz w:val="22"/>
          <w:szCs w:val="22"/>
        </w:rPr>
      </w:pPr>
    </w:p>
    <w:p w14:paraId="6A0B356A" w14:textId="2E2E8232" w:rsidR="003B226A" w:rsidRPr="00F462B8" w:rsidRDefault="003B226A" w:rsidP="003B226A">
      <w:pPr>
        <w:spacing w:before="240" w:after="120"/>
        <w:ind w:left="142"/>
        <w:rPr>
          <w:b/>
          <w:sz w:val="22"/>
          <w:szCs w:val="22"/>
        </w:rPr>
      </w:pPr>
      <w:r w:rsidRPr="00F462B8">
        <w:rPr>
          <w:b/>
          <w:sz w:val="22"/>
          <w:szCs w:val="22"/>
        </w:rPr>
        <w:lastRenderedPageBreak/>
        <w:t xml:space="preserve">Workflow </w:t>
      </w:r>
      <w:r w:rsidRPr="00F462B8">
        <w:rPr>
          <w:rFonts w:asciiTheme="minorHAnsi" w:hAnsiTheme="minorHAnsi" w:cstheme="minorHAnsi"/>
          <w:sz w:val="22"/>
          <w:szCs w:val="22"/>
        </w:rPr>
        <w:t>(tick all that apply):</w:t>
      </w:r>
    </w:p>
    <w:p w14:paraId="4B0D24AF"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2082944296"/>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Business process management (services to design, configure, deploy and execute content centric complex business processes)</w:t>
      </w:r>
    </w:p>
    <w:p w14:paraId="52452D1B"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34648363"/>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Forms (services to design, configure, deploy and forms for usage in processes, workflows and functions)</w:t>
      </w:r>
    </w:p>
    <w:p w14:paraId="42E0555A"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94028900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Notification (ability to define, trigger and respond to notifications and alerts based on repository events (e.g. the update of content))</w:t>
      </w:r>
    </w:p>
    <w:p w14:paraId="333730CB"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830104933"/>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Rules (services to design, configure, deploy and execute rules in processes, workflows and functions)</w:t>
      </w:r>
    </w:p>
    <w:p w14:paraId="6757A014" w14:textId="77777777" w:rsidR="003B226A" w:rsidRPr="00F462B8" w:rsidRDefault="005D4B43" w:rsidP="003B226A">
      <w:pPr>
        <w:spacing w:after="120"/>
        <w:ind w:left="709" w:hanging="425"/>
        <w:rPr>
          <w:rFonts w:asciiTheme="minorHAnsi" w:hAnsiTheme="minorHAnsi"/>
          <w:sz w:val="22"/>
          <w:szCs w:val="22"/>
        </w:rPr>
      </w:pPr>
      <w:sdt>
        <w:sdtPr>
          <w:rPr>
            <w:rFonts w:asciiTheme="minorHAnsi" w:hAnsiTheme="minorHAnsi"/>
            <w:sz w:val="22"/>
            <w:szCs w:val="22"/>
          </w:rPr>
          <w:id w:val="-67780956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rFonts w:asciiTheme="minorHAnsi" w:hAnsiTheme="minorHAnsi"/>
          <w:sz w:val="22"/>
          <w:szCs w:val="22"/>
        </w:rPr>
        <w:tab/>
        <w:t>Workflow tracking/status (ability for individuals and teams to set, track and manage content related tasks through the publishing workflow)</w:t>
      </w:r>
    </w:p>
    <w:p w14:paraId="27A51248"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02298076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Multichannel publishing (ability to publish content to configured output channels)</w:t>
      </w:r>
    </w:p>
    <w:p w14:paraId="02BB2708" w14:textId="77777777" w:rsidR="003B226A" w:rsidRPr="00F462B8" w:rsidRDefault="005D4B43" w:rsidP="003B226A">
      <w:pPr>
        <w:spacing w:after="120"/>
        <w:ind w:left="709" w:hanging="425"/>
        <w:rPr>
          <w:color w:val="FF0000"/>
          <w:sz w:val="22"/>
          <w:szCs w:val="22"/>
        </w:rPr>
      </w:pPr>
      <w:sdt>
        <w:sdtPr>
          <w:rPr>
            <w:rFonts w:asciiTheme="minorHAnsi" w:hAnsiTheme="minorHAnsi"/>
            <w:sz w:val="22"/>
            <w:szCs w:val="22"/>
          </w:rPr>
          <w:id w:val="1254174733"/>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 xml:space="preserve">Publishing rollback (ability to roll back the publication of content to a previous state) </w:t>
      </w:r>
    </w:p>
    <w:p w14:paraId="60D50D56"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1510596142"/>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Publication scheduling (ability to manage and execute a schedule for the publication of content)</w:t>
      </w:r>
    </w:p>
    <w:p w14:paraId="686D7542" w14:textId="77777777" w:rsidR="003B226A" w:rsidRPr="00F462B8" w:rsidRDefault="005D4B43" w:rsidP="003B226A">
      <w:pPr>
        <w:spacing w:after="120"/>
        <w:ind w:left="709" w:hanging="425"/>
        <w:rPr>
          <w:sz w:val="22"/>
          <w:szCs w:val="22"/>
        </w:rPr>
      </w:pPr>
      <w:sdt>
        <w:sdtPr>
          <w:rPr>
            <w:rFonts w:asciiTheme="minorHAnsi" w:hAnsiTheme="minorHAnsi"/>
            <w:sz w:val="22"/>
            <w:szCs w:val="22"/>
          </w:rPr>
          <w:id w:val="-851337351"/>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ab/>
        <w:t>Publication approval (a process specifically designed for managing the approval of content to be published)</w:t>
      </w:r>
    </w:p>
    <w:p w14:paraId="4A384DBA" w14:textId="77777777" w:rsidR="003B226A" w:rsidRPr="00F462B8" w:rsidRDefault="003B226A" w:rsidP="003B226A">
      <w:pPr>
        <w:spacing w:before="240" w:after="120"/>
        <w:ind w:left="142"/>
        <w:rPr>
          <w:b/>
          <w:sz w:val="22"/>
          <w:szCs w:val="22"/>
        </w:rPr>
      </w:pPr>
      <w:r w:rsidRPr="00F462B8">
        <w:rPr>
          <w:b/>
          <w:sz w:val="22"/>
          <w:szCs w:val="22"/>
        </w:rPr>
        <w:t xml:space="preserve">Platform Features </w:t>
      </w:r>
      <w:r w:rsidRPr="00F462B8">
        <w:rPr>
          <w:rFonts w:asciiTheme="minorHAnsi" w:hAnsiTheme="minorHAnsi" w:cstheme="minorHAnsi"/>
          <w:sz w:val="22"/>
          <w:szCs w:val="22"/>
        </w:rPr>
        <w:t>(tick all that apply</w:t>
      </w:r>
      <w:r>
        <w:rPr>
          <w:rFonts w:asciiTheme="minorHAnsi" w:hAnsiTheme="minorHAnsi" w:cstheme="minorHAnsi"/>
          <w:sz w:val="22"/>
          <w:szCs w:val="22"/>
        </w:rPr>
        <w:t xml:space="preserve"> and</w:t>
      </w:r>
      <w:r w:rsidRPr="007E0760">
        <w:rPr>
          <w:rFonts w:asciiTheme="minorHAnsi" w:hAnsiTheme="minorHAnsi" w:cstheme="minorHAnsi"/>
          <w:sz w:val="22"/>
          <w:szCs w:val="22"/>
        </w:rPr>
        <w:t xml:space="preserve"> answer the questions in free text</w:t>
      </w:r>
      <w:r w:rsidRPr="00F462B8">
        <w:rPr>
          <w:rFonts w:asciiTheme="minorHAnsi" w:hAnsiTheme="minorHAnsi" w:cstheme="minorHAnsi"/>
          <w:sz w:val="22"/>
          <w:szCs w:val="22"/>
        </w:rPr>
        <w:t>):</w:t>
      </w:r>
    </w:p>
    <w:tbl>
      <w:tblPr>
        <w:tblStyle w:val="TableGridLight"/>
        <w:tblW w:w="8930" w:type="dxa"/>
        <w:tblInd w:w="250" w:type="dxa"/>
        <w:tblLook w:val="04A0" w:firstRow="1" w:lastRow="0" w:firstColumn="1" w:lastColumn="0" w:noHBand="0" w:noVBand="1"/>
      </w:tblPr>
      <w:tblGrid>
        <w:gridCol w:w="3827"/>
        <w:gridCol w:w="5103"/>
      </w:tblGrid>
      <w:tr w:rsidR="003B226A" w:rsidRPr="006C5127" w14:paraId="5CEF1608" w14:textId="77777777" w:rsidTr="00126BD0">
        <w:tc>
          <w:tcPr>
            <w:tcW w:w="3827" w:type="dxa"/>
          </w:tcPr>
          <w:p w14:paraId="6D0AAFDC" w14:textId="77777777" w:rsidR="003B226A" w:rsidRPr="006C5127" w:rsidRDefault="003B226A" w:rsidP="00126BD0">
            <w:pPr>
              <w:ind w:firstLine="32"/>
              <w:rPr>
                <w:rFonts w:asciiTheme="minorHAnsi" w:hAnsiTheme="minorHAnsi"/>
                <w:sz w:val="22"/>
                <w:szCs w:val="22"/>
              </w:rPr>
            </w:pPr>
            <w:r w:rsidRPr="00F462B8">
              <w:rPr>
                <w:sz w:val="22"/>
                <w:szCs w:val="22"/>
              </w:rPr>
              <w:t>Describe your Content Management offering on your platform (include whether you are using an existing open source CMS or your own and which version you are offering)</w:t>
            </w:r>
          </w:p>
        </w:tc>
        <w:tc>
          <w:tcPr>
            <w:tcW w:w="5103" w:type="dxa"/>
          </w:tcPr>
          <w:p w14:paraId="4E097C37"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 xml:space="preserve">Please </w:t>
            </w:r>
            <w:r>
              <w:rPr>
                <w:color w:val="7F7F7F" w:themeColor="text1" w:themeTint="80"/>
                <w:sz w:val="22"/>
                <w:szCs w:val="22"/>
              </w:rPr>
              <w:t>describe</w:t>
            </w:r>
          </w:p>
        </w:tc>
      </w:tr>
    </w:tbl>
    <w:p w14:paraId="5B2D18C1" w14:textId="77777777" w:rsidR="003B226A" w:rsidRPr="00F462B8" w:rsidRDefault="005D4B43" w:rsidP="003B226A">
      <w:pPr>
        <w:spacing w:after="120"/>
        <w:ind w:left="360"/>
        <w:rPr>
          <w:sz w:val="22"/>
          <w:szCs w:val="22"/>
        </w:rPr>
      </w:pPr>
      <w:sdt>
        <w:sdtPr>
          <w:rPr>
            <w:sz w:val="22"/>
            <w:szCs w:val="22"/>
          </w:rPr>
          <w:id w:val="-402067355"/>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 xml:space="preserve">  Codebases that your platform support</w:t>
      </w:r>
    </w:p>
    <w:p w14:paraId="6C1B9ADF"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145505838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w:t>
      </w:r>
      <w:proofErr w:type="spellStart"/>
      <w:r w:rsidRPr="00F462B8">
        <w:rPr>
          <w:sz w:val="22"/>
          <w:szCs w:val="22"/>
        </w:rPr>
        <w:t>SilverStripe</w:t>
      </w:r>
      <w:proofErr w:type="spellEnd"/>
      <w:r w:rsidRPr="00F462B8">
        <w:rPr>
          <w:sz w:val="22"/>
          <w:szCs w:val="22"/>
        </w:rPr>
        <w:t xml:space="preserve"> CMS</w:t>
      </w:r>
    </w:p>
    <w:p w14:paraId="7A115964" w14:textId="77777777" w:rsidR="003B226A" w:rsidRPr="00F462B8" w:rsidRDefault="003B226A" w:rsidP="003B226A">
      <w:pPr>
        <w:spacing w:before="0" w:after="0"/>
        <w:ind w:left="360"/>
        <w:rPr>
          <w:sz w:val="22"/>
          <w:szCs w:val="22"/>
        </w:rPr>
      </w:pPr>
      <w:r w:rsidRPr="00F462B8">
        <w:rPr>
          <w:sz w:val="22"/>
          <w:szCs w:val="22"/>
        </w:rPr>
        <w:t xml:space="preserve">     </w:t>
      </w:r>
      <w:sdt>
        <w:sdtPr>
          <w:rPr>
            <w:sz w:val="22"/>
            <w:szCs w:val="22"/>
          </w:rPr>
          <w:id w:val="1517113147"/>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Drupal</w:t>
      </w:r>
    </w:p>
    <w:p w14:paraId="069F3F40"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1995835464"/>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WordPress</w:t>
      </w:r>
    </w:p>
    <w:p w14:paraId="264A3FB6"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1428114367"/>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Common Web Platform CMS (Custom </w:t>
      </w:r>
      <w:proofErr w:type="spellStart"/>
      <w:r w:rsidRPr="00F462B8">
        <w:rPr>
          <w:sz w:val="22"/>
          <w:szCs w:val="22"/>
        </w:rPr>
        <w:t>SilverStripe</w:t>
      </w:r>
      <w:proofErr w:type="spellEnd"/>
      <w:r w:rsidRPr="00F462B8">
        <w:rPr>
          <w:sz w:val="22"/>
          <w:szCs w:val="22"/>
        </w:rPr>
        <w:t xml:space="preserve"> CMS)</w:t>
      </w:r>
    </w:p>
    <w:p w14:paraId="097AEB35" w14:textId="77777777" w:rsidR="003B226A" w:rsidRPr="00F462B8" w:rsidRDefault="003B226A" w:rsidP="003B226A">
      <w:pPr>
        <w:spacing w:before="0" w:after="0"/>
        <w:ind w:left="360" w:firstLine="207"/>
        <w:rPr>
          <w:sz w:val="22"/>
          <w:szCs w:val="22"/>
        </w:rPr>
      </w:pPr>
      <w:r w:rsidRPr="00F462B8">
        <w:rPr>
          <w:sz w:val="22"/>
          <w:szCs w:val="22"/>
        </w:rPr>
        <w:t xml:space="preserve"> </w:t>
      </w:r>
      <w:sdt>
        <w:sdtPr>
          <w:rPr>
            <w:sz w:val="22"/>
            <w:szCs w:val="22"/>
          </w:rPr>
          <w:id w:val="-585225040"/>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rPr>
            <w:t>☐</w:t>
          </w:r>
        </w:sdtContent>
      </w:sdt>
      <w:r w:rsidRPr="00F462B8">
        <w:rPr>
          <w:sz w:val="22"/>
          <w:szCs w:val="22"/>
        </w:rPr>
        <w:t xml:space="preserve">  Joomla</w:t>
      </w:r>
    </w:p>
    <w:tbl>
      <w:tblPr>
        <w:tblStyle w:val="TableGridLight"/>
        <w:tblW w:w="8930" w:type="dxa"/>
        <w:tblInd w:w="250" w:type="dxa"/>
        <w:tblLook w:val="04A0" w:firstRow="1" w:lastRow="0" w:firstColumn="1" w:lastColumn="0" w:noHBand="0" w:noVBand="1"/>
      </w:tblPr>
      <w:tblGrid>
        <w:gridCol w:w="3827"/>
        <w:gridCol w:w="5103"/>
      </w:tblGrid>
      <w:tr w:rsidR="003B226A" w:rsidRPr="006C5127" w14:paraId="7653621B" w14:textId="77777777" w:rsidTr="00126BD0">
        <w:tc>
          <w:tcPr>
            <w:tcW w:w="3827" w:type="dxa"/>
          </w:tcPr>
          <w:p w14:paraId="4B9E0BAC" w14:textId="77777777" w:rsidR="003B226A" w:rsidRPr="006C5127" w:rsidRDefault="003B226A" w:rsidP="00126BD0">
            <w:pPr>
              <w:ind w:firstLine="32"/>
              <w:rPr>
                <w:rFonts w:asciiTheme="minorHAnsi" w:hAnsiTheme="minorHAnsi"/>
                <w:sz w:val="22"/>
                <w:szCs w:val="22"/>
              </w:rPr>
            </w:pPr>
            <w:r w:rsidRPr="00F462B8">
              <w:rPr>
                <w:rFonts w:ascii="MS Gothic" w:eastAsia="MS Gothic" w:hAnsi="MS Gothic"/>
                <w:sz w:val="22"/>
                <w:szCs w:val="22"/>
              </w:rPr>
              <w:t xml:space="preserve">  </w:t>
            </w:r>
            <w:r>
              <w:rPr>
                <w:rFonts w:ascii="MS Gothic" w:eastAsia="MS Gothic" w:hAnsi="MS Gothic"/>
                <w:sz w:val="22"/>
                <w:szCs w:val="22"/>
              </w:rPr>
              <w:t xml:space="preserve"> </w:t>
            </w:r>
            <w:sdt>
              <w:sdtPr>
                <w:rPr>
                  <w:rFonts w:asciiTheme="minorHAnsi" w:hAnsiTheme="minorHAnsi"/>
                  <w:sz w:val="22"/>
                  <w:szCs w:val="22"/>
                </w:rPr>
                <w:id w:val="-176475824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C5127">
              <w:rPr>
                <w:sz w:val="22"/>
                <w:szCs w:val="22"/>
              </w:rPr>
              <w:t xml:space="preserve">  </w:t>
            </w:r>
            <w:r>
              <w:rPr>
                <w:sz w:val="22"/>
                <w:szCs w:val="22"/>
              </w:rPr>
              <w:t xml:space="preserve">  Other</w:t>
            </w:r>
          </w:p>
        </w:tc>
        <w:tc>
          <w:tcPr>
            <w:tcW w:w="5103" w:type="dxa"/>
          </w:tcPr>
          <w:p w14:paraId="0932A0E7"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Please specify</w:t>
            </w:r>
          </w:p>
        </w:tc>
      </w:tr>
    </w:tbl>
    <w:p w14:paraId="77E79BBE" w14:textId="77777777" w:rsidR="003B226A" w:rsidRPr="00F462B8" w:rsidRDefault="003B226A" w:rsidP="003B226A">
      <w:pPr>
        <w:spacing w:before="0" w:after="0"/>
        <w:ind w:firstLine="360"/>
        <w:rPr>
          <w:sz w:val="22"/>
          <w:szCs w:val="22"/>
        </w:rPr>
      </w:pPr>
    </w:p>
    <w:p w14:paraId="0B4EC4A2" w14:textId="77777777" w:rsidR="003B226A" w:rsidRDefault="005D4B43" w:rsidP="003B226A">
      <w:pPr>
        <w:keepLines w:val="0"/>
        <w:spacing w:before="0" w:after="0"/>
        <w:ind w:left="709" w:hanging="425"/>
        <w:rPr>
          <w:sz w:val="22"/>
          <w:szCs w:val="22"/>
        </w:rPr>
      </w:pPr>
      <w:sdt>
        <w:sdtPr>
          <w:rPr>
            <w:sz w:val="22"/>
            <w:szCs w:val="22"/>
          </w:rPr>
          <w:id w:val="2002764910"/>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 xml:space="preserve">  Digital commerce (ability for users to buy and sell products and services by electronic means, including the transfer of money and data to execute these transactions) </w:t>
      </w:r>
      <w:r w:rsidR="003B226A">
        <w:rPr>
          <w:sz w:val="22"/>
          <w:szCs w:val="22"/>
        </w:rPr>
        <w:tab/>
      </w:r>
    </w:p>
    <w:tbl>
      <w:tblPr>
        <w:tblStyle w:val="TableGridLight"/>
        <w:tblW w:w="8930" w:type="dxa"/>
        <w:tblInd w:w="675" w:type="dxa"/>
        <w:tblLook w:val="04A0" w:firstRow="1" w:lastRow="0" w:firstColumn="1" w:lastColumn="0" w:noHBand="0" w:noVBand="1"/>
      </w:tblPr>
      <w:tblGrid>
        <w:gridCol w:w="3827"/>
        <w:gridCol w:w="5103"/>
      </w:tblGrid>
      <w:tr w:rsidR="003B226A" w:rsidRPr="006C5127" w14:paraId="67990A8A" w14:textId="77777777" w:rsidTr="00126BD0">
        <w:tc>
          <w:tcPr>
            <w:tcW w:w="3827" w:type="dxa"/>
          </w:tcPr>
          <w:p w14:paraId="67DA3106" w14:textId="77777777" w:rsidR="003B226A" w:rsidRPr="00F462B8" w:rsidRDefault="003B226A" w:rsidP="00126BD0">
            <w:pPr>
              <w:spacing w:after="120"/>
              <w:ind w:left="176" w:hanging="425"/>
              <w:rPr>
                <w:sz w:val="22"/>
                <w:szCs w:val="22"/>
              </w:rPr>
            </w:pPr>
            <w:r w:rsidRPr="00F462B8">
              <w:rPr>
                <w:rFonts w:ascii="MS Gothic" w:eastAsia="MS Gothic" w:hAnsi="MS Gothic"/>
                <w:sz w:val="22"/>
                <w:szCs w:val="22"/>
              </w:rPr>
              <w:t xml:space="preserve">  </w:t>
            </w:r>
            <w:r>
              <w:rPr>
                <w:rFonts w:ascii="MS Gothic" w:eastAsia="MS Gothic" w:hAnsi="MS Gothic"/>
                <w:sz w:val="22"/>
                <w:szCs w:val="22"/>
              </w:rPr>
              <w:t xml:space="preserve">  </w:t>
            </w:r>
            <w:r w:rsidRPr="005D4B43">
              <w:rPr>
                <w:rFonts w:asciiTheme="minorHAnsi" w:eastAsia="MS Gothic" w:hAnsiTheme="minorHAnsi" w:cstheme="minorHAnsi"/>
                <w:sz w:val="22"/>
                <w:szCs w:val="22"/>
              </w:rPr>
              <w:t>P</w:t>
            </w:r>
            <w:r w:rsidRPr="00F462B8">
              <w:rPr>
                <w:sz w:val="22"/>
                <w:szCs w:val="22"/>
              </w:rPr>
              <w:t xml:space="preserve">lease provide examples of your e-commerce clients so that we can determine the scalability of your e-commerce components (e.g. transaction volumes, capabilities, etc.)  </w:t>
            </w:r>
          </w:p>
          <w:p w14:paraId="38979988" w14:textId="77777777" w:rsidR="003B226A" w:rsidRPr="006C5127" w:rsidRDefault="003B226A" w:rsidP="00126BD0">
            <w:pPr>
              <w:ind w:firstLine="32"/>
              <w:rPr>
                <w:rFonts w:asciiTheme="minorHAnsi" w:hAnsiTheme="minorHAnsi"/>
                <w:sz w:val="22"/>
                <w:szCs w:val="22"/>
              </w:rPr>
            </w:pPr>
          </w:p>
        </w:tc>
        <w:tc>
          <w:tcPr>
            <w:tcW w:w="5103" w:type="dxa"/>
          </w:tcPr>
          <w:p w14:paraId="2AE9D4E4"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 xml:space="preserve">Please </w:t>
            </w:r>
            <w:r>
              <w:rPr>
                <w:color w:val="7F7F7F" w:themeColor="text1" w:themeTint="80"/>
                <w:sz w:val="22"/>
                <w:szCs w:val="22"/>
              </w:rPr>
              <w:t>provide ex</w:t>
            </w:r>
            <w:bookmarkStart w:id="1" w:name="_GoBack"/>
            <w:bookmarkEnd w:id="1"/>
            <w:r>
              <w:rPr>
                <w:color w:val="7F7F7F" w:themeColor="text1" w:themeTint="80"/>
                <w:sz w:val="22"/>
                <w:szCs w:val="22"/>
              </w:rPr>
              <w:t>amples</w:t>
            </w:r>
          </w:p>
        </w:tc>
      </w:tr>
      <w:tr w:rsidR="003B226A" w:rsidRPr="006C5127" w14:paraId="6654D428" w14:textId="77777777" w:rsidTr="00126BD0">
        <w:tc>
          <w:tcPr>
            <w:tcW w:w="3827" w:type="dxa"/>
          </w:tcPr>
          <w:p w14:paraId="7536368F" w14:textId="77777777" w:rsidR="003B226A" w:rsidRPr="00F462B8" w:rsidRDefault="003B226A" w:rsidP="00126BD0">
            <w:pPr>
              <w:spacing w:after="120"/>
              <w:ind w:left="176"/>
              <w:rPr>
                <w:rFonts w:ascii="MS Gothic" w:eastAsia="MS Gothic" w:hAnsi="MS Gothic"/>
                <w:sz w:val="22"/>
                <w:szCs w:val="22"/>
              </w:rPr>
            </w:pPr>
            <w:r w:rsidRPr="00F462B8">
              <w:rPr>
                <w:sz w:val="22"/>
                <w:szCs w:val="22"/>
              </w:rPr>
              <w:t>Does your e-commerce solution allow subscriptions?</w:t>
            </w:r>
          </w:p>
        </w:tc>
        <w:tc>
          <w:tcPr>
            <w:tcW w:w="5103" w:type="dxa"/>
          </w:tcPr>
          <w:p w14:paraId="3BD7F167" w14:textId="77777777" w:rsidR="003B226A" w:rsidRPr="006C5127" w:rsidRDefault="003B226A" w:rsidP="00126BD0">
            <w:pPr>
              <w:rPr>
                <w:color w:val="7F7F7F" w:themeColor="text1" w:themeTint="80"/>
                <w:sz w:val="22"/>
                <w:szCs w:val="22"/>
              </w:rPr>
            </w:pPr>
          </w:p>
        </w:tc>
      </w:tr>
    </w:tbl>
    <w:p w14:paraId="32E7C39D" w14:textId="77777777" w:rsidR="003B226A" w:rsidRDefault="003B226A" w:rsidP="003B226A">
      <w:pPr>
        <w:spacing w:after="120"/>
        <w:ind w:left="709" w:hanging="425"/>
        <w:rPr>
          <w:sz w:val="22"/>
          <w:szCs w:val="22"/>
        </w:rPr>
      </w:pPr>
    </w:p>
    <w:p w14:paraId="5F5BF745" w14:textId="07842463" w:rsidR="003B226A" w:rsidRPr="00F462B8" w:rsidRDefault="005D4B43" w:rsidP="003B226A">
      <w:pPr>
        <w:spacing w:after="120"/>
        <w:ind w:left="709" w:hanging="425"/>
        <w:rPr>
          <w:sz w:val="22"/>
          <w:szCs w:val="22"/>
        </w:rPr>
      </w:pPr>
      <w:sdt>
        <w:sdtPr>
          <w:rPr>
            <w:sz w:val="22"/>
            <w:szCs w:val="22"/>
          </w:rPr>
          <w:id w:val="982354095"/>
          <w14:checkbox>
            <w14:checked w14:val="0"/>
            <w14:checkedState w14:val="2612" w14:font="MS Gothic"/>
            <w14:uncheckedState w14:val="2610" w14:font="MS Gothic"/>
          </w14:checkbox>
        </w:sdtPr>
        <w:sdtEndPr/>
        <w:sdtContent>
          <w:r w:rsidR="003B226A">
            <w:rPr>
              <w:rFonts w:ascii="MS Gothic" w:eastAsia="MS Gothic" w:hAnsi="MS Gothic" w:hint="eastAsia"/>
              <w:sz w:val="22"/>
              <w:szCs w:val="22"/>
            </w:rPr>
            <w:t>☐</w:t>
          </w:r>
        </w:sdtContent>
      </w:sdt>
      <w:r w:rsidR="003B226A" w:rsidRPr="00F462B8">
        <w:rPr>
          <w:sz w:val="22"/>
          <w:szCs w:val="22"/>
        </w:rPr>
        <w:t xml:space="preserve"> Payment service providers that your e-commerce solution supports </w:t>
      </w:r>
    </w:p>
    <w:p w14:paraId="6629EBC1" w14:textId="77777777" w:rsidR="003B226A" w:rsidRPr="00F462B8" w:rsidRDefault="003B226A" w:rsidP="003B226A">
      <w:pPr>
        <w:spacing w:before="0" w:after="0"/>
        <w:ind w:left="360"/>
        <w:rPr>
          <w:sz w:val="22"/>
          <w:szCs w:val="22"/>
        </w:rPr>
      </w:pPr>
      <w:r w:rsidRPr="00F462B8">
        <w:rPr>
          <w:sz w:val="22"/>
          <w:szCs w:val="22"/>
        </w:rPr>
        <w:t xml:space="preserve">     </w:t>
      </w:r>
      <w:sdt>
        <w:sdtPr>
          <w:rPr>
            <w:sz w:val="22"/>
            <w:szCs w:val="22"/>
          </w:rPr>
          <w:id w:val="-127016513"/>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w:t>
      </w:r>
      <w:proofErr w:type="spellStart"/>
      <w:r w:rsidRPr="00F462B8">
        <w:rPr>
          <w:sz w:val="22"/>
          <w:szCs w:val="22"/>
        </w:rPr>
        <w:t>Paypal</w:t>
      </w:r>
      <w:proofErr w:type="spellEnd"/>
    </w:p>
    <w:p w14:paraId="71463536"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727848681"/>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Due</w:t>
      </w:r>
    </w:p>
    <w:p w14:paraId="2D743A40"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2123262835"/>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Stripe</w:t>
      </w:r>
    </w:p>
    <w:p w14:paraId="5EEB76CD" w14:textId="77777777" w:rsidR="003B226A" w:rsidRPr="00F462B8" w:rsidRDefault="003B226A" w:rsidP="003B226A">
      <w:pPr>
        <w:spacing w:before="0" w:after="0"/>
        <w:ind w:left="360" w:firstLine="207"/>
        <w:rPr>
          <w:sz w:val="22"/>
          <w:szCs w:val="22"/>
        </w:rPr>
      </w:pPr>
      <w:r w:rsidRPr="00F462B8">
        <w:rPr>
          <w:sz w:val="22"/>
          <w:szCs w:val="22"/>
        </w:rPr>
        <w:t xml:space="preserve"> </w:t>
      </w:r>
      <w:sdt>
        <w:sdtPr>
          <w:rPr>
            <w:sz w:val="22"/>
            <w:szCs w:val="22"/>
          </w:rPr>
          <w:id w:val="209805437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Flagship Merchant Services</w:t>
      </w:r>
    </w:p>
    <w:p w14:paraId="0A39703E" w14:textId="77777777" w:rsidR="003B226A" w:rsidRPr="00F462B8" w:rsidRDefault="003B226A" w:rsidP="003B226A">
      <w:pPr>
        <w:spacing w:before="0" w:after="0"/>
        <w:ind w:left="360" w:firstLine="207"/>
        <w:rPr>
          <w:sz w:val="22"/>
          <w:szCs w:val="22"/>
        </w:rPr>
      </w:pPr>
      <w:r w:rsidRPr="00F462B8">
        <w:rPr>
          <w:sz w:val="22"/>
          <w:szCs w:val="22"/>
        </w:rPr>
        <w:t xml:space="preserve"> </w:t>
      </w:r>
      <w:sdt>
        <w:sdtPr>
          <w:rPr>
            <w:sz w:val="22"/>
            <w:szCs w:val="22"/>
          </w:rPr>
          <w:id w:val="-1111508998"/>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w:t>
      </w:r>
      <w:proofErr w:type="spellStart"/>
      <w:r w:rsidRPr="00F462B8">
        <w:rPr>
          <w:sz w:val="22"/>
          <w:szCs w:val="22"/>
        </w:rPr>
        <w:t>Payline</w:t>
      </w:r>
      <w:proofErr w:type="spellEnd"/>
      <w:r w:rsidRPr="00F462B8">
        <w:rPr>
          <w:sz w:val="22"/>
          <w:szCs w:val="22"/>
        </w:rPr>
        <w:t xml:space="preserve"> Data</w:t>
      </w:r>
    </w:p>
    <w:p w14:paraId="58939EDD" w14:textId="77777777" w:rsidR="003B226A" w:rsidRPr="00F462B8" w:rsidRDefault="003B226A" w:rsidP="003B226A">
      <w:pPr>
        <w:spacing w:before="0" w:after="0"/>
        <w:ind w:left="360"/>
        <w:rPr>
          <w:sz w:val="22"/>
          <w:szCs w:val="22"/>
        </w:rPr>
      </w:pPr>
      <w:r w:rsidRPr="00F462B8">
        <w:rPr>
          <w:sz w:val="22"/>
          <w:szCs w:val="22"/>
        </w:rPr>
        <w:tab/>
        <w:t xml:space="preserve"> </w:t>
      </w:r>
      <w:sdt>
        <w:sdtPr>
          <w:rPr>
            <w:sz w:val="22"/>
            <w:szCs w:val="22"/>
          </w:rPr>
          <w:id w:val="1610929434"/>
          <w14:checkbox>
            <w14:checked w14:val="0"/>
            <w14:checkedState w14:val="2612" w14:font="MS Gothic"/>
            <w14:uncheckedState w14:val="2610" w14:font="MS Gothic"/>
          </w14:checkbox>
        </w:sdtPr>
        <w:sdtEndPr/>
        <w:sdtContent>
          <w:r w:rsidRPr="00F462B8">
            <w:rPr>
              <w:rFonts w:ascii="MS Gothic" w:eastAsia="MS Gothic" w:hAnsi="MS Gothic" w:hint="eastAsia"/>
              <w:sz w:val="22"/>
              <w:szCs w:val="22"/>
              <w:lang w:val="en-US"/>
            </w:rPr>
            <w:t>☐</w:t>
          </w:r>
        </w:sdtContent>
      </w:sdt>
      <w:r w:rsidRPr="00F462B8">
        <w:rPr>
          <w:sz w:val="22"/>
          <w:szCs w:val="22"/>
        </w:rPr>
        <w:t xml:space="preserve">  Square</w:t>
      </w:r>
    </w:p>
    <w:tbl>
      <w:tblPr>
        <w:tblStyle w:val="TableGridLight"/>
        <w:tblW w:w="8930" w:type="dxa"/>
        <w:tblInd w:w="250" w:type="dxa"/>
        <w:tblLook w:val="04A0" w:firstRow="1" w:lastRow="0" w:firstColumn="1" w:lastColumn="0" w:noHBand="0" w:noVBand="1"/>
      </w:tblPr>
      <w:tblGrid>
        <w:gridCol w:w="3827"/>
        <w:gridCol w:w="5103"/>
      </w:tblGrid>
      <w:tr w:rsidR="003B226A" w:rsidRPr="006C5127" w14:paraId="40C858A4" w14:textId="77777777" w:rsidTr="00126BD0">
        <w:tc>
          <w:tcPr>
            <w:tcW w:w="3827" w:type="dxa"/>
          </w:tcPr>
          <w:p w14:paraId="324261CC" w14:textId="77777777" w:rsidR="003B226A" w:rsidRPr="006C5127" w:rsidRDefault="003B226A" w:rsidP="00126BD0">
            <w:pPr>
              <w:ind w:firstLine="32"/>
              <w:rPr>
                <w:rFonts w:asciiTheme="minorHAnsi" w:hAnsiTheme="minorHAnsi"/>
                <w:sz w:val="22"/>
                <w:szCs w:val="22"/>
              </w:rPr>
            </w:pPr>
            <w:r w:rsidRPr="00F462B8">
              <w:rPr>
                <w:rFonts w:ascii="MS Gothic" w:eastAsia="MS Gothic" w:hAnsi="MS Gothic" w:hint="eastAsia"/>
                <w:sz w:val="22"/>
                <w:szCs w:val="22"/>
              </w:rPr>
              <w:t xml:space="preserve">  </w:t>
            </w:r>
            <w:r>
              <w:rPr>
                <w:rFonts w:ascii="MS Gothic" w:eastAsia="MS Gothic" w:hAnsi="MS Gothic"/>
                <w:sz w:val="22"/>
                <w:szCs w:val="22"/>
              </w:rPr>
              <w:t xml:space="preserve"> </w:t>
            </w:r>
            <w:sdt>
              <w:sdtPr>
                <w:rPr>
                  <w:rFonts w:asciiTheme="minorHAnsi" w:hAnsiTheme="minorHAnsi"/>
                  <w:sz w:val="22"/>
                  <w:szCs w:val="22"/>
                </w:rPr>
                <w:id w:val="-182473862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6C5127">
              <w:rPr>
                <w:sz w:val="22"/>
                <w:szCs w:val="22"/>
              </w:rPr>
              <w:t xml:space="preserve">  </w:t>
            </w:r>
            <w:r>
              <w:rPr>
                <w:sz w:val="22"/>
                <w:szCs w:val="22"/>
              </w:rPr>
              <w:t xml:space="preserve">  Other</w:t>
            </w:r>
          </w:p>
        </w:tc>
        <w:tc>
          <w:tcPr>
            <w:tcW w:w="5103" w:type="dxa"/>
          </w:tcPr>
          <w:p w14:paraId="37AE9CF6"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Please specify</w:t>
            </w:r>
          </w:p>
        </w:tc>
      </w:tr>
      <w:tr w:rsidR="003B226A" w:rsidRPr="006C5127" w14:paraId="173F670C" w14:textId="77777777" w:rsidTr="00126BD0">
        <w:tc>
          <w:tcPr>
            <w:tcW w:w="3827" w:type="dxa"/>
          </w:tcPr>
          <w:p w14:paraId="60FD6C29" w14:textId="77777777" w:rsidR="003B226A" w:rsidRPr="006C5127" w:rsidRDefault="003B226A" w:rsidP="00126BD0">
            <w:pPr>
              <w:ind w:firstLine="32"/>
              <w:rPr>
                <w:rFonts w:asciiTheme="minorHAnsi" w:hAnsiTheme="minorHAnsi"/>
                <w:sz w:val="22"/>
                <w:szCs w:val="22"/>
              </w:rPr>
            </w:pPr>
            <w:r w:rsidRPr="00F462B8">
              <w:rPr>
                <w:sz w:val="22"/>
                <w:szCs w:val="22"/>
              </w:rPr>
              <w:t>How does your e-commerce solution mange chargebacks/refunds?</w:t>
            </w:r>
          </w:p>
        </w:tc>
        <w:tc>
          <w:tcPr>
            <w:tcW w:w="5103" w:type="dxa"/>
          </w:tcPr>
          <w:p w14:paraId="752B3FE7"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Please specify</w:t>
            </w:r>
          </w:p>
        </w:tc>
      </w:tr>
      <w:tr w:rsidR="003B226A" w:rsidRPr="006C5127" w14:paraId="3A615CAF" w14:textId="77777777" w:rsidTr="00126BD0">
        <w:tc>
          <w:tcPr>
            <w:tcW w:w="3827" w:type="dxa"/>
          </w:tcPr>
          <w:p w14:paraId="76610103" w14:textId="77777777" w:rsidR="003B226A" w:rsidRPr="006C5127" w:rsidRDefault="003B226A" w:rsidP="00126BD0">
            <w:pPr>
              <w:ind w:firstLine="32"/>
              <w:rPr>
                <w:rFonts w:asciiTheme="minorHAnsi" w:hAnsiTheme="minorHAnsi"/>
                <w:sz w:val="22"/>
                <w:szCs w:val="22"/>
              </w:rPr>
            </w:pPr>
            <w:r w:rsidRPr="00F462B8">
              <w:rPr>
                <w:sz w:val="22"/>
                <w:szCs w:val="22"/>
              </w:rPr>
              <w:t>What tools do you provide for fraud detection and reporting?</w:t>
            </w:r>
          </w:p>
        </w:tc>
        <w:tc>
          <w:tcPr>
            <w:tcW w:w="5103" w:type="dxa"/>
          </w:tcPr>
          <w:p w14:paraId="0270BF23"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Please specify</w:t>
            </w:r>
          </w:p>
        </w:tc>
      </w:tr>
    </w:tbl>
    <w:p w14:paraId="442D7D8B" w14:textId="77777777" w:rsidR="003B226A" w:rsidRPr="00F462B8" w:rsidRDefault="003B226A" w:rsidP="003B226A">
      <w:pPr>
        <w:spacing w:before="240" w:after="120"/>
        <w:ind w:left="142"/>
        <w:rPr>
          <w:b/>
          <w:sz w:val="22"/>
          <w:szCs w:val="22"/>
        </w:rPr>
      </w:pPr>
      <w:r w:rsidRPr="00F462B8">
        <w:rPr>
          <w:b/>
          <w:sz w:val="22"/>
          <w:szCs w:val="22"/>
        </w:rPr>
        <w:t xml:space="preserve">Integration </w:t>
      </w:r>
      <w:r w:rsidRPr="00F462B8">
        <w:rPr>
          <w:rFonts w:asciiTheme="minorHAnsi" w:hAnsiTheme="minorHAnsi" w:cstheme="minorHAnsi"/>
          <w:sz w:val="22"/>
          <w:szCs w:val="22"/>
        </w:rPr>
        <w:t>(tick all that apply</w:t>
      </w:r>
      <w:r>
        <w:rPr>
          <w:rFonts w:asciiTheme="minorHAnsi" w:hAnsiTheme="minorHAnsi" w:cstheme="minorHAnsi"/>
          <w:sz w:val="22"/>
          <w:szCs w:val="22"/>
        </w:rPr>
        <w:t xml:space="preserve"> and</w:t>
      </w:r>
      <w:r w:rsidRPr="007E0760">
        <w:rPr>
          <w:rFonts w:asciiTheme="minorHAnsi" w:hAnsiTheme="minorHAnsi" w:cstheme="minorHAnsi"/>
          <w:sz w:val="22"/>
          <w:szCs w:val="22"/>
        </w:rPr>
        <w:t xml:space="preserve"> answer the questions in free text</w:t>
      </w:r>
      <w:r w:rsidRPr="00F462B8">
        <w:rPr>
          <w:rFonts w:asciiTheme="minorHAnsi" w:hAnsiTheme="minorHAnsi" w:cstheme="minorHAnsi"/>
          <w:sz w:val="22"/>
          <w:szCs w:val="22"/>
        </w:rPr>
        <w:t>):</w:t>
      </w:r>
    </w:p>
    <w:p w14:paraId="2036116B" w14:textId="77777777" w:rsidR="003B226A" w:rsidRPr="00F462B8" w:rsidRDefault="005D4B43" w:rsidP="003B226A">
      <w:pPr>
        <w:spacing w:before="0" w:after="0"/>
        <w:ind w:left="567" w:hanging="283"/>
        <w:rPr>
          <w:sz w:val="22"/>
          <w:szCs w:val="22"/>
        </w:rPr>
      </w:pPr>
      <w:sdt>
        <w:sdtPr>
          <w:rPr>
            <w:rFonts w:asciiTheme="minorHAnsi" w:hAnsiTheme="minorHAnsi"/>
            <w:sz w:val="22"/>
            <w:szCs w:val="22"/>
          </w:rPr>
          <w:id w:val="1518115365"/>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Pr>
          <w:sz w:val="22"/>
          <w:szCs w:val="22"/>
        </w:rPr>
        <w:t xml:space="preserve"> </w:t>
      </w:r>
      <w:r w:rsidR="003B226A" w:rsidRPr="00F462B8">
        <w:rPr>
          <w:sz w:val="22"/>
          <w:szCs w:val="22"/>
        </w:rPr>
        <w:t>Native integration (provision of APIs that communicate directly with the systems underlying technology components, e.g. Java or .NET)</w:t>
      </w:r>
    </w:p>
    <w:p w14:paraId="5546FA21" w14:textId="77777777" w:rsidR="003B226A" w:rsidRPr="00F462B8" w:rsidRDefault="005D4B43" w:rsidP="003B226A">
      <w:pPr>
        <w:spacing w:after="0"/>
        <w:ind w:left="567" w:hanging="283"/>
        <w:rPr>
          <w:sz w:val="22"/>
          <w:szCs w:val="22"/>
        </w:rPr>
      </w:pPr>
      <w:sdt>
        <w:sdtPr>
          <w:rPr>
            <w:rFonts w:asciiTheme="minorHAnsi" w:hAnsiTheme="minorHAnsi"/>
            <w:sz w:val="22"/>
            <w:szCs w:val="22"/>
          </w:rPr>
          <w:id w:val="1217311024"/>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Pr>
          <w:sz w:val="22"/>
          <w:szCs w:val="22"/>
        </w:rPr>
        <w:t xml:space="preserve"> </w:t>
      </w:r>
      <w:r w:rsidR="003B226A" w:rsidRPr="00F462B8">
        <w:rPr>
          <w:sz w:val="22"/>
          <w:szCs w:val="22"/>
        </w:rPr>
        <w:t xml:space="preserve">Custom integrations via API (integrations between applications and systems can be written to custom fit needs). </w:t>
      </w:r>
    </w:p>
    <w:tbl>
      <w:tblPr>
        <w:tblStyle w:val="TableGridLight"/>
        <w:tblW w:w="8930" w:type="dxa"/>
        <w:tblInd w:w="250" w:type="dxa"/>
        <w:tblLook w:val="04A0" w:firstRow="1" w:lastRow="0" w:firstColumn="1" w:lastColumn="0" w:noHBand="0" w:noVBand="1"/>
      </w:tblPr>
      <w:tblGrid>
        <w:gridCol w:w="3827"/>
        <w:gridCol w:w="5103"/>
      </w:tblGrid>
      <w:tr w:rsidR="003B226A" w:rsidRPr="006C5127" w14:paraId="43781203" w14:textId="77777777" w:rsidTr="00126BD0">
        <w:tc>
          <w:tcPr>
            <w:tcW w:w="3827" w:type="dxa"/>
          </w:tcPr>
          <w:p w14:paraId="1EF6B00A" w14:textId="77777777" w:rsidR="003B226A" w:rsidRPr="006C5127" w:rsidRDefault="005D4B43" w:rsidP="00126BD0">
            <w:pPr>
              <w:ind w:firstLine="32"/>
              <w:rPr>
                <w:rFonts w:asciiTheme="minorHAnsi" w:hAnsiTheme="minorHAnsi"/>
                <w:sz w:val="22"/>
                <w:szCs w:val="22"/>
              </w:rPr>
            </w:pPr>
            <w:sdt>
              <w:sdtPr>
                <w:rPr>
                  <w:rFonts w:asciiTheme="minorHAnsi" w:hAnsiTheme="minorHAnsi"/>
                  <w:sz w:val="22"/>
                  <w:szCs w:val="22"/>
                </w:rPr>
                <w:id w:val="1808194541"/>
                <w14:checkbox>
                  <w14:checked w14:val="0"/>
                  <w14:checkedState w14:val="2612" w14:font="MS Gothic"/>
                  <w14:uncheckedState w14:val="2610" w14:font="MS Gothic"/>
                </w14:checkbox>
              </w:sdtPr>
              <w:sdtEndPr/>
              <w:sdtContent>
                <w:r w:rsidR="003B226A">
                  <w:rPr>
                    <w:rFonts w:ascii="MS Gothic" w:eastAsia="MS Gothic" w:hAnsi="MS Gothic" w:hint="eastAsia"/>
                    <w:sz w:val="22"/>
                    <w:szCs w:val="22"/>
                  </w:rPr>
                  <w:t>☐</w:t>
                </w:r>
              </w:sdtContent>
            </w:sdt>
            <w:r w:rsidR="003B226A" w:rsidRPr="006C5127">
              <w:rPr>
                <w:sz w:val="22"/>
                <w:szCs w:val="22"/>
              </w:rPr>
              <w:t xml:space="preserve">  </w:t>
            </w:r>
            <w:r w:rsidR="003B226A" w:rsidRPr="00F462B8">
              <w:rPr>
                <w:rFonts w:asciiTheme="minorHAnsi" w:eastAsia="MS Gothic" w:hAnsiTheme="minorHAnsi" w:cstheme="minorHAnsi"/>
                <w:sz w:val="22"/>
                <w:szCs w:val="22"/>
              </w:rPr>
              <w:t>U</w:t>
            </w:r>
            <w:r w:rsidR="003B226A" w:rsidRPr="00F462B8">
              <w:rPr>
                <w:rFonts w:asciiTheme="minorHAnsi" w:hAnsiTheme="minorHAnsi" w:cstheme="minorHAnsi"/>
                <w:sz w:val="22"/>
                <w:szCs w:val="22"/>
              </w:rPr>
              <w:t>s</w:t>
            </w:r>
            <w:r w:rsidR="003B226A" w:rsidRPr="00F462B8">
              <w:rPr>
                <w:sz w:val="22"/>
                <w:szCs w:val="22"/>
              </w:rPr>
              <w:t>ing open standards for your APIs</w:t>
            </w:r>
          </w:p>
        </w:tc>
        <w:tc>
          <w:tcPr>
            <w:tcW w:w="5103" w:type="dxa"/>
          </w:tcPr>
          <w:p w14:paraId="78CC2042" w14:textId="77777777" w:rsidR="003B226A" w:rsidRDefault="003B226A" w:rsidP="00126BD0">
            <w:pPr>
              <w:rPr>
                <w:color w:val="7F7F7F" w:themeColor="text1" w:themeTint="80"/>
                <w:sz w:val="22"/>
                <w:szCs w:val="22"/>
              </w:rPr>
            </w:pPr>
            <w:r w:rsidRPr="006C5127">
              <w:rPr>
                <w:color w:val="7F7F7F" w:themeColor="text1" w:themeTint="80"/>
                <w:sz w:val="22"/>
                <w:szCs w:val="22"/>
              </w:rPr>
              <w:t>Please specify</w:t>
            </w:r>
          </w:p>
          <w:p w14:paraId="49FE7FC2" w14:textId="77777777" w:rsidR="003B226A" w:rsidRPr="006C5127" w:rsidRDefault="003B226A" w:rsidP="00126BD0">
            <w:pPr>
              <w:rPr>
                <w:color w:val="7F7F7F" w:themeColor="text1" w:themeTint="80"/>
                <w:sz w:val="22"/>
                <w:szCs w:val="22"/>
              </w:rPr>
            </w:pPr>
          </w:p>
        </w:tc>
      </w:tr>
    </w:tbl>
    <w:p w14:paraId="7057E370" w14:textId="77777777" w:rsidR="003B226A" w:rsidRPr="00F462B8" w:rsidRDefault="003B226A" w:rsidP="003B226A">
      <w:pPr>
        <w:spacing w:before="240" w:after="0"/>
        <w:ind w:left="142"/>
        <w:rPr>
          <w:b/>
          <w:sz w:val="22"/>
          <w:szCs w:val="22"/>
        </w:rPr>
      </w:pPr>
      <w:r w:rsidRPr="00F462B8">
        <w:rPr>
          <w:b/>
          <w:sz w:val="22"/>
          <w:szCs w:val="22"/>
        </w:rPr>
        <w:t xml:space="preserve">System </w:t>
      </w:r>
      <w:r>
        <w:rPr>
          <w:b/>
          <w:sz w:val="22"/>
          <w:szCs w:val="22"/>
        </w:rPr>
        <w:t>S</w:t>
      </w:r>
      <w:r w:rsidRPr="00F462B8">
        <w:rPr>
          <w:b/>
          <w:sz w:val="22"/>
          <w:szCs w:val="22"/>
        </w:rPr>
        <w:t xml:space="preserve">ecurity </w:t>
      </w:r>
      <w:r w:rsidRPr="00F462B8">
        <w:rPr>
          <w:rFonts w:asciiTheme="minorHAnsi" w:hAnsiTheme="minorHAnsi" w:cstheme="minorHAnsi"/>
          <w:sz w:val="22"/>
          <w:szCs w:val="22"/>
        </w:rPr>
        <w:t>(tick all that apply</w:t>
      </w:r>
      <w:r>
        <w:rPr>
          <w:rFonts w:asciiTheme="minorHAnsi" w:hAnsiTheme="minorHAnsi" w:cstheme="minorHAnsi"/>
          <w:sz w:val="22"/>
          <w:szCs w:val="22"/>
        </w:rPr>
        <w:t xml:space="preserve"> and</w:t>
      </w:r>
      <w:r w:rsidRPr="007E0760">
        <w:rPr>
          <w:rFonts w:asciiTheme="minorHAnsi" w:hAnsiTheme="minorHAnsi" w:cstheme="minorHAnsi"/>
          <w:sz w:val="22"/>
          <w:szCs w:val="22"/>
        </w:rPr>
        <w:t xml:space="preserve"> answer the questions in free text</w:t>
      </w:r>
      <w:r w:rsidRPr="00F462B8">
        <w:rPr>
          <w:rFonts w:asciiTheme="minorHAnsi" w:hAnsiTheme="minorHAnsi" w:cstheme="minorHAnsi"/>
          <w:sz w:val="22"/>
          <w:szCs w:val="22"/>
        </w:rPr>
        <w:t>):</w:t>
      </w:r>
    </w:p>
    <w:p w14:paraId="76BD4488" w14:textId="77777777" w:rsidR="003B226A" w:rsidRPr="00F462B8" w:rsidRDefault="005D4B43" w:rsidP="003B226A">
      <w:pPr>
        <w:spacing w:after="120"/>
        <w:ind w:left="567" w:hanging="283"/>
        <w:rPr>
          <w:sz w:val="22"/>
          <w:szCs w:val="22"/>
        </w:rPr>
      </w:pPr>
      <w:sdt>
        <w:sdtPr>
          <w:rPr>
            <w:rFonts w:asciiTheme="minorHAnsi" w:hAnsiTheme="minorHAnsi"/>
            <w:sz w:val="22"/>
            <w:szCs w:val="22"/>
          </w:rPr>
          <w:id w:val="1289173532"/>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Pr>
          <w:sz w:val="22"/>
          <w:szCs w:val="22"/>
        </w:rPr>
        <w:t xml:space="preserve"> </w:t>
      </w:r>
      <w:r w:rsidR="003B226A" w:rsidRPr="00F462B8">
        <w:rPr>
          <w:sz w:val="22"/>
          <w:szCs w:val="22"/>
        </w:rPr>
        <w:t>Authentication (services that support authentication capabilities including integrations with directory services (LDAP) and support for authentication protocols (SAML, OAuth, Kerberos))</w:t>
      </w:r>
    </w:p>
    <w:p w14:paraId="55FB178E" w14:textId="77777777" w:rsidR="003B226A" w:rsidRPr="00F462B8" w:rsidRDefault="005D4B43" w:rsidP="003B226A">
      <w:pPr>
        <w:spacing w:after="120"/>
        <w:ind w:left="567" w:hanging="283"/>
        <w:rPr>
          <w:rFonts w:asciiTheme="minorHAnsi" w:hAnsiTheme="minorHAnsi" w:cstheme="minorHAnsi"/>
          <w:sz w:val="22"/>
          <w:szCs w:val="22"/>
        </w:rPr>
      </w:pPr>
      <w:sdt>
        <w:sdtPr>
          <w:rPr>
            <w:sz w:val="22"/>
            <w:szCs w:val="22"/>
          </w:rPr>
          <w:id w:val="-1569806211"/>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 xml:space="preserve"> Multifactor authentication (</w:t>
      </w:r>
      <w:r w:rsidR="003B226A" w:rsidRPr="00F462B8">
        <w:rPr>
          <w:rStyle w:val="e24kjd"/>
          <w:rFonts w:asciiTheme="minorHAnsi" w:hAnsiTheme="minorHAnsi" w:cstheme="minorHAnsi"/>
          <w:color w:val="222222"/>
          <w:sz w:val="22"/>
          <w:szCs w:val="22"/>
        </w:rPr>
        <w:t xml:space="preserve">requires more than one method of </w:t>
      </w:r>
      <w:r w:rsidR="003B226A" w:rsidRPr="00F462B8">
        <w:rPr>
          <w:rStyle w:val="e24kjd"/>
          <w:rFonts w:asciiTheme="minorHAnsi" w:hAnsiTheme="minorHAnsi" w:cstheme="minorHAnsi"/>
          <w:bCs/>
          <w:color w:val="222222"/>
          <w:sz w:val="22"/>
          <w:szCs w:val="22"/>
        </w:rPr>
        <w:t>authentication</w:t>
      </w:r>
      <w:r w:rsidR="003B226A" w:rsidRPr="00F462B8">
        <w:rPr>
          <w:rStyle w:val="e24kjd"/>
          <w:rFonts w:asciiTheme="minorHAnsi" w:hAnsiTheme="minorHAnsi" w:cstheme="minorHAnsi"/>
          <w:color w:val="222222"/>
          <w:sz w:val="22"/>
          <w:szCs w:val="22"/>
        </w:rPr>
        <w:t xml:space="preserve"> from independent categories of credentials to verify the user's identity for a login) </w:t>
      </w:r>
    </w:p>
    <w:p w14:paraId="1CC3900F" w14:textId="77777777" w:rsidR="003B226A" w:rsidRPr="00F462B8" w:rsidRDefault="005D4B43" w:rsidP="003B226A">
      <w:pPr>
        <w:spacing w:after="120"/>
        <w:ind w:left="567" w:hanging="283"/>
        <w:rPr>
          <w:sz w:val="22"/>
          <w:szCs w:val="22"/>
        </w:rPr>
      </w:pPr>
      <w:sdt>
        <w:sdtPr>
          <w:rPr>
            <w:sz w:val="22"/>
            <w:szCs w:val="22"/>
          </w:rPr>
          <w:id w:val="-19437937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sidRPr="00F462B8">
        <w:rPr>
          <w:sz w:val="22"/>
          <w:szCs w:val="22"/>
        </w:rPr>
        <w:t xml:space="preserve"> Access control (the enforcement of defined access rights and permissions for individual users, groups and roles to information assets within the system.)</w:t>
      </w:r>
    </w:p>
    <w:p w14:paraId="157A5164" w14:textId="77777777" w:rsidR="003B226A" w:rsidRDefault="005D4B43" w:rsidP="003B226A">
      <w:pPr>
        <w:spacing w:after="120"/>
        <w:ind w:left="567" w:hanging="283"/>
        <w:rPr>
          <w:sz w:val="22"/>
          <w:szCs w:val="22"/>
        </w:rPr>
      </w:pPr>
      <w:sdt>
        <w:sdtPr>
          <w:rPr>
            <w:rFonts w:asciiTheme="minorHAnsi" w:hAnsiTheme="minorHAnsi"/>
            <w:sz w:val="22"/>
            <w:szCs w:val="22"/>
          </w:rPr>
          <w:id w:val="-1877693037"/>
          <w14:checkbox>
            <w14:checked w14:val="0"/>
            <w14:checkedState w14:val="2612" w14:font="MS Gothic"/>
            <w14:uncheckedState w14:val="2610" w14:font="MS Gothic"/>
          </w14:checkbox>
        </w:sdtPr>
        <w:sdtEndPr/>
        <w:sdtContent>
          <w:r w:rsidR="003B226A" w:rsidRPr="00F462B8">
            <w:rPr>
              <w:rFonts w:ascii="MS Gothic" w:eastAsia="MS Gothic" w:hAnsi="MS Gothic" w:hint="eastAsia"/>
              <w:sz w:val="22"/>
              <w:szCs w:val="22"/>
            </w:rPr>
            <w:t>☐</w:t>
          </w:r>
        </w:sdtContent>
      </w:sdt>
      <w:r w:rsidR="003B226A">
        <w:rPr>
          <w:sz w:val="22"/>
          <w:szCs w:val="22"/>
        </w:rPr>
        <w:t xml:space="preserve"> </w:t>
      </w:r>
      <w:r w:rsidR="003B226A" w:rsidRPr="00F462B8">
        <w:rPr>
          <w:sz w:val="22"/>
          <w:szCs w:val="22"/>
        </w:rPr>
        <w:t>Audit and logging (the tracking and reporting of transactions that occur within the system in a robust form that cannot be tampered with or altered)</w:t>
      </w:r>
    </w:p>
    <w:tbl>
      <w:tblPr>
        <w:tblStyle w:val="TableGridLight"/>
        <w:tblW w:w="8930" w:type="dxa"/>
        <w:tblInd w:w="250" w:type="dxa"/>
        <w:tblLook w:val="04A0" w:firstRow="1" w:lastRow="0" w:firstColumn="1" w:lastColumn="0" w:noHBand="0" w:noVBand="1"/>
      </w:tblPr>
      <w:tblGrid>
        <w:gridCol w:w="3543"/>
        <w:gridCol w:w="5387"/>
      </w:tblGrid>
      <w:tr w:rsidR="003B226A" w:rsidRPr="006C5127" w14:paraId="07B9295E" w14:textId="77777777" w:rsidTr="00126BD0">
        <w:tc>
          <w:tcPr>
            <w:tcW w:w="3543" w:type="dxa"/>
          </w:tcPr>
          <w:p w14:paraId="109116D0" w14:textId="77777777" w:rsidR="003B226A" w:rsidRPr="006C5127" w:rsidRDefault="003B226A" w:rsidP="00126BD0">
            <w:pPr>
              <w:ind w:firstLine="32"/>
              <w:rPr>
                <w:rFonts w:asciiTheme="minorHAnsi" w:hAnsiTheme="minorHAnsi"/>
                <w:sz w:val="22"/>
                <w:szCs w:val="22"/>
              </w:rPr>
            </w:pPr>
            <w:r w:rsidRPr="00F462B8">
              <w:rPr>
                <w:sz w:val="22"/>
                <w:szCs w:val="22"/>
              </w:rPr>
              <w:t>What pre-release controls assurance does your platform provide to prevent leakage of unleased content?</w:t>
            </w:r>
          </w:p>
        </w:tc>
        <w:tc>
          <w:tcPr>
            <w:tcW w:w="5387" w:type="dxa"/>
          </w:tcPr>
          <w:p w14:paraId="2924E6DB" w14:textId="77777777" w:rsidR="003B226A" w:rsidRPr="006C5127" w:rsidRDefault="003B226A" w:rsidP="00126BD0">
            <w:pPr>
              <w:rPr>
                <w:color w:val="7F7F7F" w:themeColor="text1" w:themeTint="80"/>
                <w:sz w:val="22"/>
                <w:szCs w:val="22"/>
              </w:rPr>
            </w:pPr>
            <w:r w:rsidRPr="006C5127">
              <w:rPr>
                <w:color w:val="7F7F7F" w:themeColor="text1" w:themeTint="80"/>
                <w:sz w:val="22"/>
                <w:szCs w:val="22"/>
              </w:rPr>
              <w:t>Please specify</w:t>
            </w:r>
          </w:p>
        </w:tc>
      </w:tr>
      <w:tr w:rsidR="003B226A" w:rsidRPr="00F462B8" w14:paraId="06E9FF34" w14:textId="77777777" w:rsidTr="00126BD0">
        <w:tc>
          <w:tcPr>
            <w:tcW w:w="3543" w:type="dxa"/>
          </w:tcPr>
          <w:p w14:paraId="6574AB66" w14:textId="77777777" w:rsidR="003B226A" w:rsidRPr="006C5127" w:rsidRDefault="003B226A" w:rsidP="00126BD0">
            <w:pPr>
              <w:ind w:firstLine="32"/>
              <w:rPr>
                <w:sz w:val="22"/>
                <w:szCs w:val="22"/>
              </w:rPr>
            </w:pPr>
            <w:r w:rsidRPr="00F462B8">
              <w:rPr>
                <w:sz w:val="22"/>
                <w:szCs w:val="22"/>
              </w:rPr>
              <w:t>Describe your platform capability in spam protection for forms and other user submitted content</w:t>
            </w:r>
            <w:r>
              <w:rPr>
                <w:sz w:val="22"/>
                <w:szCs w:val="22"/>
              </w:rPr>
              <w:t>.</w:t>
            </w:r>
          </w:p>
        </w:tc>
        <w:tc>
          <w:tcPr>
            <w:tcW w:w="5387" w:type="dxa"/>
          </w:tcPr>
          <w:p w14:paraId="47E0675C" w14:textId="77777777" w:rsidR="003B226A" w:rsidRPr="00F462B8" w:rsidRDefault="003B226A" w:rsidP="00126BD0">
            <w:pPr>
              <w:rPr>
                <w:color w:val="7F7F7F" w:themeColor="text1" w:themeTint="80"/>
                <w:sz w:val="22"/>
                <w:szCs w:val="22"/>
              </w:rPr>
            </w:pPr>
            <w:r w:rsidRPr="006C5127">
              <w:rPr>
                <w:color w:val="7F7F7F" w:themeColor="text1" w:themeTint="80"/>
                <w:sz w:val="22"/>
                <w:szCs w:val="22"/>
              </w:rPr>
              <w:t>Please specify</w:t>
            </w:r>
          </w:p>
        </w:tc>
      </w:tr>
      <w:tr w:rsidR="003B226A" w:rsidRPr="00F462B8" w14:paraId="2231E228" w14:textId="77777777" w:rsidTr="00126BD0">
        <w:tc>
          <w:tcPr>
            <w:tcW w:w="3543" w:type="dxa"/>
          </w:tcPr>
          <w:p w14:paraId="59F02C01" w14:textId="77777777" w:rsidR="003B226A" w:rsidRPr="006C5127" w:rsidRDefault="003B226A" w:rsidP="00126BD0">
            <w:pPr>
              <w:ind w:firstLine="32"/>
              <w:rPr>
                <w:rFonts w:asciiTheme="minorHAnsi" w:hAnsiTheme="minorHAnsi"/>
                <w:sz w:val="22"/>
                <w:szCs w:val="22"/>
              </w:rPr>
            </w:pPr>
            <w:r w:rsidRPr="00F462B8">
              <w:rPr>
                <w:sz w:val="22"/>
                <w:szCs w:val="22"/>
              </w:rPr>
              <w:t>Does your platform implement a Content Security Policy, HTTP Strict Transport Security and other standard web security practices, is this configurable and how?</w:t>
            </w:r>
          </w:p>
        </w:tc>
        <w:tc>
          <w:tcPr>
            <w:tcW w:w="5387" w:type="dxa"/>
          </w:tcPr>
          <w:p w14:paraId="6DD51274" w14:textId="77777777" w:rsidR="003B226A" w:rsidRDefault="003B226A" w:rsidP="00126BD0">
            <w:r w:rsidRPr="00E95B55">
              <w:rPr>
                <w:color w:val="7F7F7F" w:themeColor="text1" w:themeTint="80"/>
                <w:sz w:val="22"/>
                <w:szCs w:val="22"/>
              </w:rPr>
              <w:t>Please specify</w:t>
            </w:r>
          </w:p>
        </w:tc>
      </w:tr>
      <w:tr w:rsidR="003B226A" w:rsidRPr="00F462B8" w14:paraId="1C0F67C9" w14:textId="77777777" w:rsidTr="00126BD0">
        <w:tc>
          <w:tcPr>
            <w:tcW w:w="3543" w:type="dxa"/>
          </w:tcPr>
          <w:p w14:paraId="6EBDCF4D" w14:textId="77777777" w:rsidR="003B226A" w:rsidRPr="006C5127" w:rsidRDefault="003B226A" w:rsidP="00126BD0">
            <w:pPr>
              <w:ind w:firstLine="32"/>
              <w:rPr>
                <w:sz w:val="22"/>
                <w:szCs w:val="22"/>
              </w:rPr>
            </w:pPr>
            <w:r w:rsidRPr="00F462B8">
              <w:rPr>
                <w:sz w:val="22"/>
                <w:szCs w:val="22"/>
              </w:rPr>
              <w:t xml:space="preserve">What security score does a new instance of your Digital Platform achieve via the Mozilla Observatory </w:t>
            </w:r>
            <w:r w:rsidRPr="00F462B8">
              <w:rPr>
                <w:sz w:val="22"/>
                <w:szCs w:val="22"/>
              </w:rPr>
              <w:lastRenderedPageBreak/>
              <w:t>checker tool? (</w:t>
            </w:r>
            <w:hyperlink r:id="rId13" w:history="1">
              <w:r w:rsidRPr="00F462B8">
                <w:rPr>
                  <w:rStyle w:val="Hyperlink"/>
                  <w:sz w:val="22"/>
                  <w:szCs w:val="22"/>
                </w:rPr>
                <w:t>https://observatory.mozilla.org/</w:t>
              </w:r>
            </w:hyperlink>
            <w:r w:rsidRPr="00F462B8">
              <w:rPr>
                <w:sz w:val="22"/>
                <w:szCs w:val="22"/>
              </w:rPr>
              <w:t>)</w:t>
            </w:r>
          </w:p>
        </w:tc>
        <w:tc>
          <w:tcPr>
            <w:tcW w:w="5387" w:type="dxa"/>
          </w:tcPr>
          <w:p w14:paraId="02C6B4B6" w14:textId="77777777" w:rsidR="003B226A" w:rsidRDefault="003B226A" w:rsidP="00126BD0">
            <w:r w:rsidRPr="00E95B55">
              <w:rPr>
                <w:color w:val="7F7F7F" w:themeColor="text1" w:themeTint="80"/>
                <w:sz w:val="22"/>
                <w:szCs w:val="22"/>
              </w:rPr>
              <w:lastRenderedPageBreak/>
              <w:t>Please specify</w:t>
            </w:r>
          </w:p>
        </w:tc>
      </w:tr>
    </w:tbl>
    <w:p w14:paraId="1D5337A1" w14:textId="77777777" w:rsidR="006649B1" w:rsidRPr="00603635" w:rsidRDefault="006649B1" w:rsidP="003B226A">
      <w:pPr>
        <w:spacing w:after="0"/>
      </w:pPr>
    </w:p>
    <w:sectPr w:rsidR="006649B1" w:rsidRPr="00603635" w:rsidSect="00CF4BE3">
      <w:footerReference w:type="defaul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5575" w14:textId="77777777" w:rsidR="007C15DD" w:rsidRDefault="007C15DD">
      <w:r>
        <w:separator/>
      </w:r>
    </w:p>
    <w:p w14:paraId="3B606BE1" w14:textId="77777777" w:rsidR="007C15DD" w:rsidRDefault="007C15DD"/>
    <w:p w14:paraId="7D1772AC" w14:textId="77777777" w:rsidR="007C15DD" w:rsidRDefault="007C15DD"/>
  </w:endnote>
  <w:endnote w:type="continuationSeparator" w:id="0">
    <w:p w14:paraId="07972BD2" w14:textId="77777777" w:rsidR="007C15DD" w:rsidRDefault="007C15DD">
      <w:r>
        <w:continuationSeparator/>
      </w:r>
    </w:p>
    <w:p w14:paraId="4D78CA2A" w14:textId="77777777" w:rsidR="007C15DD" w:rsidRDefault="007C15DD"/>
    <w:p w14:paraId="2DF093E9"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4B25" w14:textId="77777777" w:rsidR="008504D0" w:rsidRDefault="00A132E8" w:rsidP="00126FDE">
    <w:pPr>
      <w:pStyle w:val="Footer"/>
      <w:tabs>
        <w:tab w:val="right" w:pos="9071"/>
      </w:tabs>
      <w:ind w:right="-1"/>
    </w:pPr>
    <w:r>
      <w:t>[Name of Product or Service]</w:t>
    </w:r>
    <w:r w:rsidR="00542ED8" w:rsidRPr="00542ED8">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5D4B43">
      <w:fldChar w:fldCharType="begin"/>
    </w:r>
    <w:r w:rsidR="005D4B43">
      <w:instrText xml:space="preserve"> NUMPAGES   \* MERGEFORMAT </w:instrText>
    </w:r>
    <w:r w:rsidR="005D4B43">
      <w:fldChar w:fldCharType="separate"/>
    </w:r>
    <w:r w:rsidR="00603635">
      <w:rPr>
        <w:noProof/>
      </w:rPr>
      <w:t>1</w:t>
    </w:r>
    <w:r w:rsidR="005D4B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A8602" w14:textId="77777777" w:rsidR="007C15DD" w:rsidRDefault="007C15DD" w:rsidP="00FB1990">
      <w:pPr>
        <w:pStyle w:val="Spacer"/>
      </w:pPr>
      <w:r>
        <w:separator/>
      </w:r>
    </w:p>
    <w:p w14:paraId="20A3E414" w14:textId="77777777" w:rsidR="007C15DD" w:rsidRDefault="007C15DD" w:rsidP="00FB1990">
      <w:pPr>
        <w:pStyle w:val="Spacer"/>
      </w:pPr>
    </w:p>
  </w:footnote>
  <w:footnote w:type="continuationSeparator" w:id="0">
    <w:p w14:paraId="4A719594" w14:textId="77777777" w:rsidR="007C15DD" w:rsidRDefault="007C15DD">
      <w:r>
        <w:continuationSeparator/>
      </w:r>
    </w:p>
    <w:p w14:paraId="02841F18" w14:textId="77777777" w:rsidR="007C15DD" w:rsidRDefault="007C15DD"/>
    <w:p w14:paraId="21A98468"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0432"/>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226A"/>
    <w:rsid w:val="003B3A23"/>
    <w:rsid w:val="003B6592"/>
    <w:rsid w:val="003C45E1"/>
    <w:rsid w:val="003C4F14"/>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D4B43"/>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649B1"/>
    <w:rsid w:val="00676C9F"/>
    <w:rsid w:val="00676D1A"/>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24A4"/>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32E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7C34"/>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77E12"/>
    <w:rsid w:val="00E80228"/>
    <w:rsid w:val="00E86D2A"/>
    <w:rsid w:val="00E8711A"/>
    <w:rsid w:val="00E92452"/>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E30E55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658474">
      <w:bodyDiv w:val="1"/>
      <w:marLeft w:val="0"/>
      <w:marRight w:val="0"/>
      <w:marTop w:val="0"/>
      <w:marBottom w:val="0"/>
      <w:divBdr>
        <w:top w:val="none" w:sz="0" w:space="0" w:color="auto"/>
        <w:left w:val="none" w:sz="0" w:space="0" w:color="auto"/>
        <w:bottom w:val="none" w:sz="0" w:space="0" w:color="auto"/>
        <w:right w:val="none" w:sz="0" w:space="0" w:color="auto"/>
      </w:divBdr>
    </w:div>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bservatory.mozilla.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26a77cc39f229cc1a05a4132a68f46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ca587e7fbc3a40666fc34bc4d8faea9d"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7202adb8-35c9-4503-8529-af3cf4cd80e2"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4UAZY7VS6QRJ-1635440588-1393</_dlc_DocId>
    <_dlc_DocIdUrl xmlns="4f774fce-6c9c-466c-a65d-23bece2386af">
      <Url>https://dia.cohesion.net.nz/Sites/GCIO/MPPP/PRJS/CM/_layouts/15/DocIdRedir.aspx?ID=4UAZY7VS6QRJ-1635440588-1393</Url>
      <Description>4UAZY7VS6QRJ-1635440588-1393</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24C6-7AA3-4C03-A56F-4F69FC7B072F}">
  <ds:schemaRefs>
    <ds:schemaRef ds:uri="http://schemas.microsoft.com/sharepoint/events"/>
  </ds:schemaRefs>
</ds:datastoreItem>
</file>

<file path=customXml/itemProps2.xml><?xml version="1.0" encoding="utf-8"?>
<ds:datastoreItem xmlns:ds="http://schemas.openxmlformats.org/officeDocument/2006/customXml" ds:itemID="{484E1B41-5C2F-4472-9C20-4D51FC6E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B7279-39D3-446E-860B-70F02908D394}">
  <ds:schemaRefs>
    <ds:schemaRef ds:uri="http://purl.org/dc/elements/1.1/"/>
    <ds:schemaRef ds:uri="http://schemas.microsoft.com/office/2006/metadata/propertie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A445E70A-ED6F-4B30-917E-4D9408C75CB2}">
  <ds:schemaRefs>
    <ds:schemaRef ds:uri="http://schemas.microsoft.com/sharepoint/v3/contenttype/forms"/>
  </ds:schemaRefs>
</ds:datastoreItem>
</file>

<file path=customXml/itemProps5.xml><?xml version="1.0" encoding="utf-8"?>
<ds:datastoreItem xmlns:ds="http://schemas.openxmlformats.org/officeDocument/2006/customXml" ds:itemID="{E1AAA5EC-3FB4-4FCB-90AA-20E649FE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SaaS Product or Service V0.1</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SaaS Product or Service V0.1</dc:title>
  <dc:subject/>
  <dc:creator>Alex Juriss</dc:creator>
  <cp:keywords/>
  <dc:description/>
  <cp:lastModifiedBy>Alex Juriss</cp:lastModifiedBy>
  <cp:revision>3</cp:revision>
  <cp:lastPrinted>2014-03-27T01:47:00Z</cp:lastPrinted>
  <dcterms:created xsi:type="dcterms:W3CDTF">2020-08-10T01:07:00Z</dcterms:created>
  <dcterms:modified xsi:type="dcterms:W3CDTF">2020-08-10T02:11:00Z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74f70052-d7f1-488e-b927-c907b5c80149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y fmtid="{D5CDD505-2E9C-101B-9397-08002B2CF9AE}" pid="30" name="DIARiskDocumentType">
    <vt:lpwstr/>
  </property>
  <property fmtid="{D5CDD505-2E9C-101B-9397-08002B2CF9AE}" pid="31" name="c54619d8255b4a1b8e1b9ebf27fed666">
    <vt:lpwstr/>
  </property>
</Properties>
</file>