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BF2C" w14:textId="3D5BB03A" w:rsidR="00E96FAE" w:rsidRDefault="00AE14F8" w:rsidP="00E96FAE">
      <w:pPr>
        <w:tabs>
          <w:tab w:val="left" w:pos="2331"/>
        </w:tabs>
        <w:spacing w:before="240" w:after="120" w:line="240" w:lineRule="auto"/>
        <w:ind w:right="-28"/>
        <w:rPr>
          <w:rFonts w:cs="Arial"/>
          <w:b/>
          <w:sz w:val="28"/>
          <w:szCs w:val="28"/>
          <w:lang w:val="en-AU" w:eastAsia="en-GB"/>
        </w:rPr>
      </w:pPr>
      <w:bookmarkStart w:id="0" w:name="_Toc260750490"/>
      <w:bookmarkStart w:id="1" w:name="_Toc260838375"/>
      <w:bookmarkStart w:id="2" w:name="_Toc322967814"/>
      <w:bookmarkStart w:id="3" w:name="_Toc323154488"/>
      <w:bookmarkStart w:id="4" w:name="_Toc324515459"/>
      <w:bookmarkStart w:id="5" w:name="_Toc461620387"/>
      <w:bookmarkStart w:id="6" w:name="_Toc469998267"/>
      <w:bookmarkStart w:id="7" w:name="_Toc470125200"/>
      <w:bookmarkStart w:id="8" w:name="_Toc479756205"/>
      <w:bookmarkStart w:id="9" w:name="_Toc479777121"/>
      <w:bookmarkStart w:id="10" w:name="_Toc457231298"/>
      <w:r>
        <w:rPr>
          <w:rFonts w:cs="Arial"/>
          <w:b/>
          <w:noProof/>
          <w:sz w:val="28"/>
          <w:szCs w:val="28"/>
          <w:lang w:val="en-AU" w:eastAsia="en-GB"/>
        </w:rPr>
        <w:drawing>
          <wp:anchor distT="0" distB="0" distL="114300" distR="114300" simplePos="0" relativeHeight="251658362" behindDoc="0" locked="0" layoutInCell="1" allowOverlap="1" wp14:anchorId="01847226" wp14:editId="2401AB0D">
            <wp:simplePos x="0" y="0"/>
            <wp:positionH relativeFrom="column">
              <wp:posOffset>1905</wp:posOffset>
            </wp:positionH>
            <wp:positionV relativeFrom="paragraph">
              <wp:posOffset>-332975</wp:posOffset>
            </wp:positionV>
            <wp:extent cx="1879600" cy="584200"/>
            <wp:effectExtent l="0" t="0" r="0" b="0"/>
            <wp:wrapNone/>
            <wp:docPr id="128" name="Picture 12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descr="A black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9600" cy="584200"/>
                    </a:xfrm>
                    <a:prstGeom prst="rect">
                      <a:avLst/>
                    </a:prstGeom>
                  </pic:spPr>
                </pic:pic>
              </a:graphicData>
            </a:graphic>
          </wp:anchor>
        </w:drawing>
      </w:r>
    </w:p>
    <w:p w14:paraId="2189E66F" w14:textId="77777777" w:rsidR="00E96FAE" w:rsidRPr="00B81EA0" w:rsidRDefault="00E96FAE" w:rsidP="00E96FAE">
      <w:pPr>
        <w:tabs>
          <w:tab w:val="left" w:pos="2331"/>
        </w:tabs>
        <w:spacing w:line="240" w:lineRule="auto"/>
        <w:ind w:right="-28"/>
        <w:rPr>
          <w:rFonts w:cs="Arial"/>
          <w:b/>
          <w:sz w:val="10"/>
          <w:szCs w:val="10"/>
          <w:lang w:val="en-AU" w:eastAsia="en-GB"/>
        </w:rPr>
      </w:pPr>
    </w:p>
    <w:bookmarkEnd w:id="0"/>
    <w:bookmarkEnd w:id="1"/>
    <w:bookmarkEnd w:id="2"/>
    <w:bookmarkEnd w:id="3"/>
    <w:bookmarkEnd w:id="4"/>
    <w:bookmarkEnd w:id="5"/>
    <w:bookmarkEnd w:id="6"/>
    <w:bookmarkEnd w:id="7"/>
    <w:bookmarkEnd w:id="8"/>
    <w:bookmarkEnd w:id="9"/>
    <w:bookmarkEnd w:id="10"/>
    <w:p w14:paraId="4259F5EF" w14:textId="2B718049" w:rsidR="00E96FAE" w:rsidRPr="00A105D2" w:rsidRDefault="00E96FAE" w:rsidP="00E96FAE">
      <w:pPr>
        <w:tabs>
          <w:tab w:val="left" w:pos="2331"/>
        </w:tabs>
        <w:spacing w:after="120" w:line="240" w:lineRule="auto"/>
        <w:ind w:right="-28"/>
        <w:rPr>
          <w:rFonts w:cs="Arial"/>
          <w:b/>
          <w:sz w:val="28"/>
          <w:szCs w:val="28"/>
          <w:lang w:val="en-AU" w:eastAsia="en-GB"/>
        </w:rPr>
      </w:pPr>
      <w:r w:rsidRPr="00A105D2">
        <w:rPr>
          <w:rFonts w:cs="Arial"/>
          <w:b/>
          <w:sz w:val="28"/>
          <w:szCs w:val="28"/>
          <w:lang w:val="en-AU" w:eastAsia="en-GB"/>
        </w:rPr>
        <w:t>Statement of Wo</w:t>
      </w:r>
      <w:r>
        <w:rPr>
          <w:rFonts w:cs="Arial"/>
          <w:b/>
          <w:sz w:val="28"/>
          <w:szCs w:val="28"/>
          <w:lang w:val="en-AU" w:eastAsia="en-GB"/>
        </w:rPr>
        <w:t>rk (General)</w:t>
      </w:r>
    </w:p>
    <w:p w14:paraId="103CA1DA" w14:textId="77777777" w:rsidR="00E96FAE" w:rsidRPr="00A105D2" w:rsidRDefault="00E96FAE" w:rsidP="00E96FAE">
      <w:pPr>
        <w:spacing w:after="280" w:line="260" w:lineRule="atLeast"/>
        <w:outlineLvl w:val="2"/>
        <w:rPr>
          <w:b/>
          <w:szCs w:val="22"/>
          <w:lang w:val="en-US"/>
        </w:rPr>
      </w:pPr>
      <w:r>
        <w:rPr>
          <w:sz w:val="20"/>
          <w:szCs w:val="20"/>
          <w:lang w:val="en-US"/>
        </w:rPr>
        <w:br/>
      </w:r>
      <w:r w:rsidRPr="00A105D2">
        <w:rPr>
          <w:b/>
          <w:szCs w:val="22"/>
          <w:lang w:val="en-US"/>
        </w:rPr>
        <w:t>Introduction</w:t>
      </w:r>
    </w:p>
    <w:tbl>
      <w:tblPr>
        <w:tblStyle w:val="TableGrid"/>
        <w:tblW w:w="9918" w:type="dxa"/>
        <w:shd w:val="clear" w:color="auto" w:fill="DEEAF6"/>
        <w:tblCellMar>
          <w:top w:w="170" w:type="dxa"/>
          <w:left w:w="170" w:type="dxa"/>
          <w:bottom w:w="170" w:type="dxa"/>
          <w:right w:w="170" w:type="dxa"/>
        </w:tblCellMar>
        <w:tblLook w:val="04A0" w:firstRow="1" w:lastRow="0" w:firstColumn="1" w:lastColumn="0" w:noHBand="0" w:noVBand="1"/>
      </w:tblPr>
      <w:tblGrid>
        <w:gridCol w:w="9918"/>
      </w:tblGrid>
      <w:tr w:rsidR="00E96FAE" w14:paraId="5801A7AC" w14:textId="77777777" w:rsidTr="00AD6102">
        <w:tc>
          <w:tcPr>
            <w:tcW w:w="9918" w:type="dxa"/>
            <w:shd w:val="clear" w:color="auto" w:fill="DEEAF6"/>
          </w:tcPr>
          <w:p w14:paraId="0119DB60" w14:textId="77777777" w:rsidR="00E96FAE" w:rsidRPr="00163B7E" w:rsidRDefault="00E96FAE" w:rsidP="00AD6102">
            <w:pPr>
              <w:spacing w:line="260" w:lineRule="atLeast"/>
              <w:rPr>
                <w:sz w:val="20"/>
                <w:szCs w:val="20"/>
                <w:lang w:val="en-US"/>
              </w:rPr>
            </w:pPr>
            <w:r w:rsidRPr="00A105D2">
              <w:rPr>
                <w:sz w:val="20"/>
                <w:szCs w:val="20"/>
                <w:lang w:val="en-US"/>
              </w:rPr>
              <w:t xml:space="preserve">This is a Statement of Work </w:t>
            </w:r>
            <w:r>
              <w:rPr>
                <w:sz w:val="20"/>
                <w:szCs w:val="20"/>
                <w:lang w:val="en-US"/>
              </w:rPr>
              <w:t xml:space="preserve">(SOW) for Services </w:t>
            </w:r>
            <w:r w:rsidRPr="00A105D2">
              <w:rPr>
                <w:sz w:val="20"/>
                <w:szCs w:val="20"/>
                <w:lang w:val="en-US"/>
              </w:rPr>
              <w:t xml:space="preserve">under the Subscription Agreement referred to below. The Subscription Agreement was formed pursuant to the Channel Terms for </w:t>
            </w:r>
            <w:r w:rsidRPr="00555484">
              <w:rPr>
                <w:sz w:val="20"/>
                <w:szCs w:val="20"/>
                <w:lang w:val="en-US"/>
              </w:rPr>
              <w:t xml:space="preserve">Infrastructure Services, Telecommunications Services, and Managed Security Services </w:t>
            </w:r>
            <w:r>
              <w:rPr>
                <w:sz w:val="20"/>
                <w:szCs w:val="20"/>
                <w:lang w:val="en-US"/>
              </w:rPr>
              <w:t>(Standard)</w:t>
            </w:r>
            <w:r w:rsidRPr="00A105D2">
              <w:rPr>
                <w:sz w:val="20"/>
                <w:szCs w:val="20"/>
                <w:lang w:val="en-US"/>
              </w:rPr>
              <w:t xml:space="preserve"> which are part of the Collaborative Marketplace Agreement at marketplace.govt.nz. The </w:t>
            </w:r>
            <w:r>
              <w:rPr>
                <w:sz w:val="20"/>
                <w:szCs w:val="20"/>
                <w:lang w:val="en-US"/>
              </w:rPr>
              <w:t>SOW</w:t>
            </w:r>
            <w:r w:rsidRPr="00A105D2">
              <w:rPr>
                <w:sz w:val="20"/>
                <w:szCs w:val="20"/>
                <w:lang w:val="en-US"/>
              </w:rPr>
              <w:t xml:space="preserve"> records the terms on which the Provider named below will provide the specified Services to the Purchasing Agency stated below. Unless the context requires otherwise, terms defined or referred to in the Subscription Agreement have the same meaning in this </w:t>
            </w:r>
            <w:r>
              <w:rPr>
                <w:sz w:val="20"/>
                <w:szCs w:val="20"/>
                <w:lang w:val="en-US"/>
              </w:rPr>
              <w:t>SOW</w:t>
            </w:r>
            <w:r w:rsidRPr="00A105D2">
              <w:rPr>
                <w:sz w:val="20"/>
                <w:szCs w:val="20"/>
                <w:lang w:val="en-US"/>
              </w:rPr>
              <w:t xml:space="preserve"> and the rules of interpretation in the Subscription Agreement apply to this </w:t>
            </w:r>
            <w:r>
              <w:rPr>
                <w:sz w:val="20"/>
                <w:szCs w:val="20"/>
                <w:lang w:val="en-US"/>
              </w:rPr>
              <w:t>SOW</w:t>
            </w:r>
            <w:r w:rsidRPr="00A105D2">
              <w:rPr>
                <w:sz w:val="20"/>
                <w:szCs w:val="20"/>
                <w:lang w:val="en-US"/>
              </w:rPr>
              <w:t>.</w:t>
            </w:r>
            <w:r>
              <w:rPr>
                <w:sz w:val="20"/>
                <w:szCs w:val="20"/>
                <w:lang w:val="en-US"/>
              </w:rPr>
              <w:t xml:space="preserve"> </w:t>
            </w:r>
          </w:p>
        </w:tc>
      </w:tr>
    </w:tbl>
    <w:p w14:paraId="528A5B5C" w14:textId="77777777" w:rsidR="00E96FAE" w:rsidRDefault="00E96FAE" w:rsidP="00E96FAE">
      <w:pPr>
        <w:spacing w:line="260" w:lineRule="atLeast"/>
        <w:outlineLvl w:val="2"/>
        <w:rPr>
          <w:b/>
          <w:szCs w:val="22"/>
          <w:lang w:val="en-US"/>
        </w:rPr>
      </w:pPr>
    </w:p>
    <w:p w14:paraId="20DFB09D" w14:textId="77777777" w:rsidR="00E96FAE" w:rsidRPr="00A105D2" w:rsidRDefault="00E96FAE" w:rsidP="00E96FAE">
      <w:pPr>
        <w:spacing w:after="280" w:line="260" w:lineRule="atLeast"/>
        <w:outlineLvl w:val="2"/>
        <w:rPr>
          <w:b/>
          <w:szCs w:val="22"/>
          <w:lang w:val="en-US"/>
        </w:rPr>
      </w:pPr>
      <w:r w:rsidRPr="00A105D2">
        <w:rPr>
          <w:b/>
          <w:szCs w:val="22"/>
          <w:lang w:val="en-US"/>
        </w:rPr>
        <w:t>Parties and Subscription Agreement / Statement of Work details</w:t>
      </w:r>
    </w:p>
    <w:tbl>
      <w:tblPr>
        <w:tblStyle w:val="TableGrid10"/>
        <w:tblW w:w="9928" w:type="dxa"/>
        <w:tblInd w:w="-10" w:type="dxa"/>
        <w:tblLayout w:type="fixed"/>
        <w:tblLook w:val="04A0" w:firstRow="1" w:lastRow="0" w:firstColumn="1" w:lastColumn="0" w:noHBand="0" w:noVBand="1"/>
      </w:tblPr>
      <w:tblGrid>
        <w:gridCol w:w="2251"/>
        <w:gridCol w:w="7677"/>
      </w:tblGrid>
      <w:tr w:rsidR="00E96FAE" w:rsidRPr="00A105D2" w14:paraId="067A2A74" w14:textId="77777777" w:rsidTr="00AD6102">
        <w:tc>
          <w:tcPr>
            <w:tcW w:w="2251" w:type="dxa"/>
            <w:shd w:val="clear" w:color="auto" w:fill="DEEAF6"/>
          </w:tcPr>
          <w:p w14:paraId="408748DB" w14:textId="77777777" w:rsidR="00E96FAE" w:rsidRPr="00A105D2" w:rsidRDefault="00E96FAE" w:rsidP="00AD6102">
            <w:pPr>
              <w:tabs>
                <w:tab w:val="left" w:pos="2552"/>
                <w:tab w:val="left" w:pos="3402"/>
                <w:tab w:val="left" w:pos="4253"/>
              </w:tabs>
              <w:spacing w:before="120" w:after="120" w:line="240" w:lineRule="auto"/>
              <w:ind w:left="33"/>
              <w:outlineLvl w:val="0"/>
              <w:rPr>
                <w:rFonts w:cs="Arial"/>
                <w:sz w:val="20"/>
                <w:szCs w:val="20"/>
                <w:lang w:eastAsia="en-NZ"/>
              </w:rPr>
            </w:pPr>
            <w:r w:rsidRPr="00A105D2">
              <w:rPr>
                <w:rFonts w:cs="Arial"/>
                <w:sz w:val="20"/>
                <w:szCs w:val="20"/>
                <w:lang w:eastAsia="en-NZ"/>
              </w:rPr>
              <w:t>Provider:</w:t>
            </w:r>
          </w:p>
        </w:tc>
        <w:tc>
          <w:tcPr>
            <w:tcW w:w="7677" w:type="dxa"/>
          </w:tcPr>
          <w:p w14:paraId="2102E0E3" w14:textId="363F09A0"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[insert full name of Provider and, if a company, the company number or NZ business number] (</w:t>
            </w:r>
            <w:r w:rsidRPr="00A105D2">
              <w:rPr>
                <w:rFonts w:cs="Arial"/>
                <w:b/>
                <w:sz w:val="20"/>
                <w:szCs w:val="20"/>
                <w:lang w:eastAsia="en-NZ"/>
              </w:rPr>
              <w:t>Provider</w:t>
            </w:r>
            <w:r w:rsidRPr="00A105D2">
              <w:rPr>
                <w:rFonts w:cs="Arial"/>
                <w:sz w:val="20"/>
                <w:szCs w:val="20"/>
                <w:lang w:eastAsia="en-NZ"/>
              </w:rPr>
              <w:t xml:space="preserve">, </w:t>
            </w:r>
            <w:r w:rsidRPr="00A105D2">
              <w:rPr>
                <w:rFonts w:cs="Arial"/>
                <w:b/>
                <w:sz w:val="20"/>
                <w:szCs w:val="20"/>
                <w:lang w:eastAsia="en-NZ"/>
              </w:rPr>
              <w:t>you</w:t>
            </w:r>
            <w:r w:rsidRPr="00A105D2">
              <w:rPr>
                <w:rFonts w:cs="Arial"/>
                <w:sz w:val="20"/>
                <w:szCs w:val="20"/>
                <w:lang w:eastAsia="en-NZ"/>
              </w:rPr>
              <w:t xml:space="preserve">, </w:t>
            </w:r>
            <w:r w:rsidRPr="00A105D2">
              <w:rPr>
                <w:rFonts w:cs="Arial"/>
                <w:b/>
                <w:sz w:val="20"/>
                <w:szCs w:val="20"/>
                <w:lang w:eastAsia="en-NZ"/>
              </w:rPr>
              <w:t>your</w:t>
            </w:r>
            <w:r w:rsidRPr="00A105D2">
              <w:rPr>
                <w:rFonts w:cs="Arial"/>
                <w:sz w:val="20"/>
                <w:szCs w:val="20"/>
                <w:lang w:eastAsia="en-NZ"/>
              </w:rPr>
              <w:t>)</w:t>
            </w:r>
          </w:p>
        </w:tc>
      </w:tr>
      <w:tr w:rsidR="00E96FAE" w:rsidRPr="00A105D2" w14:paraId="0F885D65" w14:textId="77777777" w:rsidTr="00AD6102">
        <w:tc>
          <w:tcPr>
            <w:tcW w:w="2251" w:type="dxa"/>
            <w:shd w:val="clear" w:color="auto" w:fill="DEEAF6"/>
          </w:tcPr>
          <w:p w14:paraId="17BB4A48" w14:textId="77777777" w:rsidR="00E96FAE" w:rsidRPr="00A105D2" w:rsidRDefault="00E96FAE" w:rsidP="00AD6102">
            <w:pPr>
              <w:tabs>
                <w:tab w:val="left" w:pos="2552"/>
                <w:tab w:val="left" w:pos="3402"/>
                <w:tab w:val="left" w:pos="4253"/>
              </w:tabs>
              <w:spacing w:before="120" w:after="120" w:line="240" w:lineRule="auto"/>
              <w:ind w:left="33"/>
              <w:outlineLvl w:val="0"/>
              <w:rPr>
                <w:rFonts w:cs="Arial"/>
                <w:sz w:val="20"/>
                <w:szCs w:val="20"/>
                <w:lang w:eastAsia="en-NZ"/>
              </w:rPr>
            </w:pPr>
            <w:r w:rsidRPr="00A105D2">
              <w:rPr>
                <w:rFonts w:cs="Arial"/>
                <w:sz w:val="20"/>
                <w:szCs w:val="20"/>
                <w:lang w:eastAsia="en-NZ"/>
              </w:rPr>
              <w:t>Purchasing Agency:</w:t>
            </w:r>
          </w:p>
        </w:tc>
        <w:tc>
          <w:tcPr>
            <w:tcW w:w="7677" w:type="dxa"/>
          </w:tcPr>
          <w:p w14:paraId="071D7118"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[Insert full Purchasing Agency name and, if a company, the company number or NZ business number] (</w:t>
            </w:r>
            <w:r w:rsidRPr="00A105D2">
              <w:rPr>
                <w:rFonts w:cs="Arial"/>
                <w:b/>
                <w:sz w:val="20"/>
                <w:szCs w:val="20"/>
                <w:lang w:eastAsia="en-NZ"/>
              </w:rPr>
              <w:t>Purchasing Agency</w:t>
            </w:r>
            <w:r w:rsidRPr="00A105D2">
              <w:rPr>
                <w:rFonts w:cs="Arial"/>
                <w:sz w:val="20"/>
                <w:szCs w:val="20"/>
                <w:lang w:eastAsia="en-NZ"/>
              </w:rPr>
              <w:t xml:space="preserve">, </w:t>
            </w:r>
            <w:r w:rsidRPr="00A105D2">
              <w:rPr>
                <w:rFonts w:cs="Arial"/>
                <w:b/>
                <w:sz w:val="20"/>
                <w:szCs w:val="20"/>
                <w:lang w:eastAsia="en-NZ"/>
              </w:rPr>
              <w:t>we</w:t>
            </w:r>
            <w:r w:rsidRPr="00A105D2">
              <w:rPr>
                <w:rFonts w:cs="Arial"/>
                <w:sz w:val="20"/>
                <w:szCs w:val="20"/>
                <w:lang w:eastAsia="en-NZ"/>
              </w:rPr>
              <w:t xml:space="preserve">, </w:t>
            </w:r>
            <w:r w:rsidRPr="00A105D2">
              <w:rPr>
                <w:rFonts w:cs="Arial"/>
                <w:b/>
                <w:sz w:val="20"/>
                <w:szCs w:val="20"/>
                <w:lang w:eastAsia="en-NZ"/>
              </w:rPr>
              <w:t>us</w:t>
            </w:r>
            <w:r w:rsidRPr="00A105D2">
              <w:rPr>
                <w:rFonts w:cs="Arial"/>
                <w:sz w:val="20"/>
                <w:szCs w:val="20"/>
                <w:lang w:eastAsia="en-NZ"/>
              </w:rPr>
              <w:t>)</w:t>
            </w:r>
          </w:p>
        </w:tc>
      </w:tr>
      <w:tr w:rsidR="00E96FAE" w:rsidRPr="00A105D2" w14:paraId="3E6D9502" w14:textId="77777777" w:rsidTr="00AD6102">
        <w:tc>
          <w:tcPr>
            <w:tcW w:w="2251" w:type="dxa"/>
            <w:shd w:val="clear" w:color="auto" w:fill="DEEAF6"/>
          </w:tcPr>
          <w:p w14:paraId="7D739D97" w14:textId="77777777" w:rsidR="00E96FAE" w:rsidRPr="00A105D2" w:rsidRDefault="00E96FAE" w:rsidP="00AD6102">
            <w:pPr>
              <w:tabs>
                <w:tab w:val="left" w:pos="2552"/>
                <w:tab w:val="left" w:pos="3402"/>
                <w:tab w:val="left" w:pos="4253"/>
              </w:tabs>
              <w:spacing w:before="120" w:after="120" w:line="240" w:lineRule="auto"/>
              <w:ind w:left="33"/>
              <w:outlineLvl w:val="0"/>
              <w:rPr>
                <w:rFonts w:cs="Arial"/>
                <w:sz w:val="20"/>
                <w:szCs w:val="20"/>
                <w:lang w:eastAsia="en-NZ"/>
              </w:rPr>
            </w:pPr>
            <w:r>
              <w:rPr>
                <w:rFonts w:cs="Arial"/>
                <w:sz w:val="20"/>
                <w:szCs w:val="20"/>
                <w:lang w:eastAsia="en-NZ"/>
              </w:rPr>
              <w:t>SOW f</w:t>
            </w:r>
            <w:r w:rsidRPr="00A105D2">
              <w:rPr>
                <w:rFonts w:cs="Arial"/>
                <w:sz w:val="20"/>
                <w:szCs w:val="20"/>
                <w:lang w:eastAsia="en-NZ"/>
              </w:rPr>
              <w:t>or:</w:t>
            </w:r>
          </w:p>
        </w:tc>
        <w:tc>
          <w:tcPr>
            <w:tcW w:w="7677" w:type="dxa"/>
          </w:tcPr>
          <w:p w14:paraId="5771A902"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[insert short description]</w:t>
            </w:r>
          </w:p>
        </w:tc>
      </w:tr>
      <w:tr w:rsidR="00E96FAE" w:rsidRPr="00A105D2" w14:paraId="176CB6FC" w14:textId="77777777" w:rsidTr="00AD6102">
        <w:tc>
          <w:tcPr>
            <w:tcW w:w="2251" w:type="dxa"/>
            <w:shd w:val="clear" w:color="auto" w:fill="DEEAF6"/>
          </w:tcPr>
          <w:p w14:paraId="0CFA3B0E" w14:textId="77777777" w:rsidR="00E96FAE" w:rsidRPr="00A105D2" w:rsidRDefault="00E96FAE" w:rsidP="00AD6102">
            <w:pPr>
              <w:tabs>
                <w:tab w:val="left" w:pos="2552"/>
                <w:tab w:val="left" w:pos="3402"/>
                <w:tab w:val="left" w:pos="4253"/>
              </w:tabs>
              <w:spacing w:before="120" w:after="120" w:line="240" w:lineRule="auto"/>
              <w:ind w:left="33"/>
              <w:outlineLvl w:val="0"/>
              <w:rPr>
                <w:rFonts w:cs="Arial"/>
                <w:sz w:val="20"/>
                <w:szCs w:val="20"/>
                <w:lang w:eastAsia="en-NZ"/>
              </w:rPr>
            </w:pPr>
            <w:r>
              <w:rPr>
                <w:rFonts w:cs="Arial"/>
                <w:sz w:val="20"/>
                <w:szCs w:val="20"/>
                <w:lang w:eastAsia="en-NZ"/>
              </w:rPr>
              <w:t>SOW</w:t>
            </w:r>
            <w:r w:rsidRPr="00A105D2">
              <w:rPr>
                <w:rFonts w:cs="Arial"/>
                <w:sz w:val="20"/>
                <w:szCs w:val="20"/>
                <w:lang w:eastAsia="en-NZ"/>
              </w:rPr>
              <w:t xml:space="preserve"> #:</w:t>
            </w:r>
          </w:p>
        </w:tc>
        <w:tc>
          <w:tcPr>
            <w:tcW w:w="7677" w:type="dxa"/>
          </w:tcPr>
          <w:p w14:paraId="76B84CF1"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[insert number]</w:t>
            </w:r>
          </w:p>
        </w:tc>
      </w:tr>
      <w:tr w:rsidR="00E96FAE" w:rsidRPr="00A105D2" w14:paraId="4503E0A6" w14:textId="77777777" w:rsidTr="00AD6102">
        <w:tc>
          <w:tcPr>
            <w:tcW w:w="2251" w:type="dxa"/>
            <w:shd w:val="clear" w:color="auto" w:fill="DEEAF6"/>
          </w:tcPr>
          <w:p w14:paraId="40B497B8" w14:textId="77777777" w:rsidR="00E96FAE" w:rsidRPr="00A105D2" w:rsidRDefault="00E96FAE" w:rsidP="00AD6102">
            <w:pPr>
              <w:tabs>
                <w:tab w:val="left" w:pos="2552"/>
                <w:tab w:val="left" w:pos="3402"/>
                <w:tab w:val="left" w:pos="4253"/>
              </w:tabs>
              <w:spacing w:before="120" w:after="120" w:line="240" w:lineRule="auto"/>
              <w:ind w:left="33"/>
              <w:outlineLvl w:val="0"/>
              <w:rPr>
                <w:rFonts w:cs="Arial"/>
                <w:sz w:val="20"/>
                <w:szCs w:val="20"/>
                <w:lang w:eastAsia="en-NZ"/>
              </w:rPr>
            </w:pPr>
            <w:r w:rsidRPr="00A105D2">
              <w:rPr>
                <w:rFonts w:cs="Arial"/>
                <w:sz w:val="20"/>
                <w:szCs w:val="20"/>
                <w:lang w:eastAsia="en-NZ"/>
              </w:rPr>
              <w:t>Under Subscription Agreement dated:</w:t>
            </w:r>
          </w:p>
        </w:tc>
        <w:tc>
          <w:tcPr>
            <w:tcW w:w="7677" w:type="dxa"/>
          </w:tcPr>
          <w:p w14:paraId="6B2D5432"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[insert date]</w:t>
            </w:r>
          </w:p>
        </w:tc>
      </w:tr>
      <w:tr w:rsidR="00E96FAE" w:rsidRPr="00A105D2" w14:paraId="7092697F" w14:textId="77777777" w:rsidTr="00AD6102">
        <w:tc>
          <w:tcPr>
            <w:tcW w:w="2251" w:type="dxa"/>
            <w:shd w:val="clear" w:color="auto" w:fill="DEEAF6"/>
          </w:tcPr>
          <w:p w14:paraId="40CE1C18" w14:textId="77777777" w:rsidR="00E96FAE" w:rsidRPr="00A105D2" w:rsidRDefault="00E96FAE" w:rsidP="00AD6102">
            <w:pPr>
              <w:tabs>
                <w:tab w:val="left" w:pos="2552"/>
                <w:tab w:val="left" w:pos="3402"/>
                <w:tab w:val="left" w:pos="4253"/>
              </w:tabs>
              <w:spacing w:before="120" w:line="240" w:lineRule="auto"/>
              <w:ind w:left="33"/>
              <w:outlineLvl w:val="0"/>
              <w:rPr>
                <w:rFonts w:cs="Arial"/>
                <w:sz w:val="20"/>
                <w:szCs w:val="20"/>
                <w:lang w:eastAsia="en-NZ"/>
              </w:rPr>
            </w:pPr>
            <w:r>
              <w:rPr>
                <w:rFonts w:cs="Arial"/>
                <w:sz w:val="20"/>
                <w:szCs w:val="20"/>
                <w:lang w:eastAsia="en-NZ"/>
              </w:rPr>
              <w:t>SOW Term</w:t>
            </w:r>
          </w:p>
        </w:tc>
        <w:tc>
          <w:tcPr>
            <w:tcW w:w="7677" w:type="dxa"/>
          </w:tcPr>
          <w:p w14:paraId="3E188BC0" w14:textId="77777777" w:rsidR="00E96FAE" w:rsidRDefault="00E96FAE" w:rsidP="00AD6102">
            <w:pPr>
              <w:spacing w:before="120" w:after="120" w:line="240" w:lineRule="auto"/>
              <w:rPr>
                <w:rFonts w:cs="Arial"/>
                <w:sz w:val="20"/>
                <w:szCs w:val="20"/>
                <w:lang w:eastAsia="en-NZ"/>
              </w:rPr>
            </w:pPr>
            <w:r>
              <w:rPr>
                <w:rFonts w:cs="Arial"/>
                <w:sz w:val="20"/>
                <w:szCs w:val="20"/>
                <w:lang w:eastAsia="en-NZ"/>
              </w:rPr>
              <w:t xml:space="preserve">The SOW commences on the SOW Start Date and, unless terminated earlier in accordance with the Subscription Agreement, ends on the SOW End Date. </w:t>
            </w:r>
          </w:p>
          <w:p w14:paraId="4EB62615" w14:textId="77777777" w:rsidR="00E96FAE" w:rsidRDefault="00E96FAE" w:rsidP="00AD6102">
            <w:pPr>
              <w:spacing w:before="120" w:after="120" w:line="240" w:lineRule="auto"/>
              <w:rPr>
                <w:rFonts w:cs="Arial"/>
                <w:sz w:val="20"/>
                <w:szCs w:val="20"/>
                <w:lang w:eastAsia="en-NZ"/>
              </w:rPr>
            </w:pPr>
            <w:r w:rsidRPr="00257D09">
              <w:rPr>
                <w:rFonts w:cs="Arial"/>
                <w:sz w:val="20"/>
                <w:szCs w:val="20"/>
                <w:lang w:eastAsia="en-NZ"/>
              </w:rPr>
              <w:t>The SOW Term may be extended upon written agreement between the parties</w:t>
            </w:r>
            <w:r>
              <w:rPr>
                <w:rFonts w:cs="Arial"/>
                <w:sz w:val="20"/>
                <w:szCs w:val="20"/>
                <w:lang w:eastAsia="en-NZ"/>
              </w:rPr>
              <w:t>.</w:t>
            </w:r>
          </w:p>
          <w:p w14:paraId="3CDFCB98" w14:textId="2B61173E" w:rsidR="00E96FAE" w:rsidRPr="00A105D2" w:rsidRDefault="00E96FAE" w:rsidP="00AD6102">
            <w:pPr>
              <w:spacing w:before="120" w:after="120" w:line="240" w:lineRule="auto"/>
              <w:rPr>
                <w:rFonts w:cs="Arial"/>
                <w:sz w:val="20"/>
                <w:szCs w:val="20"/>
                <w:lang w:eastAsia="en-NZ"/>
              </w:rPr>
            </w:pPr>
            <w:r>
              <w:rPr>
                <w:rFonts w:cs="Arial"/>
                <w:sz w:val="20"/>
                <w:szCs w:val="20"/>
                <w:lang w:eastAsia="en-NZ"/>
              </w:rPr>
              <w:t>If the SOW remains in effect on the Subscription Agreement's End Date, it shall end on that date, unless the Services to which the SOW relates are required for Disengagement in which case the end of the SOW shall be determined in accordance with clause 1.</w:t>
            </w:r>
            <w:r w:rsidR="00CF5ACF">
              <w:rPr>
                <w:rFonts w:cs="Arial"/>
                <w:sz w:val="20"/>
                <w:szCs w:val="20"/>
                <w:lang w:eastAsia="en-NZ"/>
              </w:rPr>
              <w:t>5</w:t>
            </w:r>
            <w:r>
              <w:rPr>
                <w:rFonts w:cs="Arial"/>
                <w:sz w:val="20"/>
                <w:szCs w:val="20"/>
                <w:lang w:eastAsia="en-NZ"/>
              </w:rPr>
              <w:t xml:space="preserve"> of the Core I/T/MS Services Terms.</w:t>
            </w:r>
          </w:p>
        </w:tc>
      </w:tr>
      <w:tr w:rsidR="00E96FAE" w:rsidRPr="00A105D2" w14:paraId="2104C471" w14:textId="77777777" w:rsidTr="00AD6102">
        <w:tc>
          <w:tcPr>
            <w:tcW w:w="2251" w:type="dxa"/>
            <w:shd w:val="clear" w:color="auto" w:fill="DEEAF6"/>
          </w:tcPr>
          <w:p w14:paraId="068629E1" w14:textId="7E405968" w:rsidR="00E96FAE" w:rsidRPr="00A105D2" w:rsidRDefault="00E96FAE" w:rsidP="00261B6B">
            <w:pPr>
              <w:tabs>
                <w:tab w:val="left" w:pos="2552"/>
                <w:tab w:val="left" w:pos="3402"/>
                <w:tab w:val="left" w:pos="4253"/>
              </w:tabs>
              <w:spacing w:before="120" w:line="240" w:lineRule="auto"/>
              <w:ind w:left="33"/>
              <w:outlineLvl w:val="0"/>
              <w:rPr>
                <w:rFonts w:cs="Arial"/>
                <w:sz w:val="20"/>
                <w:szCs w:val="20"/>
                <w:lang w:eastAsia="en-NZ"/>
              </w:rPr>
            </w:pPr>
            <w:r w:rsidRPr="00A105D2">
              <w:rPr>
                <w:rFonts w:cs="Arial"/>
                <w:sz w:val="20"/>
                <w:szCs w:val="20"/>
                <w:lang w:eastAsia="en-NZ"/>
              </w:rPr>
              <w:t>SOW Start Date</w:t>
            </w:r>
          </w:p>
        </w:tc>
        <w:tc>
          <w:tcPr>
            <w:tcW w:w="7677" w:type="dxa"/>
          </w:tcPr>
          <w:p w14:paraId="64014D71"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[Insert commencement date of work under SOW]</w:t>
            </w:r>
          </w:p>
        </w:tc>
      </w:tr>
      <w:tr w:rsidR="00E96FAE" w:rsidRPr="00A105D2" w14:paraId="37B3C7E7" w14:textId="77777777" w:rsidTr="00AD6102">
        <w:tc>
          <w:tcPr>
            <w:tcW w:w="2251" w:type="dxa"/>
            <w:shd w:val="clear" w:color="auto" w:fill="DEEAF6"/>
          </w:tcPr>
          <w:p w14:paraId="082C2D2D" w14:textId="3994D266" w:rsidR="00E96FAE" w:rsidRPr="00A105D2" w:rsidRDefault="00E96FAE" w:rsidP="00261B6B">
            <w:pPr>
              <w:tabs>
                <w:tab w:val="left" w:pos="2552"/>
                <w:tab w:val="left" w:pos="3402"/>
                <w:tab w:val="left" w:pos="4253"/>
              </w:tabs>
              <w:spacing w:before="120" w:after="120" w:line="240" w:lineRule="auto"/>
              <w:ind w:left="33"/>
              <w:outlineLvl w:val="0"/>
              <w:rPr>
                <w:rFonts w:cs="Arial"/>
                <w:sz w:val="20"/>
                <w:szCs w:val="20"/>
                <w:lang w:eastAsia="en-NZ"/>
              </w:rPr>
            </w:pPr>
            <w:r w:rsidRPr="00A105D2">
              <w:rPr>
                <w:rFonts w:cs="Arial"/>
                <w:sz w:val="20"/>
                <w:szCs w:val="20"/>
                <w:lang w:eastAsia="en-NZ"/>
              </w:rPr>
              <w:t>SOW End Date</w:t>
            </w:r>
          </w:p>
        </w:tc>
        <w:tc>
          <w:tcPr>
            <w:tcW w:w="7677" w:type="dxa"/>
            <w:tcBorders>
              <w:bottom w:val="single" w:sz="4" w:space="0" w:color="auto"/>
            </w:tcBorders>
          </w:tcPr>
          <w:p w14:paraId="6F15F062" w14:textId="05D744E9" w:rsidR="00E96FAE" w:rsidRPr="00A105D2" w:rsidRDefault="00E96FAE" w:rsidP="00261B6B">
            <w:pPr>
              <w:spacing w:before="120" w:after="120" w:line="240" w:lineRule="auto"/>
              <w:rPr>
                <w:rFonts w:cs="Arial"/>
                <w:sz w:val="20"/>
                <w:szCs w:val="20"/>
                <w:lang w:eastAsia="en-NZ"/>
              </w:rPr>
            </w:pPr>
            <w:r w:rsidRPr="00A105D2">
              <w:rPr>
                <w:rFonts w:cs="Arial"/>
                <w:sz w:val="20"/>
                <w:szCs w:val="20"/>
                <w:lang w:eastAsia="en-NZ"/>
              </w:rPr>
              <w:t>[Insert end date of work under SOW</w:t>
            </w:r>
            <w:r w:rsidR="00261B6B">
              <w:rPr>
                <w:rFonts w:cs="Arial"/>
                <w:sz w:val="20"/>
                <w:szCs w:val="20"/>
                <w:lang w:eastAsia="en-NZ"/>
              </w:rPr>
              <w:t xml:space="preserve"> or an event upon which the SOW ends such as 'Successful completion of the Services'</w:t>
            </w:r>
            <w:r w:rsidR="00261B6B" w:rsidRPr="00A105D2">
              <w:rPr>
                <w:rFonts w:cs="Arial"/>
                <w:sz w:val="20"/>
                <w:szCs w:val="20"/>
                <w:lang w:eastAsia="en-NZ"/>
              </w:rPr>
              <w:t>]</w:t>
            </w:r>
            <w:r w:rsidR="00261B6B">
              <w:rPr>
                <w:rFonts w:cs="Arial"/>
                <w:sz w:val="20"/>
                <w:szCs w:val="20"/>
                <w:lang w:eastAsia="en-NZ"/>
              </w:rPr>
              <w:tab/>
            </w:r>
          </w:p>
        </w:tc>
      </w:tr>
    </w:tbl>
    <w:p w14:paraId="0708BCC4" w14:textId="77777777" w:rsidR="00E96FAE" w:rsidRPr="00A105D2" w:rsidRDefault="00E96FAE" w:rsidP="00E96FAE">
      <w:pPr>
        <w:spacing w:line="240" w:lineRule="auto"/>
        <w:rPr>
          <w:b/>
          <w:sz w:val="20"/>
          <w:szCs w:val="20"/>
          <w:lang w:val="en-US"/>
        </w:rPr>
      </w:pPr>
    </w:p>
    <w:p w14:paraId="753E687E" w14:textId="77777777" w:rsidR="00E96FAE" w:rsidRPr="00A105D2" w:rsidRDefault="00E96FAE" w:rsidP="00E96FAE">
      <w:pPr>
        <w:spacing w:after="280" w:line="260" w:lineRule="atLeast"/>
        <w:outlineLvl w:val="2"/>
        <w:rPr>
          <w:b/>
          <w:szCs w:val="22"/>
          <w:lang w:val="en-US"/>
        </w:rPr>
      </w:pPr>
      <w:r w:rsidRPr="00A105D2">
        <w:rPr>
          <w:b/>
          <w:szCs w:val="22"/>
          <w:lang w:val="en-US"/>
        </w:rPr>
        <w:t>Service</w:t>
      </w:r>
      <w:r>
        <w:rPr>
          <w:b/>
          <w:szCs w:val="22"/>
          <w:lang w:val="en-US"/>
        </w:rPr>
        <w:t>s</w:t>
      </w:r>
      <w:r w:rsidRPr="00A105D2">
        <w:rPr>
          <w:b/>
          <w:szCs w:val="22"/>
          <w:lang w:val="en-US"/>
        </w:rPr>
        <w:t xml:space="preserve"> </w:t>
      </w:r>
    </w:p>
    <w:tbl>
      <w:tblPr>
        <w:tblStyle w:val="TableGrid10"/>
        <w:tblW w:w="9928" w:type="dxa"/>
        <w:tblInd w:w="-10" w:type="dxa"/>
        <w:tblLayout w:type="fixed"/>
        <w:tblLook w:val="04A0" w:firstRow="1" w:lastRow="0" w:firstColumn="1" w:lastColumn="0" w:noHBand="0" w:noVBand="1"/>
      </w:tblPr>
      <w:tblGrid>
        <w:gridCol w:w="2273"/>
        <w:gridCol w:w="7655"/>
      </w:tblGrid>
      <w:tr w:rsidR="00E96FAE" w:rsidRPr="00A105D2" w14:paraId="3BCC5AEE" w14:textId="77777777" w:rsidTr="00243F08">
        <w:trPr>
          <w:trHeight w:val="260"/>
        </w:trPr>
        <w:tc>
          <w:tcPr>
            <w:tcW w:w="2273" w:type="dxa"/>
            <w:shd w:val="clear" w:color="auto" w:fill="DBE5F1"/>
          </w:tcPr>
          <w:p w14:paraId="763B99F0" w14:textId="77777777" w:rsidR="00E96FAE" w:rsidRPr="00A105D2" w:rsidRDefault="00E96FAE" w:rsidP="008F6B3F">
            <w:pPr>
              <w:pStyle w:val="ClauseLevel1"/>
              <w:numPr>
                <w:ilvl w:val="0"/>
                <w:numId w:val="59"/>
              </w:numPr>
            </w:pPr>
            <w:r w:rsidRPr="007476D6">
              <w:t>Transition</w:t>
            </w:r>
          </w:p>
          <w:p w14:paraId="678D893E" w14:textId="77777777" w:rsidR="00E96FAE" w:rsidRPr="00A105D2" w:rsidRDefault="00E96FAE" w:rsidP="00AD6102">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 xml:space="preserve">(Ref: Clause </w:t>
            </w:r>
            <w:r>
              <w:rPr>
                <w:rFonts w:cs="Arial"/>
                <w:sz w:val="16"/>
                <w:szCs w:val="16"/>
                <w:lang w:eastAsia="en-NZ"/>
              </w:rPr>
              <w:t>5.2</w:t>
            </w:r>
            <w:r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tcPr>
          <w:p w14:paraId="3BD6EF82" w14:textId="664D7BC2" w:rsidR="00E96FAE" w:rsidRPr="00243F08" w:rsidRDefault="00E96FAE" w:rsidP="00AD6102">
            <w:pPr>
              <w:spacing w:before="120" w:after="120" w:line="240" w:lineRule="auto"/>
              <w:rPr>
                <w:rFonts w:cs="Arial"/>
                <w:color w:val="0070C0"/>
                <w:sz w:val="20"/>
                <w:szCs w:val="20"/>
                <w:lang w:val="en-GB" w:eastAsia="en-NZ"/>
              </w:rPr>
            </w:pPr>
            <w:r w:rsidRPr="00A105D2">
              <w:rPr>
                <w:rFonts w:cs="Arial"/>
                <w:sz w:val="20"/>
                <w:szCs w:val="20"/>
                <w:lang w:val="en-GB" w:eastAsia="en-NZ"/>
              </w:rPr>
              <w:t>[</w:t>
            </w:r>
            <w:r w:rsidRPr="00243F08">
              <w:rPr>
                <w:rFonts w:cs="Arial"/>
                <w:color w:val="0070C0"/>
                <w:sz w:val="20"/>
                <w:szCs w:val="20"/>
                <w:lang w:val="en-GB" w:eastAsia="en-NZ"/>
              </w:rPr>
              <w:t xml:space="preserve">Clause 5.2 of the Core I/T/MS Services Terms contains obligations that apply where the Purchasing Agency is purchasing Services that involve the transition or migration of functions or services from the Purchasing Agency or an incumbent provider to the Provider’s Services. If such </w:t>
            </w:r>
            <w:r w:rsidR="00233B7B">
              <w:rPr>
                <w:rFonts w:cs="Arial"/>
                <w:color w:val="0070C0"/>
                <w:sz w:val="20"/>
                <w:szCs w:val="20"/>
                <w:lang w:val="en-GB" w:eastAsia="en-NZ"/>
              </w:rPr>
              <w:t xml:space="preserve">transition/migration </w:t>
            </w:r>
            <w:r w:rsidRPr="00243F08">
              <w:rPr>
                <w:rFonts w:cs="Arial"/>
                <w:color w:val="0070C0"/>
                <w:sz w:val="20"/>
                <w:szCs w:val="20"/>
                <w:lang w:val="en-GB" w:eastAsia="en-NZ"/>
              </w:rPr>
              <w:t xml:space="preserve">services are being provided in the context of other services and </w:t>
            </w:r>
            <w:r w:rsidR="00CF5ACF">
              <w:rPr>
                <w:rFonts w:cs="Arial"/>
                <w:color w:val="0070C0"/>
                <w:sz w:val="20"/>
                <w:szCs w:val="20"/>
                <w:lang w:val="en-GB" w:eastAsia="en-NZ"/>
              </w:rPr>
              <w:t xml:space="preserve">the Purchasing Agency is </w:t>
            </w:r>
            <w:r w:rsidRPr="00243F08">
              <w:rPr>
                <w:rFonts w:cs="Arial"/>
                <w:color w:val="0070C0"/>
                <w:sz w:val="20"/>
                <w:szCs w:val="20"/>
                <w:lang w:val="en-GB" w:eastAsia="en-NZ"/>
              </w:rPr>
              <w:t xml:space="preserve">not pursuing a major transition of critical services, </w:t>
            </w:r>
            <w:r w:rsidR="00CF5ACF">
              <w:rPr>
                <w:rFonts w:cs="Arial"/>
                <w:color w:val="0070C0"/>
                <w:sz w:val="20"/>
                <w:szCs w:val="20"/>
                <w:lang w:val="en-GB" w:eastAsia="en-NZ"/>
              </w:rPr>
              <w:t xml:space="preserve">that </w:t>
            </w:r>
            <w:r w:rsidRPr="00243F08">
              <w:rPr>
                <w:rFonts w:cs="Arial"/>
                <w:color w:val="0070C0"/>
                <w:sz w:val="20"/>
                <w:szCs w:val="20"/>
                <w:lang w:val="en-GB" w:eastAsia="en-NZ"/>
              </w:rPr>
              <w:t xml:space="preserve">can </w:t>
            </w:r>
            <w:r w:rsidR="00CF5ACF">
              <w:rPr>
                <w:rFonts w:cs="Arial"/>
                <w:color w:val="0070C0"/>
                <w:sz w:val="20"/>
                <w:szCs w:val="20"/>
                <w:lang w:val="en-GB" w:eastAsia="en-NZ"/>
              </w:rPr>
              <w:t xml:space="preserve">be </w:t>
            </w:r>
            <w:r w:rsidRPr="00243F08">
              <w:rPr>
                <w:rFonts w:cs="Arial"/>
                <w:color w:val="0070C0"/>
                <w:sz w:val="20"/>
                <w:szCs w:val="20"/>
                <w:lang w:val="en-GB" w:eastAsia="en-NZ"/>
              </w:rPr>
              <w:t>indicate</w:t>
            </w:r>
            <w:r w:rsidR="00CF5ACF">
              <w:rPr>
                <w:rFonts w:cs="Arial"/>
                <w:color w:val="0070C0"/>
                <w:sz w:val="20"/>
                <w:szCs w:val="20"/>
                <w:lang w:val="en-GB" w:eastAsia="en-NZ"/>
              </w:rPr>
              <w:t>d</w:t>
            </w:r>
            <w:r w:rsidRPr="00243F08">
              <w:rPr>
                <w:rFonts w:cs="Arial"/>
                <w:color w:val="0070C0"/>
                <w:sz w:val="20"/>
                <w:szCs w:val="20"/>
                <w:lang w:val="en-GB" w:eastAsia="en-NZ"/>
              </w:rPr>
              <w:t xml:space="preserve"> here. The details of the transition services could be entered here, or a brief entry here could cross-refer to the Services row below. If any changes to clause 5.2 of the Core I/T/MS Services Terms are required, they can be entered here as well. If there are no transition services, enter “Not applicable”, or delete this row.</w:t>
            </w:r>
          </w:p>
          <w:p w14:paraId="3FAF1BDA" w14:textId="4591B7DD" w:rsidR="00E96FAE" w:rsidRPr="00A105D2" w:rsidRDefault="00E96FAE" w:rsidP="00AD6102">
            <w:pPr>
              <w:spacing w:before="120" w:after="120" w:line="240" w:lineRule="auto"/>
              <w:rPr>
                <w:rFonts w:cs="Arial"/>
                <w:sz w:val="20"/>
                <w:szCs w:val="20"/>
                <w:lang w:val="en-GB" w:eastAsia="en-NZ"/>
              </w:rPr>
            </w:pPr>
            <w:r w:rsidRPr="00243F08">
              <w:rPr>
                <w:rFonts w:cs="Arial"/>
                <w:color w:val="0070C0"/>
                <w:sz w:val="20"/>
                <w:szCs w:val="20"/>
                <w:lang w:val="en-GB" w:eastAsia="en-NZ"/>
              </w:rPr>
              <w:lastRenderedPageBreak/>
              <w:t xml:space="preserve">Please note that, if </w:t>
            </w:r>
            <w:r w:rsidR="00233B7B">
              <w:rPr>
                <w:rFonts w:cs="Arial"/>
                <w:color w:val="0070C0"/>
                <w:sz w:val="20"/>
                <w:szCs w:val="20"/>
                <w:lang w:val="en-GB" w:eastAsia="en-NZ"/>
              </w:rPr>
              <w:t>the Purchasing Agency is</w:t>
            </w:r>
            <w:r w:rsidR="00233B7B" w:rsidRPr="00243F08">
              <w:rPr>
                <w:rFonts w:cs="Arial"/>
                <w:color w:val="0070C0"/>
                <w:sz w:val="20"/>
                <w:szCs w:val="20"/>
                <w:lang w:val="en-GB" w:eastAsia="en-NZ"/>
              </w:rPr>
              <w:t xml:space="preserve"> </w:t>
            </w:r>
            <w:r w:rsidRPr="00243F08">
              <w:rPr>
                <w:rFonts w:cs="Arial"/>
                <w:color w:val="0070C0"/>
                <w:sz w:val="20"/>
                <w:szCs w:val="20"/>
                <w:lang w:val="en-GB" w:eastAsia="en-NZ"/>
              </w:rPr>
              <w:t>embarking on a major transition of critical services, it is preferable to use the template called 'Statement of Work (Transition Services)' as it focuses specifically on major transitions.</w:t>
            </w:r>
            <w:r w:rsidRPr="00A105D2">
              <w:rPr>
                <w:rFonts w:cs="Arial"/>
                <w:sz w:val="20"/>
                <w:szCs w:val="20"/>
                <w:lang w:val="en-GB" w:eastAsia="en-NZ"/>
              </w:rPr>
              <w:t xml:space="preserve">]   </w:t>
            </w:r>
          </w:p>
        </w:tc>
      </w:tr>
      <w:tr w:rsidR="00E96FAE" w:rsidRPr="00A105D2" w14:paraId="762E4BA2" w14:textId="77777777" w:rsidTr="00AD6102">
        <w:trPr>
          <w:trHeight w:val="260"/>
        </w:trPr>
        <w:tc>
          <w:tcPr>
            <w:tcW w:w="2273" w:type="dxa"/>
            <w:shd w:val="clear" w:color="auto" w:fill="DBE5F1"/>
          </w:tcPr>
          <w:p w14:paraId="29C9230C" w14:textId="77777777" w:rsidR="00E96FAE" w:rsidRPr="00A105D2" w:rsidRDefault="00E96FAE" w:rsidP="00AD6102">
            <w:pPr>
              <w:pStyle w:val="ClauseLevel1"/>
            </w:pPr>
            <w:bookmarkStart w:id="11" w:name="_Ref213687343"/>
            <w:r>
              <w:lastRenderedPageBreak/>
              <w:t>Services</w:t>
            </w:r>
            <w:bookmarkEnd w:id="11"/>
          </w:p>
        </w:tc>
        <w:tc>
          <w:tcPr>
            <w:tcW w:w="7655" w:type="dxa"/>
          </w:tcPr>
          <w:p w14:paraId="24523AE2" w14:textId="77777777" w:rsidR="00E96FAE" w:rsidRDefault="00E96FAE" w:rsidP="00AD6102">
            <w:pPr>
              <w:spacing w:before="120" w:after="120" w:line="240" w:lineRule="auto"/>
              <w:ind w:right="-28"/>
              <w:rPr>
                <w:rFonts w:cs="Arial"/>
                <w:sz w:val="20"/>
                <w:szCs w:val="20"/>
                <w:lang w:val="en-GB" w:eastAsia="en-NZ"/>
              </w:rPr>
            </w:pPr>
            <w:r>
              <w:rPr>
                <w:rFonts w:cs="Arial"/>
                <w:sz w:val="20"/>
                <w:szCs w:val="20"/>
                <w:lang w:val="en-GB" w:eastAsia="en-NZ"/>
              </w:rPr>
              <w:t>You will perform the Services and provide the Deliverables set out below.</w:t>
            </w:r>
            <w:r w:rsidRPr="00155086">
              <w:rPr>
                <w:rFonts w:cs="Arial"/>
                <w:sz w:val="20"/>
                <w:szCs w:val="20"/>
                <w:lang w:val="en-GB" w:eastAsia="en-NZ"/>
              </w:rPr>
              <w:t xml:space="preserve"> </w:t>
            </w:r>
          </w:p>
          <w:p w14:paraId="01A9BA6F" w14:textId="37D64370" w:rsidR="00E96FAE" w:rsidRPr="00C93392" w:rsidRDefault="00E96FAE" w:rsidP="00AD6102">
            <w:pPr>
              <w:spacing w:before="120" w:after="120" w:line="240" w:lineRule="auto"/>
              <w:ind w:right="-28"/>
              <w:rPr>
                <w:rFonts w:cs="Arial"/>
                <w:sz w:val="20"/>
                <w:szCs w:val="20"/>
                <w:lang w:val="en-GB" w:eastAsia="en-NZ"/>
              </w:rPr>
            </w:pPr>
            <w:r>
              <w:rPr>
                <w:rFonts w:cs="Arial"/>
                <w:sz w:val="20"/>
                <w:szCs w:val="20"/>
                <w:lang w:val="en-GB" w:eastAsia="en-NZ"/>
              </w:rPr>
              <w:t>[</w:t>
            </w:r>
            <w:r w:rsidRPr="00B7208D">
              <w:rPr>
                <w:rFonts w:cs="Arial"/>
                <w:color w:val="0070C0"/>
                <w:sz w:val="20"/>
                <w:szCs w:val="20"/>
                <w:lang w:eastAsia="en-NZ"/>
              </w:rPr>
              <w:t xml:space="preserve">Describe the Services and Deliverables in reasonable detail. Any Milestones and Milestone Dates associated with Deliverables, and with other events or processes, will be set out in the Milestones table in row </w:t>
            </w:r>
            <w:r w:rsidR="00735147">
              <w:rPr>
                <w:rFonts w:cs="Arial"/>
                <w:color w:val="0070C0"/>
                <w:sz w:val="20"/>
                <w:szCs w:val="20"/>
                <w:lang w:eastAsia="en-NZ"/>
              </w:rPr>
              <w:fldChar w:fldCharType="begin"/>
            </w:r>
            <w:r w:rsidR="00735147">
              <w:rPr>
                <w:rFonts w:cs="Arial"/>
                <w:color w:val="0070C0"/>
                <w:sz w:val="20"/>
                <w:szCs w:val="20"/>
                <w:lang w:eastAsia="en-NZ"/>
              </w:rPr>
              <w:instrText xml:space="preserve"> REF _Ref213687307 \n \h </w:instrText>
            </w:r>
            <w:r w:rsidR="00735147">
              <w:rPr>
                <w:rFonts w:cs="Arial"/>
                <w:color w:val="0070C0"/>
                <w:sz w:val="20"/>
                <w:szCs w:val="20"/>
                <w:lang w:eastAsia="en-NZ"/>
              </w:rPr>
            </w:r>
            <w:r w:rsidR="00735147">
              <w:rPr>
                <w:rFonts w:cs="Arial"/>
                <w:color w:val="0070C0"/>
                <w:sz w:val="20"/>
                <w:szCs w:val="20"/>
                <w:lang w:eastAsia="en-NZ"/>
              </w:rPr>
              <w:fldChar w:fldCharType="separate"/>
            </w:r>
            <w:r w:rsidR="00A26B4B">
              <w:rPr>
                <w:rFonts w:cs="Arial"/>
                <w:color w:val="0070C0"/>
                <w:sz w:val="20"/>
                <w:szCs w:val="20"/>
                <w:lang w:eastAsia="en-NZ"/>
              </w:rPr>
              <w:t>4</w:t>
            </w:r>
            <w:r w:rsidR="00735147">
              <w:rPr>
                <w:rFonts w:cs="Arial"/>
                <w:color w:val="0070C0"/>
                <w:sz w:val="20"/>
                <w:szCs w:val="20"/>
                <w:lang w:eastAsia="en-NZ"/>
              </w:rPr>
              <w:fldChar w:fldCharType="end"/>
            </w:r>
            <w:r w:rsidR="00735147">
              <w:rPr>
                <w:rFonts w:cs="Arial"/>
                <w:color w:val="0070C0"/>
                <w:sz w:val="20"/>
                <w:szCs w:val="20"/>
                <w:lang w:eastAsia="en-NZ"/>
              </w:rPr>
              <w:t xml:space="preserve"> </w:t>
            </w:r>
            <w:r w:rsidRPr="00B7208D">
              <w:rPr>
                <w:rFonts w:cs="Arial"/>
                <w:color w:val="0070C0"/>
                <w:sz w:val="20"/>
                <w:szCs w:val="20"/>
                <w:lang w:eastAsia="en-NZ"/>
              </w:rPr>
              <w:t>(Milestones). If you prefer not to use the services and deliverables table below, it can be deleted.</w:t>
            </w:r>
            <w:r w:rsidR="00BB137C">
              <w:rPr>
                <w:rFonts w:cs="Arial"/>
                <w:color w:val="0070C0"/>
                <w:sz w:val="20"/>
                <w:szCs w:val="20"/>
                <w:lang w:eastAsia="en-NZ"/>
              </w:rPr>
              <w:t xml:space="preserve"> </w:t>
            </w:r>
            <w:r w:rsidR="00BB137C" w:rsidRPr="00BB137C">
              <w:rPr>
                <w:rFonts w:cs="Arial"/>
                <w:color w:val="0070C0"/>
                <w:sz w:val="20"/>
                <w:szCs w:val="20"/>
                <w:lang w:eastAsia="en-NZ"/>
              </w:rPr>
              <w:t>If you wish to rely on Services Listings</w:t>
            </w:r>
            <w:r w:rsidR="00BB137C">
              <w:rPr>
                <w:rFonts w:cs="Arial"/>
                <w:color w:val="0070C0"/>
                <w:sz w:val="20"/>
                <w:szCs w:val="20"/>
                <w:lang w:eastAsia="en-NZ"/>
              </w:rPr>
              <w:t xml:space="preserve"> for the description of the Services, you could copy and paste from those Services Listings here, or refer to attached copies of the Services Listings. Whatever approach you choose, the important thing is to be clear on the services being procured.</w:t>
            </w:r>
            <w:r>
              <w:rPr>
                <w:rFonts w:cs="Arial"/>
                <w:sz w:val="20"/>
                <w:szCs w:val="20"/>
                <w:lang w:val="en-GB" w:eastAsia="en-NZ"/>
              </w:rPr>
              <w:t>]</w:t>
            </w:r>
          </w:p>
          <w:p w14:paraId="6761EEFE" w14:textId="77777777" w:rsidR="00E96FAE" w:rsidRPr="00275846" w:rsidRDefault="00E96FAE" w:rsidP="00AD6102">
            <w:pPr>
              <w:spacing w:line="240" w:lineRule="auto"/>
              <w:ind w:right="-28"/>
              <w:rPr>
                <w:rFonts w:cs="Arial"/>
                <w:sz w:val="10"/>
                <w:szCs w:val="10"/>
                <w:lang w:val="en-US"/>
              </w:rPr>
            </w:pPr>
          </w:p>
          <w:tbl>
            <w:tblPr>
              <w:tblStyle w:val="AJPTable1"/>
              <w:tblW w:w="74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94"/>
              <w:gridCol w:w="3827"/>
            </w:tblGrid>
            <w:tr w:rsidR="00E96FAE" w:rsidRPr="00261D14" w14:paraId="407BCA48" w14:textId="77777777" w:rsidTr="00AD6102">
              <w:tc>
                <w:tcPr>
                  <w:tcW w:w="3594" w:type="dxa"/>
                  <w:shd w:val="clear" w:color="auto" w:fill="DEEAF6"/>
                </w:tcPr>
                <w:p w14:paraId="331A68BB" w14:textId="77777777" w:rsidR="00E96FAE" w:rsidRPr="000B0AC4" w:rsidRDefault="00E96FAE" w:rsidP="00AD6102">
                  <w:pPr>
                    <w:spacing w:line="240" w:lineRule="auto"/>
                    <w:ind w:right="-28"/>
                    <w:rPr>
                      <w:rFonts w:cs="Arial"/>
                      <w:b/>
                      <w:sz w:val="18"/>
                      <w:szCs w:val="18"/>
                      <w:lang w:eastAsia="en-NZ"/>
                    </w:rPr>
                  </w:pPr>
                  <w:r w:rsidRPr="000B0AC4">
                    <w:rPr>
                      <w:rFonts w:cs="Arial"/>
                      <w:b/>
                      <w:sz w:val="18"/>
                      <w:szCs w:val="18"/>
                      <w:lang w:eastAsia="en-NZ"/>
                    </w:rPr>
                    <w:t>Service</w:t>
                  </w:r>
                  <w:r w:rsidRPr="000B0AC4" w:rsidDel="00CC6717">
                    <w:rPr>
                      <w:rFonts w:cs="Arial"/>
                      <w:b/>
                      <w:sz w:val="18"/>
                      <w:szCs w:val="18"/>
                      <w:lang w:eastAsia="en-NZ"/>
                    </w:rPr>
                    <w:t xml:space="preserve"> </w:t>
                  </w:r>
                  <w:r w:rsidRPr="000B0AC4">
                    <w:rPr>
                      <w:rFonts w:cs="Arial"/>
                      <w:b/>
                      <w:sz w:val="18"/>
                      <w:szCs w:val="18"/>
                      <w:lang w:eastAsia="en-NZ"/>
                    </w:rPr>
                    <w:br/>
                  </w:r>
                  <w:r w:rsidRPr="000B0AC4">
                    <w:rPr>
                      <w:rFonts w:cs="Arial"/>
                      <w:bCs/>
                      <w:sz w:val="18"/>
                      <w:szCs w:val="18"/>
                      <w:lang w:eastAsia="en-NZ"/>
                    </w:rPr>
                    <w:t>(Name and description)</w:t>
                  </w:r>
                </w:p>
              </w:tc>
              <w:tc>
                <w:tcPr>
                  <w:tcW w:w="3827" w:type="dxa"/>
                  <w:shd w:val="clear" w:color="auto" w:fill="DEEAF6"/>
                </w:tcPr>
                <w:p w14:paraId="1730A6CD" w14:textId="77777777" w:rsidR="00E96FAE" w:rsidRPr="000B0AC4" w:rsidRDefault="00E96FAE" w:rsidP="00AD6102">
                  <w:pPr>
                    <w:spacing w:line="240" w:lineRule="auto"/>
                    <w:ind w:right="-28"/>
                    <w:rPr>
                      <w:rFonts w:cs="Arial"/>
                      <w:b/>
                      <w:sz w:val="18"/>
                      <w:szCs w:val="18"/>
                      <w:lang w:eastAsia="en-NZ"/>
                    </w:rPr>
                  </w:pPr>
                  <w:r w:rsidRPr="000B0AC4">
                    <w:rPr>
                      <w:rFonts w:cs="Arial"/>
                      <w:b/>
                      <w:sz w:val="18"/>
                      <w:szCs w:val="18"/>
                      <w:lang w:eastAsia="en-NZ"/>
                    </w:rPr>
                    <w:t>Deliverable</w:t>
                  </w:r>
                  <w:r w:rsidRPr="000B0AC4">
                    <w:rPr>
                      <w:rFonts w:cs="Arial"/>
                      <w:b/>
                      <w:sz w:val="18"/>
                      <w:szCs w:val="18"/>
                      <w:lang w:eastAsia="en-NZ"/>
                    </w:rPr>
                    <w:br/>
                  </w:r>
                  <w:r w:rsidRPr="000B0AC4">
                    <w:rPr>
                      <w:rFonts w:cs="Arial"/>
                      <w:bCs/>
                      <w:sz w:val="18"/>
                      <w:szCs w:val="18"/>
                      <w:lang w:eastAsia="en-NZ"/>
                    </w:rPr>
                    <w:t>(Name and description)</w:t>
                  </w:r>
                </w:p>
              </w:tc>
            </w:tr>
            <w:tr w:rsidR="00E96FAE" w:rsidRPr="00A00091" w14:paraId="29B48893" w14:textId="77777777" w:rsidTr="00AD6102">
              <w:trPr>
                <w:trHeight w:val="319"/>
              </w:trPr>
              <w:tc>
                <w:tcPr>
                  <w:tcW w:w="3594" w:type="dxa"/>
                  <w:vAlign w:val="top"/>
                </w:tcPr>
                <w:p w14:paraId="680C14C1" w14:textId="77777777" w:rsidR="00E96FAE" w:rsidRPr="000B0AC4" w:rsidRDefault="00E96FAE" w:rsidP="00AD6102">
                  <w:pPr>
                    <w:spacing w:before="120" w:after="120" w:line="240" w:lineRule="auto"/>
                    <w:ind w:right="-28"/>
                    <w:rPr>
                      <w:rFonts w:eastAsia="Times New Roman" w:cs="Arial"/>
                      <w:color w:val="000000" w:themeColor="text1"/>
                      <w:sz w:val="18"/>
                      <w:szCs w:val="18"/>
                      <w:lang w:val="en-NZ" w:eastAsia="en-NZ"/>
                    </w:rPr>
                  </w:pPr>
                  <w:r w:rsidRPr="000B0AC4">
                    <w:rPr>
                      <w:rFonts w:eastAsia="Times New Roman" w:cs="Arial"/>
                      <w:color w:val="000000" w:themeColor="text1"/>
                      <w:sz w:val="18"/>
                      <w:szCs w:val="18"/>
                      <w:lang w:val="en-NZ" w:eastAsia="en-NZ"/>
                    </w:rPr>
                    <w:t>[</w:t>
                  </w:r>
                  <w:r w:rsidRPr="00C211E0">
                    <w:rPr>
                      <w:rFonts w:eastAsia="Times New Roman" w:cs="Arial"/>
                      <w:b/>
                      <w:bCs/>
                      <w:color w:val="000000" w:themeColor="text1"/>
                      <w:sz w:val="18"/>
                      <w:szCs w:val="18"/>
                      <w:highlight w:val="lightGray"/>
                      <w:lang w:val="en-NZ" w:eastAsia="en-NZ"/>
                    </w:rPr>
                    <w:t>Service name</w:t>
                  </w:r>
                  <w:r w:rsidRPr="000B0AC4">
                    <w:rPr>
                      <w:rFonts w:eastAsia="Times New Roman" w:cs="Arial"/>
                      <w:color w:val="000000" w:themeColor="text1"/>
                      <w:sz w:val="18"/>
                      <w:szCs w:val="18"/>
                      <w:lang w:val="en-NZ" w:eastAsia="en-NZ"/>
                    </w:rPr>
                    <w:t>]</w:t>
                  </w:r>
                </w:p>
                <w:p w14:paraId="32851FD5" w14:textId="77777777" w:rsidR="00E96FAE" w:rsidRPr="000B0AC4" w:rsidRDefault="00E96FAE" w:rsidP="00AD6102">
                  <w:pPr>
                    <w:spacing w:before="120" w:after="120" w:line="240" w:lineRule="auto"/>
                    <w:ind w:right="-28"/>
                    <w:rPr>
                      <w:rFonts w:eastAsia="Times New Roman" w:cs="Arial"/>
                      <w:color w:val="000000" w:themeColor="text1"/>
                      <w:sz w:val="18"/>
                      <w:szCs w:val="18"/>
                      <w:lang w:val="en-NZ" w:eastAsia="en-NZ"/>
                    </w:rPr>
                  </w:pPr>
                  <w:r w:rsidRPr="000B0AC4">
                    <w:rPr>
                      <w:rFonts w:eastAsia="Times New Roman" w:cs="Arial"/>
                      <w:color w:val="000000" w:themeColor="text1"/>
                      <w:sz w:val="18"/>
                      <w:szCs w:val="18"/>
                      <w:lang w:val="en-NZ" w:eastAsia="en-NZ"/>
                    </w:rPr>
                    <w:t>[</w:t>
                  </w:r>
                  <w:r w:rsidRPr="00C211E0">
                    <w:rPr>
                      <w:rFonts w:eastAsia="Times New Roman" w:cs="Arial"/>
                      <w:color w:val="000000" w:themeColor="text1"/>
                      <w:sz w:val="18"/>
                      <w:szCs w:val="18"/>
                      <w:highlight w:val="lightGray"/>
                      <w:lang w:val="en-NZ" w:eastAsia="en-NZ"/>
                    </w:rPr>
                    <w:t>Describe the Service/project task</w:t>
                  </w:r>
                  <w:r w:rsidRPr="000B0AC4">
                    <w:rPr>
                      <w:rFonts w:eastAsia="Times New Roman" w:cs="Arial"/>
                      <w:color w:val="000000" w:themeColor="text1"/>
                      <w:sz w:val="18"/>
                      <w:szCs w:val="18"/>
                      <w:lang w:val="en-NZ" w:eastAsia="en-NZ"/>
                    </w:rPr>
                    <w:t>].</w:t>
                  </w:r>
                </w:p>
              </w:tc>
              <w:tc>
                <w:tcPr>
                  <w:tcW w:w="3827" w:type="dxa"/>
                </w:tcPr>
                <w:p w14:paraId="3823018D" w14:textId="77777777" w:rsidR="00E96FAE" w:rsidRPr="000B0AC4" w:rsidRDefault="00E96FAE" w:rsidP="00AD6102">
                  <w:pPr>
                    <w:spacing w:line="240" w:lineRule="auto"/>
                    <w:ind w:right="-28"/>
                    <w:rPr>
                      <w:rFonts w:cs="Arial"/>
                      <w:color w:val="000000" w:themeColor="text1"/>
                      <w:sz w:val="18"/>
                      <w:szCs w:val="18"/>
                      <w:lang w:eastAsia="en-NZ"/>
                    </w:rPr>
                  </w:pPr>
                  <w:r w:rsidRPr="000B0AC4">
                    <w:rPr>
                      <w:rFonts w:cs="Arial"/>
                      <w:color w:val="000000" w:themeColor="text1"/>
                      <w:sz w:val="18"/>
                      <w:szCs w:val="18"/>
                      <w:lang w:eastAsia="en-NZ"/>
                    </w:rPr>
                    <w:t>[</w:t>
                  </w:r>
                  <w:r w:rsidRPr="00C211E0">
                    <w:rPr>
                      <w:rFonts w:cs="Arial"/>
                      <w:b/>
                      <w:bCs/>
                      <w:color w:val="000000" w:themeColor="text1"/>
                      <w:sz w:val="18"/>
                      <w:szCs w:val="18"/>
                      <w:highlight w:val="lightGray"/>
                      <w:lang w:eastAsia="en-NZ"/>
                    </w:rPr>
                    <w:t>Deliverable name</w:t>
                  </w:r>
                  <w:r w:rsidRPr="000B0AC4">
                    <w:rPr>
                      <w:rFonts w:cs="Arial"/>
                      <w:color w:val="000000" w:themeColor="text1"/>
                      <w:sz w:val="18"/>
                      <w:szCs w:val="18"/>
                      <w:lang w:eastAsia="en-NZ"/>
                    </w:rPr>
                    <w:t>]</w:t>
                  </w:r>
                </w:p>
                <w:p w14:paraId="31FF4987" w14:textId="77777777" w:rsidR="00E96FAE" w:rsidRPr="000B0AC4" w:rsidRDefault="00E96FAE" w:rsidP="00AD6102">
                  <w:pPr>
                    <w:spacing w:line="240" w:lineRule="auto"/>
                    <w:ind w:right="-28"/>
                    <w:rPr>
                      <w:rFonts w:cs="Arial"/>
                      <w:color w:val="000000" w:themeColor="text1"/>
                      <w:sz w:val="18"/>
                      <w:szCs w:val="18"/>
                      <w:lang w:eastAsia="en-NZ"/>
                    </w:rPr>
                  </w:pPr>
                  <w:r w:rsidRPr="000B0AC4">
                    <w:rPr>
                      <w:rFonts w:cs="Arial"/>
                      <w:color w:val="000000" w:themeColor="text1"/>
                      <w:sz w:val="18"/>
                      <w:szCs w:val="18"/>
                      <w:lang w:eastAsia="en-NZ"/>
                    </w:rPr>
                    <w:t>[</w:t>
                  </w:r>
                  <w:r w:rsidRPr="00C211E0">
                    <w:rPr>
                      <w:rFonts w:cs="Arial"/>
                      <w:color w:val="000000" w:themeColor="text1"/>
                      <w:sz w:val="18"/>
                      <w:szCs w:val="18"/>
                      <w:highlight w:val="lightGray"/>
                      <w:lang w:eastAsia="en-NZ"/>
                    </w:rPr>
                    <w:t>Describe the Deliverable, including any performance or quality measures</w:t>
                  </w:r>
                  <w:r w:rsidRPr="000B0AC4">
                    <w:rPr>
                      <w:rFonts w:cs="Arial"/>
                      <w:color w:val="000000" w:themeColor="text1"/>
                      <w:sz w:val="18"/>
                      <w:szCs w:val="18"/>
                      <w:lang w:eastAsia="en-NZ"/>
                    </w:rPr>
                    <w:t>].</w:t>
                  </w:r>
                </w:p>
              </w:tc>
            </w:tr>
            <w:tr w:rsidR="00E96FAE" w:rsidRPr="00A00091" w14:paraId="32566E2D" w14:textId="77777777" w:rsidTr="00AD6102">
              <w:trPr>
                <w:trHeight w:val="319"/>
              </w:trPr>
              <w:tc>
                <w:tcPr>
                  <w:tcW w:w="3594" w:type="dxa"/>
                  <w:vAlign w:val="top"/>
                </w:tcPr>
                <w:p w14:paraId="0DE842A7" w14:textId="77777777" w:rsidR="00E96FAE" w:rsidRPr="000B0AC4" w:rsidRDefault="00E96FAE" w:rsidP="00AD6102">
                  <w:pPr>
                    <w:spacing w:before="120" w:after="120" w:line="240" w:lineRule="auto"/>
                    <w:ind w:right="-28"/>
                    <w:rPr>
                      <w:rFonts w:cs="Arial"/>
                      <w:color w:val="000000" w:themeColor="text1"/>
                      <w:sz w:val="18"/>
                      <w:szCs w:val="18"/>
                      <w:lang w:eastAsia="en-NZ"/>
                    </w:rPr>
                  </w:pPr>
                  <w:r w:rsidRPr="000B0AC4">
                    <w:rPr>
                      <w:rFonts w:cs="Arial"/>
                      <w:color w:val="000000" w:themeColor="text1"/>
                      <w:sz w:val="18"/>
                      <w:szCs w:val="18"/>
                      <w:lang w:eastAsia="en-NZ"/>
                    </w:rPr>
                    <w:t>[</w:t>
                  </w:r>
                  <w:r w:rsidRPr="00C211E0">
                    <w:rPr>
                      <w:rFonts w:cs="Arial"/>
                      <w:color w:val="000000" w:themeColor="text1"/>
                      <w:sz w:val="18"/>
                      <w:szCs w:val="18"/>
                      <w:highlight w:val="lightGray"/>
                      <w:lang w:eastAsia="en-NZ"/>
                    </w:rPr>
                    <w:t>add rows for additional Services as required</w:t>
                  </w:r>
                  <w:r w:rsidRPr="000B0AC4">
                    <w:rPr>
                      <w:rFonts w:cs="Arial"/>
                      <w:color w:val="000000" w:themeColor="text1"/>
                      <w:sz w:val="18"/>
                      <w:szCs w:val="18"/>
                      <w:lang w:eastAsia="en-NZ"/>
                    </w:rPr>
                    <w:t>]</w:t>
                  </w:r>
                </w:p>
              </w:tc>
              <w:tc>
                <w:tcPr>
                  <w:tcW w:w="3827" w:type="dxa"/>
                </w:tcPr>
                <w:p w14:paraId="2251AC94" w14:textId="77777777" w:rsidR="00E96FAE" w:rsidRPr="000B0AC4" w:rsidRDefault="00E96FAE" w:rsidP="00AD6102">
                  <w:pPr>
                    <w:spacing w:line="240" w:lineRule="auto"/>
                    <w:ind w:right="-28"/>
                    <w:rPr>
                      <w:rFonts w:cs="Arial"/>
                      <w:color w:val="000000" w:themeColor="text1"/>
                      <w:sz w:val="18"/>
                      <w:szCs w:val="18"/>
                      <w:lang w:eastAsia="en-NZ"/>
                    </w:rPr>
                  </w:pPr>
                  <w:r w:rsidRPr="000B0AC4">
                    <w:rPr>
                      <w:rFonts w:cs="Arial"/>
                      <w:color w:val="000000" w:themeColor="text1"/>
                      <w:sz w:val="18"/>
                      <w:szCs w:val="18"/>
                      <w:lang w:eastAsia="en-NZ"/>
                    </w:rPr>
                    <w:t>[</w:t>
                  </w:r>
                  <w:r w:rsidRPr="00C211E0">
                    <w:rPr>
                      <w:rFonts w:cs="Arial"/>
                      <w:color w:val="000000" w:themeColor="text1"/>
                      <w:sz w:val="18"/>
                      <w:szCs w:val="18"/>
                      <w:highlight w:val="lightGray"/>
                      <w:lang w:eastAsia="en-NZ"/>
                    </w:rPr>
                    <w:t>add rows for additional Deliverables as required</w:t>
                  </w:r>
                  <w:r w:rsidRPr="000B0AC4">
                    <w:rPr>
                      <w:rFonts w:cs="Arial"/>
                      <w:color w:val="000000" w:themeColor="text1"/>
                      <w:sz w:val="18"/>
                      <w:szCs w:val="18"/>
                      <w:lang w:eastAsia="en-NZ"/>
                    </w:rPr>
                    <w:t>]</w:t>
                  </w:r>
                </w:p>
              </w:tc>
            </w:tr>
          </w:tbl>
          <w:p w14:paraId="38CD87F8" w14:textId="77777777" w:rsidR="00E96FAE" w:rsidRPr="008F7216" w:rsidRDefault="00E96FAE" w:rsidP="00AD6102">
            <w:pPr>
              <w:spacing w:line="240" w:lineRule="auto"/>
              <w:ind w:right="-28"/>
              <w:rPr>
                <w:rFonts w:cs="Arial"/>
                <w:sz w:val="10"/>
                <w:szCs w:val="10"/>
                <w:lang w:val="en-US"/>
              </w:rPr>
            </w:pPr>
          </w:p>
          <w:p w14:paraId="3FE603D8" w14:textId="77777777" w:rsidR="00E96FAE" w:rsidRPr="00A105D2" w:rsidRDefault="00E96FAE" w:rsidP="00AD6102">
            <w:pPr>
              <w:spacing w:before="120" w:after="120" w:line="240" w:lineRule="auto"/>
              <w:rPr>
                <w:rFonts w:cs="Arial"/>
                <w:sz w:val="20"/>
                <w:szCs w:val="20"/>
                <w:lang w:val="en-GB" w:eastAsia="en-NZ"/>
              </w:rPr>
            </w:pPr>
          </w:p>
        </w:tc>
      </w:tr>
      <w:tr w:rsidR="00E96FAE" w:rsidRPr="00A105D2" w14:paraId="60E90801" w14:textId="77777777" w:rsidTr="00AD6102">
        <w:tc>
          <w:tcPr>
            <w:tcW w:w="2273" w:type="dxa"/>
            <w:shd w:val="clear" w:color="auto" w:fill="DBE5F1"/>
          </w:tcPr>
          <w:p w14:paraId="691881B5" w14:textId="77777777" w:rsidR="00E96FAE" w:rsidRPr="00A105D2" w:rsidRDefault="00E96FAE" w:rsidP="00AD6102">
            <w:pPr>
              <w:pStyle w:val="ClauseLevel1"/>
            </w:pPr>
            <w:r w:rsidRPr="003E67D3">
              <w:t>Interfaces</w:t>
            </w:r>
          </w:p>
          <w:p w14:paraId="6C34E055" w14:textId="77777777" w:rsidR="00E96FAE" w:rsidRPr="00A105D2" w:rsidRDefault="00E96FAE" w:rsidP="00AD6102">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(Ref: Clause</w:t>
            </w:r>
            <w:r>
              <w:rPr>
                <w:rFonts w:cs="Arial"/>
                <w:sz w:val="16"/>
                <w:szCs w:val="16"/>
                <w:lang w:eastAsia="en-NZ"/>
              </w:rPr>
              <w:t xml:space="preserve"> 5.5 Core I/T/MS Services Terms</w:t>
            </w:r>
            <w:r w:rsidRPr="00A105D2">
              <w:rPr>
                <w:rFonts w:cs="Arial"/>
                <w:sz w:val="16"/>
                <w:szCs w:val="16"/>
                <w:lang w:eastAsia="en-NZ"/>
              </w:rPr>
              <w:t>)</w:t>
            </w:r>
          </w:p>
        </w:tc>
        <w:tc>
          <w:tcPr>
            <w:tcW w:w="7655" w:type="dxa"/>
          </w:tcPr>
          <w:p w14:paraId="438F0614" w14:textId="5EDBFF20" w:rsidR="00E96FAE" w:rsidRPr="00A105D2" w:rsidRDefault="00E96FAE" w:rsidP="00AD6102">
            <w:pPr>
              <w:widowControl w:val="0"/>
              <w:spacing w:before="120" w:after="120" w:line="240" w:lineRule="auto"/>
              <w:rPr>
                <w:rFonts w:cs="Arial"/>
                <w:sz w:val="20"/>
                <w:szCs w:val="20"/>
                <w:lang w:eastAsia="en-NZ"/>
              </w:rPr>
            </w:pPr>
            <w:r w:rsidRPr="00A105D2">
              <w:rPr>
                <w:rFonts w:cs="Arial"/>
                <w:sz w:val="20"/>
                <w:szCs w:val="20"/>
                <w:lang w:eastAsia="en-NZ"/>
              </w:rPr>
              <w:t>[</w:t>
            </w:r>
            <w:r w:rsidRPr="00243F08">
              <w:rPr>
                <w:rFonts w:cs="Arial"/>
                <w:color w:val="0070C0"/>
                <w:sz w:val="20"/>
                <w:szCs w:val="20"/>
                <w:lang w:eastAsia="en-NZ"/>
              </w:rPr>
              <w:t xml:space="preserve">If the Provider is to be responsible for implementing, operating and maintaining Interfaces (as defined in clause </w:t>
            </w:r>
            <w:r w:rsidR="00447A5D">
              <w:rPr>
                <w:rFonts w:cs="Arial"/>
                <w:color w:val="0070C0"/>
                <w:sz w:val="20"/>
                <w:szCs w:val="20"/>
                <w:lang w:eastAsia="en-NZ"/>
              </w:rPr>
              <w:t>27</w:t>
            </w:r>
            <w:r w:rsidR="00447A5D" w:rsidRPr="00243F08">
              <w:rPr>
                <w:rFonts w:cs="Arial"/>
                <w:color w:val="0070C0"/>
                <w:sz w:val="20"/>
                <w:szCs w:val="20"/>
                <w:lang w:eastAsia="en-NZ"/>
              </w:rPr>
              <w:t xml:space="preserve"> </w:t>
            </w:r>
            <w:r w:rsidRPr="00243F08">
              <w:rPr>
                <w:rFonts w:cs="Arial"/>
                <w:color w:val="0070C0"/>
                <w:sz w:val="20"/>
                <w:szCs w:val="20"/>
                <w:lang w:eastAsia="en-NZ"/>
              </w:rPr>
              <w:t xml:space="preserve">of the Core I/T/MS Services Terms), the Interfaces for which the Provider is to be responsible need to be specified. The Interfaces could be interfaces between its own infrastructure and either the Purchasing Agency's infrastructure or the services and deliverables of Third Party Service Providers. If the Provider's responsibilities are to differ from the responsibilities in clause 5.5 of the Core I/T/MS Services Terms, the differences need to be stated here too. If Interfaces are not relevant, </w:t>
            </w:r>
            <w:r w:rsidR="00D76B35">
              <w:rPr>
                <w:rFonts w:cs="Arial"/>
                <w:color w:val="548DD4" w:themeColor="text2" w:themeTint="99"/>
                <w:sz w:val="20"/>
                <w:szCs w:val="20"/>
                <w:lang w:eastAsia="en-NZ"/>
              </w:rPr>
              <w:t>you can state 'Not applicable'</w:t>
            </w:r>
            <w:r w:rsidRPr="00243F08">
              <w:rPr>
                <w:rFonts w:cs="Arial"/>
                <w:color w:val="0070C0"/>
                <w:sz w:val="20"/>
                <w:szCs w:val="20"/>
                <w:lang w:eastAsia="en-NZ"/>
              </w:rPr>
              <w:t xml:space="preserve">. If they are relevant, you may also wish to discuss them in more detail in </w:t>
            </w:r>
            <w:r w:rsidR="00735147">
              <w:rPr>
                <w:rFonts w:cs="Arial"/>
                <w:color w:val="0070C0"/>
                <w:sz w:val="20"/>
                <w:szCs w:val="20"/>
                <w:lang w:eastAsia="en-NZ"/>
              </w:rPr>
              <w:t>the</w:t>
            </w:r>
            <w:r w:rsidR="00735147" w:rsidRPr="00243F08">
              <w:rPr>
                <w:rFonts w:cs="Arial"/>
                <w:color w:val="0070C0"/>
                <w:sz w:val="20"/>
                <w:szCs w:val="20"/>
                <w:lang w:eastAsia="en-NZ"/>
              </w:rPr>
              <w:t xml:space="preserve"> </w:t>
            </w:r>
            <w:r w:rsidRPr="00243F08">
              <w:rPr>
                <w:rFonts w:cs="Arial"/>
                <w:color w:val="0070C0"/>
                <w:sz w:val="20"/>
                <w:szCs w:val="20"/>
                <w:lang w:eastAsia="en-NZ"/>
              </w:rPr>
              <w:t>Services description</w:t>
            </w:r>
            <w:r w:rsidR="00735147">
              <w:rPr>
                <w:rFonts w:cs="Arial"/>
                <w:color w:val="0070C0"/>
                <w:sz w:val="20"/>
                <w:szCs w:val="20"/>
                <w:lang w:eastAsia="en-NZ"/>
              </w:rPr>
              <w:t xml:space="preserve"> in row </w:t>
            </w:r>
            <w:r w:rsidR="00735147">
              <w:rPr>
                <w:rFonts w:cs="Arial"/>
                <w:color w:val="0070C0"/>
                <w:sz w:val="20"/>
                <w:szCs w:val="20"/>
                <w:lang w:eastAsia="en-NZ"/>
              </w:rPr>
              <w:fldChar w:fldCharType="begin"/>
            </w:r>
            <w:r w:rsidR="00735147">
              <w:rPr>
                <w:rFonts w:cs="Arial"/>
                <w:color w:val="0070C0"/>
                <w:sz w:val="20"/>
                <w:szCs w:val="20"/>
                <w:lang w:eastAsia="en-NZ"/>
              </w:rPr>
              <w:instrText xml:space="preserve"> REF _Ref213687343 \n \h </w:instrText>
            </w:r>
            <w:r w:rsidR="00735147">
              <w:rPr>
                <w:rFonts w:cs="Arial"/>
                <w:color w:val="0070C0"/>
                <w:sz w:val="20"/>
                <w:szCs w:val="20"/>
                <w:lang w:eastAsia="en-NZ"/>
              </w:rPr>
            </w:r>
            <w:r w:rsidR="00735147">
              <w:rPr>
                <w:rFonts w:cs="Arial"/>
                <w:color w:val="0070C0"/>
                <w:sz w:val="20"/>
                <w:szCs w:val="20"/>
                <w:lang w:eastAsia="en-NZ"/>
              </w:rPr>
              <w:fldChar w:fldCharType="separate"/>
            </w:r>
            <w:r w:rsidR="00A26B4B">
              <w:rPr>
                <w:rFonts w:cs="Arial"/>
                <w:color w:val="0070C0"/>
                <w:sz w:val="20"/>
                <w:szCs w:val="20"/>
                <w:lang w:eastAsia="en-NZ"/>
              </w:rPr>
              <w:t>2</w:t>
            </w:r>
            <w:r w:rsidR="00735147">
              <w:rPr>
                <w:rFonts w:cs="Arial"/>
                <w:color w:val="0070C0"/>
                <w:sz w:val="20"/>
                <w:szCs w:val="20"/>
                <w:lang w:eastAsia="en-NZ"/>
              </w:rPr>
              <w:fldChar w:fldCharType="end"/>
            </w:r>
            <w:r w:rsidRPr="00243F08">
              <w:rPr>
                <w:rFonts w:cs="Arial"/>
                <w:color w:val="0070C0"/>
                <w:sz w:val="20"/>
                <w:szCs w:val="20"/>
                <w:lang w:eastAsia="en-NZ"/>
              </w:rPr>
              <w:t>.</w:t>
            </w:r>
            <w:r w:rsidRPr="00A105D2">
              <w:rPr>
                <w:rFonts w:cs="Arial"/>
                <w:sz w:val="20"/>
                <w:szCs w:val="20"/>
                <w:lang w:eastAsia="en-NZ"/>
              </w:rPr>
              <w:t>]</w:t>
            </w:r>
          </w:p>
        </w:tc>
      </w:tr>
      <w:tr w:rsidR="00E96FAE" w:rsidRPr="00A105D2" w14:paraId="4AD9480E" w14:textId="77777777" w:rsidTr="00AD6102">
        <w:tc>
          <w:tcPr>
            <w:tcW w:w="2273" w:type="dxa"/>
            <w:shd w:val="clear" w:color="auto" w:fill="DBE5F1"/>
          </w:tcPr>
          <w:p w14:paraId="66E4E6ED" w14:textId="77777777" w:rsidR="00E96FAE" w:rsidRDefault="00E96FAE" w:rsidP="00AD6102">
            <w:pPr>
              <w:pStyle w:val="ClauseLevel1"/>
            </w:pPr>
            <w:bookmarkStart w:id="12" w:name="_Ref213687307"/>
            <w:r>
              <w:t>Milestones</w:t>
            </w:r>
            <w:bookmarkEnd w:id="12"/>
          </w:p>
          <w:p w14:paraId="767C06C2" w14:textId="77777777" w:rsidR="00E96FAE" w:rsidRPr="009D236E" w:rsidRDefault="00E96FAE" w:rsidP="00AD6102">
            <w:pPr>
              <w:widowControl w:val="0"/>
              <w:tabs>
                <w:tab w:val="left" w:pos="2552"/>
                <w:tab w:val="left" w:pos="3402"/>
                <w:tab w:val="left" w:pos="4253"/>
              </w:tabs>
              <w:spacing w:before="120" w:after="240" w:line="240" w:lineRule="auto"/>
              <w:ind w:left="322"/>
              <w:outlineLvl w:val="0"/>
              <w:rPr>
                <w:lang w:val="en-AU" w:eastAsia="en-AU"/>
              </w:rPr>
            </w:pPr>
            <w:r w:rsidRPr="005C6C5D">
              <w:rPr>
                <w:rFonts w:cs="Arial"/>
                <w:sz w:val="16"/>
                <w:szCs w:val="16"/>
                <w:lang w:eastAsia="en-NZ"/>
              </w:rPr>
              <w:t>(Ref: Clause 5.4 Core I/T/MS Services Terms)</w:t>
            </w:r>
          </w:p>
        </w:tc>
        <w:tc>
          <w:tcPr>
            <w:tcW w:w="7655" w:type="dxa"/>
            <w:tcBorders>
              <w:bottom w:val="single" w:sz="4" w:space="0" w:color="auto"/>
            </w:tcBorders>
          </w:tcPr>
          <w:p w14:paraId="0F1C3990" w14:textId="77777777" w:rsidR="00E96FAE" w:rsidRDefault="00E96FAE" w:rsidP="00AD6102">
            <w:pPr>
              <w:spacing w:before="120" w:after="120" w:line="240" w:lineRule="auto"/>
              <w:ind w:right="-28"/>
              <w:rPr>
                <w:rFonts w:cs="Arial"/>
                <w:sz w:val="20"/>
                <w:szCs w:val="20"/>
                <w:lang w:eastAsia="en-NZ"/>
              </w:rPr>
            </w:pPr>
            <w:r w:rsidRPr="00155086">
              <w:rPr>
                <w:rFonts w:cs="Arial"/>
                <w:sz w:val="20"/>
                <w:szCs w:val="20"/>
                <w:lang w:eastAsia="en-NZ"/>
              </w:rPr>
              <w:t>[</w:t>
            </w:r>
            <w:r w:rsidRPr="00B7208D">
              <w:rPr>
                <w:rFonts w:cs="Arial"/>
                <w:color w:val="0070C0"/>
                <w:sz w:val="20"/>
                <w:szCs w:val="20"/>
                <w:lang w:eastAsia="en-NZ"/>
              </w:rPr>
              <w:t>Insert relevant Milestones and their due dates. Milestones are often specific Deliverables but they can also be the holding of meetings or workshops, or the completion of processes (such as acceptance testing). Remember to include documentary deliverables where relevant. If they are relevant, consider whether you need to specify the level of expected detail, e.g., if you're contracting for a design document, does it need to be a detailed design (and in what respects) or a high level design?</w:t>
            </w:r>
            <w:r w:rsidRPr="00155086">
              <w:rPr>
                <w:rFonts w:cs="Arial"/>
                <w:sz w:val="20"/>
                <w:szCs w:val="20"/>
                <w:lang w:eastAsia="en-NZ"/>
              </w:rPr>
              <w:t>]</w:t>
            </w:r>
          </w:p>
          <w:p w14:paraId="48D9112B" w14:textId="77777777" w:rsidR="00E96FAE" w:rsidRPr="00981044" w:rsidRDefault="00E96FAE" w:rsidP="00AD6102">
            <w:pPr>
              <w:spacing w:before="120" w:after="120" w:line="240" w:lineRule="auto"/>
              <w:ind w:right="-28"/>
              <w:rPr>
                <w:rFonts w:cs="Arial"/>
                <w:sz w:val="20"/>
                <w:szCs w:val="20"/>
                <w:lang w:eastAsia="en-NZ"/>
              </w:rPr>
            </w:pPr>
            <w:r w:rsidRPr="00981044">
              <w:rPr>
                <w:rFonts w:cs="Arial"/>
                <w:sz w:val="20"/>
                <w:szCs w:val="20"/>
                <w:lang w:eastAsia="en-NZ"/>
              </w:rPr>
              <w:t>You will meet the following Milestones by their corresponding Milestone Date</w:t>
            </w:r>
            <w:r>
              <w:rPr>
                <w:rFonts w:cs="Arial"/>
                <w:sz w:val="20"/>
                <w:szCs w:val="20"/>
                <w:lang w:eastAsia="en-NZ"/>
              </w:rPr>
              <w:t>s</w:t>
            </w:r>
            <w:r w:rsidRPr="00981044">
              <w:rPr>
                <w:rFonts w:cs="Arial"/>
                <w:sz w:val="20"/>
                <w:szCs w:val="20"/>
                <w:lang w:eastAsia="en-NZ"/>
              </w:rPr>
              <w:t>.</w:t>
            </w:r>
          </w:p>
          <w:tbl>
            <w:tblPr>
              <w:tblStyle w:val="AJPTable1"/>
              <w:tblW w:w="740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23"/>
              <w:gridCol w:w="4371"/>
              <w:gridCol w:w="2410"/>
            </w:tblGrid>
            <w:tr w:rsidR="00E96FAE" w:rsidRPr="00155086" w14:paraId="6054C9FA" w14:textId="77777777" w:rsidTr="00AD6102">
              <w:tc>
                <w:tcPr>
                  <w:tcW w:w="623" w:type="dxa"/>
                  <w:shd w:val="clear" w:color="auto" w:fill="DEEAF6"/>
                </w:tcPr>
                <w:p w14:paraId="4A747FE1" w14:textId="77777777" w:rsidR="00E96FAE" w:rsidRPr="00155086" w:rsidRDefault="00E96FAE" w:rsidP="00AD6102">
                  <w:pPr>
                    <w:spacing w:line="240" w:lineRule="auto"/>
                    <w:ind w:right="-28"/>
                    <w:jc w:val="center"/>
                    <w:rPr>
                      <w:rFonts w:cs="Arial"/>
                      <w:b/>
                      <w:sz w:val="18"/>
                      <w:szCs w:val="18"/>
                      <w:lang w:eastAsia="en-NZ"/>
                    </w:rPr>
                  </w:pPr>
                  <w:r>
                    <w:rPr>
                      <w:rFonts w:cs="Arial"/>
                      <w:b/>
                      <w:sz w:val="18"/>
                      <w:szCs w:val="18"/>
                      <w:lang w:eastAsia="en-NZ"/>
                    </w:rPr>
                    <w:t>No.</w:t>
                  </w:r>
                </w:p>
              </w:tc>
              <w:tc>
                <w:tcPr>
                  <w:tcW w:w="4371" w:type="dxa"/>
                  <w:shd w:val="clear" w:color="auto" w:fill="DEEAF6"/>
                </w:tcPr>
                <w:p w14:paraId="725AABBC" w14:textId="77777777" w:rsidR="00E96FAE" w:rsidRDefault="00E96FAE" w:rsidP="00AD6102">
                  <w:pPr>
                    <w:spacing w:line="240" w:lineRule="auto"/>
                    <w:ind w:right="-28"/>
                    <w:rPr>
                      <w:rFonts w:cs="Arial"/>
                      <w:b/>
                      <w:sz w:val="18"/>
                      <w:szCs w:val="18"/>
                      <w:lang w:eastAsia="en-NZ"/>
                    </w:rPr>
                  </w:pPr>
                  <w:r>
                    <w:rPr>
                      <w:rFonts w:cs="Arial"/>
                      <w:b/>
                      <w:sz w:val="18"/>
                      <w:szCs w:val="18"/>
                      <w:lang w:eastAsia="en-NZ"/>
                    </w:rPr>
                    <w:t>Milestone</w:t>
                  </w:r>
                </w:p>
              </w:tc>
              <w:tc>
                <w:tcPr>
                  <w:tcW w:w="2410" w:type="dxa"/>
                  <w:shd w:val="clear" w:color="auto" w:fill="DEEAF6"/>
                </w:tcPr>
                <w:p w14:paraId="1B7B32B3" w14:textId="77777777" w:rsidR="00E96FAE" w:rsidRPr="00155086" w:rsidRDefault="00E96FAE" w:rsidP="00AD6102">
                  <w:pPr>
                    <w:spacing w:line="240" w:lineRule="auto"/>
                    <w:ind w:right="-28"/>
                    <w:rPr>
                      <w:rFonts w:cs="Arial"/>
                      <w:b/>
                      <w:sz w:val="18"/>
                      <w:szCs w:val="18"/>
                      <w:lang w:eastAsia="en-NZ"/>
                    </w:rPr>
                  </w:pPr>
                  <w:r>
                    <w:rPr>
                      <w:rFonts w:cs="Arial"/>
                      <w:b/>
                      <w:sz w:val="18"/>
                      <w:szCs w:val="18"/>
                      <w:lang w:eastAsia="en-NZ"/>
                    </w:rPr>
                    <w:t>Milestone Date</w:t>
                  </w:r>
                </w:p>
              </w:tc>
            </w:tr>
            <w:tr w:rsidR="00E96FAE" w:rsidRPr="00155086" w14:paraId="0EBA587A" w14:textId="77777777" w:rsidTr="00AD6102">
              <w:tc>
                <w:tcPr>
                  <w:tcW w:w="623" w:type="dxa"/>
                </w:tcPr>
                <w:p w14:paraId="2FD56A91" w14:textId="77777777" w:rsidR="00E96FAE" w:rsidRPr="00155086" w:rsidRDefault="00E96FAE" w:rsidP="00AD6102">
                  <w:pPr>
                    <w:spacing w:line="240" w:lineRule="auto"/>
                    <w:ind w:right="-28"/>
                    <w:jc w:val="center"/>
                    <w:rPr>
                      <w:rFonts w:cs="Arial"/>
                      <w:sz w:val="18"/>
                      <w:szCs w:val="18"/>
                      <w:lang w:eastAsia="en-NZ"/>
                    </w:rPr>
                  </w:pPr>
                  <w:r>
                    <w:rPr>
                      <w:rFonts w:cs="Arial"/>
                      <w:sz w:val="18"/>
                      <w:szCs w:val="18"/>
                      <w:lang w:eastAsia="en-NZ"/>
                    </w:rPr>
                    <w:t>1</w:t>
                  </w:r>
                </w:p>
              </w:tc>
              <w:tc>
                <w:tcPr>
                  <w:tcW w:w="4371" w:type="dxa"/>
                </w:tcPr>
                <w:p w14:paraId="296601FC" w14:textId="77777777" w:rsidR="00E96FAE" w:rsidRDefault="00E96FAE" w:rsidP="00AD6102">
                  <w:pPr>
                    <w:spacing w:line="240" w:lineRule="auto"/>
                    <w:ind w:right="-28"/>
                    <w:rPr>
                      <w:rFonts w:cs="Arial"/>
                      <w:sz w:val="18"/>
                      <w:szCs w:val="18"/>
                      <w:lang w:eastAsia="en-NZ"/>
                    </w:rPr>
                  </w:pPr>
                </w:p>
              </w:tc>
              <w:tc>
                <w:tcPr>
                  <w:tcW w:w="2410" w:type="dxa"/>
                </w:tcPr>
                <w:p w14:paraId="4966FB0F" w14:textId="77777777" w:rsidR="00E96FAE" w:rsidRPr="00155086" w:rsidRDefault="00E96FAE" w:rsidP="00AD6102">
                  <w:pPr>
                    <w:spacing w:line="240" w:lineRule="auto"/>
                    <w:ind w:right="-28"/>
                    <w:rPr>
                      <w:rFonts w:cs="Arial"/>
                      <w:sz w:val="18"/>
                      <w:szCs w:val="18"/>
                      <w:lang w:eastAsia="en-NZ"/>
                    </w:rPr>
                  </w:pPr>
                  <w:r>
                    <w:rPr>
                      <w:rFonts w:cs="Arial"/>
                      <w:sz w:val="18"/>
                      <w:szCs w:val="18"/>
                      <w:lang w:eastAsia="en-NZ"/>
                    </w:rPr>
                    <w:t>By [</w:t>
                  </w:r>
                  <w:r w:rsidRPr="00941D36">
                    <w:rPr>
                      <w:rFonts w:cs="Arial"/>
                      <w:sz w:val="18"/>
                      <w:szCs w:val="18"/>
                      <w:highlight w:val="lightGray"/>
                      <w:lang w:eastAsia="en-NZ"/>
                    </w:rPr>
                    <w:t>insert date</w:t>
                  </w:r>
                  <w:r>
                    <w:rPr>
                      <w:rFonts w:cs="Arial"/>
                      <w:sz w:val="18"/>
                      <w:szCs w:val="18"/>
                      <w:lang w:eastAsia="en-NZ"/>
                    </w:rPr>
                    <w:t>]</w:t>
                  </w:r>
                </w:p>
              </w:tc>
            </w:tr>
            <w:tr w:rsidR="00E96FAE" w:rsidRPr="00155086" w14:paraId="4F74D0D0" w14:textId="77777777" w:rsidTr="00AD6102">
              <w:tc>
                <w:tcPr>
                  <w:tcW w:w="623" w:type="dxa"/>
                </w:tcPr>
                <w:p w14:paraId="1DE0F49F" w14:textId="77777777" w:rsidR="00E96FAE" w:rsidRPr="00155086" w:rsidRDefault="00E96FAE" w:rsidP="00AD6102">
                  <w:pPr>
                    <w:spacing w:line="240" w:lineRule="auto"/>
                    <w:ind w:right="-28"/>
                    <w:jc w:val="center"/>
                    <w:rPr>
                      <w:rFonts w:cs="Arial"/>
                      <w:sz w:val="18"/>
                      <w:szCs w:val="18"/>
                      <w:lang w:eastAsia="en-NZ"/>
                    </w:rPr>
                  </w:pPr>
                  <w:r>
                    <w:rPr>
                      <w:rFonts w:cs="Arial"/>
                      <w:sz w:val="18"/>
                      <w:szCs w:val="18"/>
                      <w:lang w:eastAsia="en-NZ"/>
                    </w:rPr>
                    <w:t>2</w:t>
                  </w:r>
                </w:p>
              </w:tc>
              <w:tc>
                <w:tcPr>
                  <w:tcW w:w="4371" w:type="dxa"/>
                </w:tcPr>
                <w:p w14:paraId="5A15495B" w14:textId="77777777" w:rsidR="00E96FAE" w:rsidRDefault="00E96FAE" w:rsidP="00AD6102">
                  <w:pPr>
                    <w:spacing w:line="240" w:lineRule="auto"/>
                    <w:ind w:right="-28"/>
                    <w:rPr>
                      <w:rFonts w:cs="Arial"/>
                      <w:sz w:val="18"/>
                      <w:szCs w:val="18"/>
                      <w:lang w:eastAsia="en-NZ"/>
                    </w:rPr>
                  </w:pPr>
                </w:p>
              </w:tc>
              <w:tc>
                <w:tcPr>
                  <w:tcW w:w="2410" w:type="dxa"/>
                </w:tcPr>
                <w:p w14:paraId="7DAC20D7" w14:textId="77777777" w:rsidR="00E96FAE" w:rsidRPr="00155086" w:rsidRDefault="00E96FAE" w:rsidP="00AD6102">
                  <w:pPr>
                    <w:spacing w:line="240" w:lineRule="auto"/>
                    <w:ind w:right="-28"/>
                    <w:rPr>
                      <w:rFonts w:cs="Arial"/>
                      <w:sz w:val="18"/>
                      <w:szCs w:val="18"/>
                      <w:lang w:eastAsia="en-NZ"/>
                    </w:rPr>
                  </w:pPr>
                  <w:r>
                    <w:rPr>
                      <w:rFonts w:cs="Arial"/>
                      <w:sz w:val="18"/>
                      <w:szCs w:val="18"/>
                      <w:lang w:eastAsia="en-NZ"/>
                    </w:rPr>
                    <w:t>By [</w:t>
                  </w:r>
                  <w:r w:rsidRPr="00542489">
                    <w:rPr>
                      <w:rFonts w:cs="Arial"/>
                      <w:sz w:val="18"/>
                      <w:szCs w:val="18"/>
                      <w:highlight w:val="lightGray"/>
                      <w:lang w:eastAsia="en-NZ"/>
                    </w:rPr>
                    <w:t>insert date</w:t>
                  </w:r>
                  <w:r>
                    <w:rPr>
                      <w:rFonts w:cs="Arial"/>
                      <w:sz w:val="18"/>
                      <w:szCs w:val="18"/>
                      <w:lang w:eastAsia="en-NZ"/>
                    </w:rPr>
                    <w:t>]</w:t>
                  </w:r>
                </w:p>
              </w:tc>
            </w:tr>
            <w:tr w:rsidR="00E96FAE" w:rsidRPr="008A0BD2" w14:paraId="0798DF80" w14:textId="77777777" w:rsidTr="00AD6102">
              <w:tc>
                <w:tcPr>
                  <w:tcW w:w="623" w:type="dxa"/>
                </w:tcPr>
                <w:p w14:paraId="4F7BAD61" w14:textId="77777777" w:rsidR="00E96FAE" w:rsidRPr="008A0BD2" w:rsidRDefault="00E96FAE" w:rsidP="00AD6102">
                  <w:pPr>
                    <w:spacing w:line="240" w:lineRule="auto"/>
                    <w:ind w:right="-28"/>
                    <w:jc w:val="center"/>
                    <w:rPr>
                      <w:rFonts w:cs="Arial"/>
                      <w:sz w:val="18"/>
                      <w:szCs w:val="18"/>
                      <w:lang w:eastAsia="en-NZ"/>
                    </w:rPr>
                  </w:pPr>
                  <w:r w:rsidRPr="008A0BD2">
                    <w:rPr>
                      <w:rFonts w:cs="Arial"/>
                      <w:sz w:val="18"/>
                      <w:szCs w:val="18"/>
                      <w:lang w:eastAsia="en-NZ"/>
                    </w:rPr>
                    <w:t>3</w:t>
                  </w:r>
                </w:p>
              </w:tc>
              <w:tc>
                <w:tcPr>
                  <w:tcW w:w="4371" w:type="dxa"/>
                </w:tcPr>
                <w:p w14:paraId="56B738B4" w14:textId="77777777" w:rsidR="00E96FAE" w:rsidRPr="008A0BD2" w:rsidRDefault="00E96FAE" w:rsidP="00AD6102">
                  <w:pPr>
                    <w:spacing w:line="240" w:lineRule="auto"/>
                    <w:ind w:right="-28"/>
                    <w:rPr>
                      <w:rFonts w:cs="Arial"/>
                      <w:sz w:val="18"/>
                      <w:szCs w:val="18"/>
                      <w:lang w:eastAsia="en-NZ"/>
                    </w:rPr>
                  </w:pPr>
                </w:p>
              </w:tc>
              <w:tc>
                <w:tcPr>
                  <w:tcW w:w="2410" w:type="dxa"/>
                </w:tcPr>
                <w:p w14:paraId="4E0742C2" w14:textId="77777777" w:rsidR="00E96FAE" w:rsidRPr="008A0BD2" w:rsidRDefault="00E96FAE" w:rsidP="00AD6102">
                  <w:pPr>
                    <w:spacing w:line="240" w:lineRule="auto"/>
                    <w:ind w:right="-28"/>
                    <w:rPr>
                      <w:rFonts w:cs="Arial"/>
                      <w:sz w:val="18"/>
                      <w:szCs w:val="18"/>
                      <w:lang w:eastAsia="en-NZ"/>
                    </w:rPr>
                  </w:pPr>
                  <w:r w:rsidRPr="008A0BD2">
                    <w:rPr>
                      <w:rFonts w:cs="Arial"/>
                      <w:sz w:val="18"/>
                      <w:szCs w:val="18"/>
                      <w:lang w:eastAsia="en-NZ"/>
                    </w:rPr>
                    <w:t>By [</w:t>
                  </w:r>
                  <w:r w:rsidRPr="00C211E0">
                    <w:rPr>
                      <w:rFonts w:cs="Arial"/>
                      <w:sz w:val="18"/>
                      <w:szCs w:val="18"/>
                      <w:highlight w:val="lightGray"/>
                      <w:lang w:eastAsia="en-NZ"/>
                    </w:rPr>
                    <w:t>insert date</w:t>
                  </w:r>
                  <w:r w:rsidRPr="008A0BD2">
                    <w:rPr>
                      <w:rFonts w:cs="Arial"/>
                      <w:sz w:val="18"/>
                      <w:szCs w:val="18"/>
                      <w:lang w:eastAsia="en-NZ"/>
                    </w:rPr>
                    <w:t>]</w:t>
                  </w:r>
                </w:p>
              </w:tc>
            </w:tr>
            <w:tr w:rsidR="00E96FAE" w:rsidRPr="008A0BD2" w14:paraId="08465F40" w14:textId="77777777" w:rsidTr="00AD6102">
              <w:tc>
                <w:tcPr>
                  <w:tcW w:w="623" w:type="dxa"/>
                </w:tcPr>
                <w:p w14:paraId="0EC2EEDF" w14:textId="77777777" w:rsidR="00E96FAE" w:rsidRPr="008A0BD2" w:rsidRDefault="00E96FAE" w:rsidP="00AD6102">
                  <w:pPr>
                    <w:spacing w:line="240" w:lineRule="auto"/>
                    <w:ind w:right="-28"/>
                    <w:jc w:val="center"/>
                    <w:rPr>
                      <w:rFonts w:cs="Arial"/>
                      <w:sz w:val="18"/>
                      <w:szCs w:val="18"/>
                      <w:lang w:eastAsia="en-NZ"/>
                    </w:rPr>
                  </w:pPr>
                  <w:r w:rsidRPr="008A0BD2">
                    <w:rPr>
                      <w:rFonts w:cs="Arial"/>
                      <w:sz w:val="18"/>
                      <w:szCs w:val="18"/>
                      <w:lang w:eastAsia="en-NZ"/>
                    </w:rPr>
                    <w:t>4</w:t>
                  </w:r>
                </w:p>
              </w:tc>
              <w:tc>
                <w:tcPr>
                  <w:tcW w:w="4371" w:type="dxa"/>
                </w:tcPr>
                <w:p w14:paraId="67528B6B" w14:textId="77777777" w:rsidR="00E96FAE" w:rsidRPr="008A0BD2" w:rsidRDefault="00E96FAE" w:rsidP="00AD6102">
                  <w:pPr>
                    <w:spacing w:line="240" w:lineRule="auto"/>
                    <w:ind w:right="-28"/>
                    <w:rPr>
                      <w:rFonts w:cs="Arial"/>
                      <w:sz w:val="18"/>
                      <w:szCs w:val="18"/>
                      <w:lang w:eastAsia="en-NZ"/>
                    </w:rPr>
                  </w:pPr>
                </w:p>
              </w:tc>
              <w:tc>
                <w:tcPr>
                  <w:tcW w:w="2410" w:type="dxa"/>
                </w:tcPr>
                <w:p w14:paraId="64BB80BA" w14:textId="77777777" w:rsidR="00E96FAE" w:rsidRPr="008A0BD2" w:rsidRDefault="00E96FAE" w:rsidP="00AD6102">
                  <w:pPr>
                    <w:spacing w:line="240" w:lineRule="auto"/>
                    <w:ind w:right="-28"/>
                    <w:rPr>
                      <w:rFonts w:cs="Arial"/>
                      <w:sz w:val="18"/>
                      <w:szCs w:val="18"/>
                      <w:lang w:eastAsia="en-NZ"/>
                    </w:rPr>
                  </w:pPr>
                  <w:r>
                    <w:rPr>
                      <w:rFonts w:cs="Arial"/>
                      <w:sz w:val="18"/>
                      <w:szCs w:val="18"/>
                      <w:lang w:eastAsia="en-NZ"/>
                    </w:rPr>
                    <w:t xml:space="preserve">By </w:t>
                  </w:r>
                  <w:r w:rsidRPr="008A0BD2">
                    <w:rPr>
                      <w:rFonts w:cs="Arial"/>
                      <w:sz w:val="18"/>
                      <w:szCs w:val="18"/>
                      <w:lang w:eastAsia="en-NZ"/>
                    </w:rPr>
                    <w:t>[</w:t>
                  </w:r>
                  <w:r w:rsidRPr="00C211E0">
                    <w:rPr>
                      <w:rFonts w:cs="Arial"/>
                      <w:sz w:val="18"/>
                      <w:szCs w:val="18"/>
                      <w:highlight w:val="lightGray"/>
                      <w:lang w:eastAsia="en-NZ"/>
                    </w:rPr>
                    <w:t>insert date</w:t>
                  </w:r>
                  <w:r w:rsidRPr="008A0BD2">
                    <w:rPr>
                      <w:rFonts w:cs="Arial"/>
                      <w:sz w:val="18"/>
                      <w:szCs w:val="18"/>
                      <w:lang w:eastAsia="en-NZ"/>
                    </w:rPr>
                    <w:t>]</w:t>
                  </w:r>
                </w:p>
              </w:tc>
            </w:tr>
            <w:tr w:rsidR="00E96FAE" w:rsidRPr="008A0BD2" w14:paraId="6FAB45C3" w14:textId="77777777" w:rsidTr="00AD6102">
              <w:tc>
                <w:tcPr>
                  <w:tcW w:w="623" w:type="dxa"/>
                </w:tcPr>
                <w:p w14:paraId="0EC0E183" w14:textId="77777777" w:rsidR="00E96FAE" w:rsidRPr="008A0BD2" w:rsidRDefault="00E96FAE" w:rsidP="00AD6102">
                  <w:pPr>
                    <w:spacing w:line="240" w:lineRule="auto"/>
                    <w:ind w:right="-28"/>
                    <w:jc w:val="center"/>
                    <w:rPr>
                      <w:rFonts w:cs="Arial"/>
                      <w:sz w:val="18"/>
                      <w:szCs w:val="18"/>
                      <w:lang w:eastAsia="en-NZ"/>
                    </w:rPr>
                  </w:pPr>
                  <w:r w:rsidRPr="008A0BD2">
                    <w:rPr>
                      <w:rFonts w:cs="Arial"/>
                      <w:sz w:val="18"/>
                      <w:szCs w:val="18"/>
                      <w:lang w:eastAsia="en-NZ"/>
                    </w:rPr>
                    <w:t>5</w:t>
                  </w:r>
                </w:p>
              </w:tc>
              <w:tc>
                <w:tcPr>
                  <w:tcW w:w="4371" w:type="dxa"/>
                </w:tcPr>
                <w:p w14:paraId="1898081A" w14:textId="77777777" w:rsidR="00E96FAE" w:rsidRPr="008A0BD2" w:rsidRDefault="00E96FAE" w:rsidP="00AD6102">
                  <w:pPr>
                    <w:spacing w:line="240" w:lineRule="auto"/>
                    <w:ind w:right="-28"/>
                    <w:rPr>
                      <w:rFonts w:cs="Arial"/>
                      <w:sz w:val="18"/>
                      <w:szCs w:val="18"/>
                      <w:lang w:eastAsia="en-NZ"/>
                    </w:rPr>
                  </w:pPr>
                </w:p>
              </w:tc>
              <w:tc>
                <w:tcPr>
                  <w:tcW w:w="2410" w:type="dxa"/>
                </w:tcPr>
                <w:p w14:paraId="1B7B990D" w14:textId="77777777" w:rsidR="00E96FAE" w:rsidRPr="008A0BD2" w:rsidRDefault="00E96FAE" w:rsidP="00AD6102">
                  <w:pPr>
                    <w:spacing w:line="240" w:lineRule="auto"/>
                    <w:ind w:right="-28"/>
                    <w:rPr>
                      <w:rFonts w:cs="Arial"/>
                      <w:sz w:val="18"/>
                      <w:szCs w:val="18"/>
                      <w:lang w:eastAsia="en-NZ"/>
                    </w:rPr>
                  </w:pPr>
                  <w:r w:rsidRPr="008A0BD2">
                    <w:rPr>
                      <w:rFonts w:cs="Arial"/>
                      <w:sz w:val="18"/>
                      <w:szCs w:val="18"/>
                      <w:lang w:eastAsia="en-NZ"/>
                    </w:rPr>
                    <w:t>By [</w:t>
                  </w:r>
                  <w:r w:rsidRPr="00C211E0">
                    <w:rPr>
                      <w:rFonts w:cs="Arial"/>
                      <w:sz w:val="18"/>
                      <w:szCs w:val="18"/>
                      <w:highlight w:val="lightGray"/>
                      <w:lang w:eastAsia="en-NZ"/>
                    </w:rPr>
                    <w:t>insert date</w:t>
                  </w:r>
                  <w:r w:rsidRPr="008A0BD2">
                    <w:rPr>
                      <w:rFonts w:cs="Arial"/>
                      <w:sz w:val="18"/>
                      <w:szCs w:val="18"/>
                      <w:lang w:eastAsia="en-NZ"/>
                    </w:rPr>
                    <w:t>]</w:t>
                  </w:r>
                </w:p>
              </w:tc>
            </w:tr>
          </w:tbl>
          <w:p w14:paraId="18A032F8" w14:textId="77777777" w:rsidR="00E96FAE" w:rsidRPr="009D236E" w:rsidRDefault="00E96FAE" w:rsidP="00AD6102">
            <w:pPr>
              <w:spacing w:line="240" w:lineRule="auto"/>
              <w:ind w:right="-28"/>
              <w:rPr>
                <w:rFonts w:cs="Arial"/>
                <w:sz w:val="10"/>
                <w:szCs w:val="10"/>
                <w:lang w:eastAsia="en-NZ"/>
              </w:rPr>
            </w:pPr>
          </w:p>
          <w:p w14:paraId="54D00193" w14:textId="77777777" w:rsidR="00E96FAE" w:rsidRPr="009D236E" w:rsidRDefault="00E96FAE" w:rsidP="00AD6102">
            <w:pPr>
              <w:spacing w:before="80" w:after="80" w:line="240" w:lineRule="auto"/>
              <w:rPr>
                <w:rFonts w:cs="Arial"/>
                <w:sz w:val="10"/>
                <w:szCs w:val="10"/>
                <w:lang w:eastAsia="en-NZ"/>
              </w:rPr>
            </w:pPr>
          </w:p>
        </w:tc>
      </w:tr>
      <w:tr w:rsidR="00E96FAE" w:rsidRPr="00155086" w14:paraId="3EC946A7" w14:textId="77777777" w:rsidTr="00AD6102">
        <w:trPr>
          <w:trHeight w:val="257"/>
        </w:trPr>
        <w:tc>
          <w:tcPr>
            <w:tcW w:w="2273" w:type="dxa"/>
            <w:tcBorders>
              <w:left w:val="single" w:sz="4" w:space="0" w:color="auto"/>
            </w:tcBorders>
            <w:shd w:val="clear" w:color="auto" w:fill="DBE5F1"/>
          </w:tcPr>
          <w:p w14:paraId="0CAE3142" w14:textId="77777777" w:rsidR="00E96FAE" w:rsidRPr="00155086" w:rsidRDefault="00E96FAE" w:rsidP="00AD6102">
            <w:pPr>
              <w:pStyle w:val="ClauseLevel1"/>
            </w:pPr>
            <w:r w:rsidRPr="00155086">
              <w:t>Acceptance of Deliverables</w:t>
            </w:r>
          </w:p>
          <w:p w14:paraId="11A4613C" w14:textId="77777777" w:rsidR="00E96FAE" w:rsidRPr="00155086" w:rsidRDefault="00E96FAE" w:rsidP="00AD6102">
            <w:pPr>
              <w:tabs>
                <w:tab w:val="left" w:pos="2552"/>
                <w:tab w:val="left" w:pos="3402"/>
                <w:tab w:val="left" w:pos="4253"/>
              </w:tabs>
              <w:spacing w:before="120" w:after="240" w:line="240" w:lineRule="auto"/>
              <w:ind w:left="324" w:right="-28"/>
              <w:outlineLvl w:val="0"/>
              <w:rPr>
                <w:rFonts w:cs="Arial"/>
                <w:sz w:val="20"/>
                <w:szCs w:val="20"/>
                <w:lang w:eastAsia="en-NZ"/>
              </w:rPr>
            </w:pPr>
            <w:r w:rsidRPr="00155086">
              <w:rPr>
                <w:rFonts w:cs="Arial"/>
                <w:sz w:val="16"/>
                <w:szCs w:val="16"/>
                <w:lang w:eastAsia="en-NZ"/>
              </w:rPr>
              <w:t xml:space="preserve">(Ref: Clause </w:t>
            </w:r>
            <w:r>
              <w:rPr>
                <w:rFonts w:cs="Arial"/>
                <w:sz w:val="16"/>
                <w:szCs w:val="16"/>
                <w:lang w:eastAsia="en-NZ"/>
              </w:rPr>
              <w:t>5.8</w:t>
            </w:r>
            <w:r w:rsidRPr="00155086">
              <w:rPr>
                <w:rFonts w:cs="Arial"/>
                <w:sz w:val="16"/>
                <w:szCs w:val="16"/>
                <w:lang w:eastAsia="en-NZ"/>
              </w:rPr>
              <w:t xml:space="preserve"> Core </w:t>
            </w:r>
            <w:r>
              <w:rPr>
                <w:rFonts w:cs="Arial"/>
                <w:sz w:val="16"/>
                <w:szCs w:val="16"/>
                <w:lang w:eastAsia="en-NZ"/>
              </w:rPr>
              <w:t>I/T/MS</w:t>
            </w:r>
            <w:r w:rsidRPr="00155086">
              <w:rPr>
                <w:rFonts w:cs="Arial"/>
                <w:sz w:val="16"/>
                <w:szCs w:val="16"/>
                <w:lang w:eastAsia="en-NZ"/>
              </w:rPr>
              <w:t xml:space="preserve"> </w:t>
            </w:r>
            <w:r>
              <w:rPr>
                <w:rFonts w:cs="Arial"/>
                <w:sz w:val="16"/>
                <w:szCs w:val="16"/>
                <w:lang w:eastAsia="en-NZ"/>
              </w:rPr>
              <w:t xml:space="preserve">Services </w:t>
            </w:r>
            <w:r w:rsidRPr="00155086">
              <w:rPr>
                <w:rFonts w:cs="Arial"/>
                <w:sz w:val="16"/>
                <w:szCs w:val="16"/>
                <w:lang w:eastAsia="en-NZ"/>
              </w:rPr>
              <w:t>Terms)</w:t>
            </w:r>
          </w:p>
        </w:tc>
        <w:tc>
          <w:tcPr>
            <w:tcW w:w="7655" w:type="dxa"/>
            <w:tcBorders>
              <w:bottom w:val="single" w:sz="4" w:space="0" w:color="auto"/>
            </w:tcBorders>
            <w:shd w:val="clear" w:color="auto" w:fill="FFFFFF"/>
          </w:tcPr>
          <w:p w14:paraId="6A32ED5F" w14:textId="07A2C520" w:rsidR="00E96FAE" w:rsidRPr="00155086" w:rsidRDefault="00E96FAE" w:rsidP="00AD6102">
            <w:pPr>
              <w:spacing w:before="120" w:after="120" w:line="240" w:lineRule="auto"/>
              <w:ind w:right="-28"/>
              <w:rPr>
                <w:rFonts w:cs="Arial"/>
                <w:sz w:val="20"/>
                <w:szCs w:val="20"/>
                <w:lang w:eastAsia="en-NZ"/>
              </w:rPr>
            </w:pPr>
            <w:r w:rsidRPr="00155086">
              <w:rPr>
                <w:rFonts w:cs="Arial"/>
                <w:sz w:val="20"/>
                <w:szCs w:val="20"/>
                <w:lang w:eastAsia="en-NZ"/>
              </w:rPr>
              <w:t>[</w:t>
            </w:r>
            <w:r w:rsidRPr="00B7208D">
              <w:rPr>
                <w:rFonts w:cs="Arial"/>
                <w:color w:val="0070C0"/>
                <w:sz w:val="20"/>
                <w:szCs w:val="20"/>
                <w:lang w:eastAsia="en-NZ"/>
              </w:rPr>
              <w:t xml:space="preserve">A default approach to acceptance of Deliverables is specified in clause </w:t>
            </w:r>
            <w:r>
              <w:rPr>
                <w:rFonts w:cs="Arial"/>
                <w:color w:val="0070C0"/>
                <w:sz w:val="20"/>
                <w:szCs w:val="20"/>
                <w:lang w:eastAsia="en-NZ"/>
              </w:rPr>
              <w:t xml:space="preserve">5.8 </w:t>
            </w:r>
            <w:r w:rsidRPr="00B7208D">
              <w:rPr>
                <w:rFonts w:cs="Arial"/>
                <w:color w:val="0070C0"/>
                <w:sz w:val="20"/>
                <w:szCs w:val="20"/>
                <w:lang w:eastAsia="en-NZ"/>
              </w:rPr>
              <w:t xml:space="preserve">of the Core </w:t>
            </w:r>
            <w:r>
              <w:rPr>
                <w:rFonts w:cs="Arial"/>
                <w:color w:val="0070C0"/>
                <w:sz w:val="20"/>
                <w:szCs w:val="20"/>
                <w:lang w:eastAsia="en-NZ"/>
              </w:rPr>
              <w:t xml:space="preserve">I/T/MS </w:t>
            </w:r>
            <w:r w:rsidRPr="00B7208D">
              <w:rPr>
                <w:rFonts w:cs="Arial"/>
                <w:color w:val="0070C0"/>
                <w:sz w:val="20"/>
                <w:szCs w:val="20"/>
                <w:lang w:eastAsia="en-NZ"/>
              </w:rPr>
              <w:t xml:space="preserve">Services Terms but that clause recognises that the parties may agree upon an alternative approach. If the parties agree on an alternative approach for this </w:t>
            </w:r>
            <w:r w:rsidRPr="00B7208D">
              <w:rPr>
                <w:rFonts w:cs="Arial"/>
                <w:color w:val="0070C0"/>
                <w:sz w:val="20"/>
                <w:szCs w:val="20"/>
                <w:lang w:eastAsia="en-NZ"/>
              </w:rPr>
              <w:lastRenderedPageBreak/>
              <w:t xml:space="preserve">SOW, the alternative approach can be specified here. If not, </w:t>
            </w:r>
            <w:r w:rsidR="00D76B35" w:rsidRPr="00FE4519">
              <w:rPr>
                <w:rFonts w:cs="Arial"/>
                <w:color w:val="0070C0"/>
                <w:sz w:val="20"/>
                <w:szCs w:val="20"/>
                <w:lang w:eastAsia="en-NZ"/>
              </w:rPr>
              <w:t>you can state 'No changes to default acceptance provisions'</w:t>
            </w:r>
            <w:r w:rsidRPr="00B7208D">
              <w:rPr>
                <w:rFonts w:cs="Arial"/>
                <w:color w:val="0070C0"/>
                <w:sz w:val="20"/>
                <w:szCs w:val="20"/>
                <w:lang w:eastAsia="en-NZ"/>
              </w:rPr>
              <w:t>.</w:t>
            </w:r>
            <w:r w:rsidRPr="00155086">
              <w:rPr>
                <w:rFonts w:cs="Arial"/>
                <w:sz w:val="20"/>
                <w:szCs w:val="20"/>
                <w:lang w:eastAsia="en-NZ"/>
              </w:rPr>
              <w:t xml:space="preserve">] </w:t>
            </w:r>
          </w:p>
        </w:tc>
      </w:tr>
      <w:tr w:rsidR="00E96FAE" w:rsidRPr="00A105D2" w14:paraId="38B7CB79" w14:textId="77777777" w:rsidTr="00AD6102">
        <w:trPr>
          <w:trHeight w:val="257"/>
        </w:trPr>
        <w:tc>
          <w:tcPr>
            <w:tcW w:w="2273" w:type="dxa"/>
            <w:shd w:val="clear" w:color="auto" w:fill="DBE5F1"/>
          </w:tcPr>
          <w:p w14:paraId="4AA85925" w14:textId="77777777" w:rsidR="00E96FAE" w:rsidRPr="00A105D2" w:rsidRDefault="00E96FAE" w:rsidP="00AD6102">
            <w:pPr>
              <w:pStyle w:val="ClauseLevel1"/>
            </w:pPr>
            <w:r w:rsidRPr="00A105D2">
              <w:lastRenderedPageBreak/>
              <w:t xml:space="preserve">Liquidated </w:t>
            </w:r>
            <w:r w:rsidRPr="00D264ED">
              <w:t>damages</w:t>
            </w:r>
          </w:p>
          <w:p w14:paraId="3770D089" w14:textId="18E9EAAC" w:rsidR="00E96FAE" w:rsidRPr="00A105D2" w:rsidRDefault="00E96FAE" w:rsidP="00AD6102">
            <w:pPr>
              <w:tabs>
                <w:tab w:val="left" w:pos="2552"/>
                <w:tab w:val="left" w:pos="3402"/>
                <w:tab w:val="left" w:pos="4253"/>
              </w:tabs>
              <w:spacing w:before="120" w:after="240" w:line="240" w:lineRule="auto"/>
              <w:ind w:left="324" w:right="-28"/>
              <w:outlineLvl w:val="0"/>
              <w:rPr>
                <w:rFonts w:cs="Arial"/>
                <w:sz w:val="20"/>
                <w:szCs w:val="20"/>
                <w:lang w:eastAsia="en-NZ"/>
              </w:rPr>
            </w:pPr>
            <w:r w:rsidRPr="00A105D2">
              <w:rPr>
                <w:rFonts w:cs="Arial"/>
                <w:sz w:val="16"/>
                <w:szCs w:val="16"/>
                <w:lang w:eastAsia="en-NZ"/>
              </w:rPr>
              <w:t>(Ref: Clause 5.</w:t>
            </w:r>
            <w:r>
              <w:rPr>
                <w:rFonts w:cs="Arial"/>
                <w:sz w:val="16"/>
                <w:szCs w:val="16"/>
                <w:lang w:eastAsia="en-NZ"/>
              </w:rPr>
              <w:t>4</w:t>
            </w:r>
            <w:r w:rsidRPr="00A105D2">
              <w:rPr>
                <w:rFonts w:cs="Arial"/>
                <w:sz w:val="16"/>
                <w:szCs w:val="16"/>
                <w:lang w:eastAsia="en-NZ"/>
              </w:rPr>
              <w:t>(</w:t>
            </w:r>
            <w:r w:rsidR="00735147">
              <w:rPr>
                <w:rFonts w:cs="Arial"/>
                <w:sz w:val="16"/>
                <w:szCs w:val="16"/>
                <w:lang w:eastAsia="en-NZ"/>
              </w:rPr>
              <w:t>d</w:t>
            </w:r>
            <w:r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shd w:val="clear" w:color="auto" w:fill="FFFFFF"/>
          </w:tcPr>
          <w:p w14:paraId="7DFCE76A" w14:textId="0A710850"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w:t>
            </w:r>
            <w:r w:rsidRPr="00344244">
              <w:rPr>
                <w:rFonts w:cs="Arial"/>
                <w:color w:val="0070C0"/>
                <w:sz w:val="20"/>
                <w:szCs w:val="20"/>
                <w:lang w:eastAsia="en-NZ"/>
              </w:rPr>
              <w:t xml:space="preserve">Complete the drafting below if liquidated damages will be payable upon a failure to meet one or more Milestones. If no liquidated damages will be payable, </w:t>
            </w:r>
            <w:r w:rsidR="00D76B35" w:rsidRPr="00FE4519">
              <w:rPr>
                <w:rFonts w:cs="Arial"/>
                <w:color w:val="0070C0"/>
                <w:sz w:val="20"/>
                <w:szCs w:val="20"/>
                <w:lang w:eastAsia="en-NZ"/>
              </w:rPr>
              <w:t>you can state 'Not applicable'</w:t>
            </w:r>
            <w:r w:rsidRPr="00A105D2">
              <w:rPr>
                <w:rFonts w:cs="Arial"/>
                <w:sz w:val="20"/>
                <w:szCs w:val="20"/>
                <w:lang w:eastAsia="en-NZ"/>
              </w:rPr>
              <w:t>]</w:t>
            </w:r>
          </w:p>
          <w:p w14:paraId="6A46D0EE"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If you fail to meet [</w:t>
            </w:r>
            <w:r w:rsidRPr="00344244">
              <w:rPr>
                <w:rFonts w:cs="Arial"/>
                <w:color w:val="4F81BD" w:themeColor="accent1"/>
                <w:sz w:val="20"/>
                <w:szCs w:val="20"/>
                <w:lang w:eastAsia="en-NZ"/>
              </w:rPr>
              <w:t>either:</w:t>
            </w:r>
            <w:r>
              <w:rPr>
                <w:rFonts w:cs="Arial"/>
                <w:sz w:val="20"/>
                <w:szCs w:val="20"/>
                <w:lang w:eastAsia="en-NZ"/>
              </w:rPr>
              <w:t xml:space="preserve"> </w:t>
            </w:r>
            <w:r w:rsidRPr="00A105D2">
              <w:rPr>
                <w:rFonts w:cs="Arial"/>
                <w:sz w:val="20"/>
                <w:szCs w:val="20"/>
                <w:lang w:eastAsia="en-NZ"/>
              </w:rPr>
              <w:t xml:space="preserve">a Milestone </w:t>
            </w:r>
            <w:r w:rsidRPr="00344244">
              <w:rPr>
                <w:rFonts w:cs="Arial"/>
                <w:iCs/>
                <w:color w:val="4F81BD" w:themeColor="accent1"/>
                <w:sz w:val="20"/>
                <w:szCs w:val="20"/>
                <w:lang w:eastAsia="en-NZ"/>
              </w:rPr>
              <w:t>or:</w:t>
            </w:r>
            <w:r w:rsidRPr="00A105D2">
              <w:rPr>
                <w:rFonts w:cs="Arial"/>
                <w:sz w:val="20"/>
                <w:szCs w:val="20"/>
                <w:lang w:eastAsia="en-NZ"/>
              </w:rPr>
              <w:t xml:space="preserve"> [</w:t>
            </w:r>
            <w:r w:rsidRPr="00344244">
              <w:rPr>
                <w:rFonts w:cs="Arial"/>
                <w:color w:val="4F81BD" w:themeColor="accent1"/>
                <w:sz w:val="20"/>
                <w:szCs w:val="20"/>
                <w:lang w:eastAsia="en-NZ"/>
              </w:rPr>
              <w:t>insert details of particular Milestones</w:t>
            </w:r>
            <w:r w:rsidRPr="00A105D2">
              <w:rPr>
                <w:rFonts w:cs="Arial"/>
                <w:sz w:val="20"/>
                <w:szCs w:val="20"/>
                <w:lang w:eastAsia="en-NZ"/>
              </w:rPr>
              <w:t>]</w:t>
            </w:r>
            <w:r>
              <w:rPr>
                <w:rFonts w:cs="Arial"/>
                <w:sz w:val="20"/>
                <w:szCs w:val="20"/>
                <w:lang w:eastAsia="en-NZ"/>
              </w:rPr>
              <w:t>]</w:t>
            </w:r>
            <w:r w:rsidRPr="00A105D2">
              <w:rPr>
                <w:rFonts w:cs="Arial"/>
                <w:sz w:val="20"/>
                <w:szCs w:val="20"/>
                <w:lang w:eastAsia="en-NZ"/>
              </w:rPr>
              <w:t xml:space="preserve"> specified above by [its / their] corresponding Milestone Date[s] then, except to the extent that such failure has been caused by us or our Personnel or a failure in equipment (software or hardware) for which you are not responsible or a Force Majeure Event: </w:t>
            </w:r>
          </w:p>
          <w:p w14:paraId="39CA2B61" w14:textId="2E22089C" w:rsidR="00E96FAE" w:rsidRPr="00A105D2" w:rsidRDefault="00E96FAE" w:rsidP="008D5C82">
            <w:pPr>
              <w:pStyle w:val="ClauseLevel3"/>
              <w:numPr>
                <w:ilvl w:val="0"/>
                <w:numId w:val="60"/>
              </w:numPr>
            </w:pPr>
            <w:r w:rsidRPr="00A105D2">
              <w:t>we may withhold payment of Fees for the relevant Services until the Milestone is achieved; and</w:t>
            </w:r>
          </w:p>
          <w:p w14:paraId="1BEEF7D1" w14:textId="419DD111" w:rsidR="00E96FAE" w:rsidRPr="00A105D2" w:rsidRDefault="00E96FAE" w:rsidP="008D5C82">
            <w:pPr>
              <w:pStyle w:val="ClauseLevel3"/>
              <w:numPr>
                <w:ilvl w:val="0"/>
                <w:numId w:val="60"/>
              </w:numPr>
            </w:pPr>
            <w:r w:rsidRPr="00A105D2">
              <w:t>you shall pay $[</w:t>
            </w:r>
            <w:r w:rsidRPr="00344244">
              <w:rPr>
                <w:color w:val="4F81BD" w:themeColor="accent1"/>
              </w:rPr>
              <w:t>insert amount</w:t>
            </w:r>
            <w:r w:rsidRPr="00A105D2">
              <w:t>] in liquidated damages for each [day / week / month] that the completion of the Milestone is delayed, provided that the maximum liquidated damages payable shall not exceed [</w:t>
            </w:r>
            <w:r w:rsidRPr="001E70AB">
              <w:rPr>
                <w:color w:val="4F81BD" w:themeColor="accent1"/>
              </w:rPr>
              <w:t xml:space="preserve">insert percentage </w:t>
            </w:r>
            <w:proofErr w:type="gramStart"/>
            <w:r w:rsidRPr="001E70AB">
              <w:rPr>
                <w:color w:val="4F81BD" w:themeColor="accent1"/>
              </w:rPr>
              <w:t>amount</w:t>
            </w:r>
            <w:r w:rsidRPr="00A105D2">
              <w:t>]%</w:t>
            </w:r>
            <w:proofErr w:type="gramEnd"/>
            <w:r w:rsidRPr="00A105D2">
              <w:t xml:space="preserve"> of the Fees paid and payable under this </w:t>
            </w:r>
            <w:r>
              <w:t>SOW</w:t>
            </w:r>
            <w:r w:rsidRPr="00A105D2">
              <w:t xml:space="preserve">. </w:t>
            </w:r>
          </w:p>
          <w:p w14:paraId="39A5BCA8"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 xml:space="preserve">You accept that the liquidated damages referred to above reflect our legitimate interests in performance and are not a penalty, and you will not seek to argue otherwise in any dispute or proceedings. </w:t>
            </w:r>
          </w:p>
          <w:p w14:paraId="7E1CFA35" w14:textId="57E188B4"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Your obligation to pay these liquidated damages is without limitation to any other remedy we may have under or in relation to the Subscription Agreement.</w:t>
            </w:r>
          </w:p>
        </w:tc>
      </w:tr>
      <w:tr w:rsidR="00E96FAE" w:rsidRPr="00A105D2" w14:paraId="2E9A05DB" w14:textId="77777777" w:rsidTr="00AD6102">
        <w:tc>
          <w:tcPr>
            <w:tcW w:w="2273" w:type="dxa"/>
            <w:shd w:val="clear" w:color="auto" w:fill="DBE5F1"/>
          </w:tcPr>
          <w:p w14:paraId="7E05C37C" w14:textId="77777777" w:rsidR="00E96FAE" w:rsidRPr="00A105D2" w:rsidRDefault="00E96FAE" w:rsidP="00AD6102">
            <w:pPr>
              <w:pStyle w:val="ClauseLevel1"/>
            </w:pPr>
            <w:r w:rsidRPr="00A105D2">
              <w:t>Service Levels (if any)</w:t>
            </w:r>
          </w:p>
          <w:p w14:paraId="3E2966C8" w14:textId="77777777" w:rsidR="00E96FAE" w:rsidRPr="00A105D2" w:rsidRDefault="00E96FAE" w:rsidP="00AD6102">
            <w:pPr>
              <w:tabs>
                <w:tab w:val="left" w:pos="2552"/>
                <w:tab w:val="left" w:pos="3402"/>
                <w:tab w:val="left" w:pos="4253"/>
              </w:tabs>
              <w:spacing w:before="120" w:after="240" w:line="240" w:lineRule="auto"/>
              <w:ind w:left="324" w:right="-28"/>
              <w:outlineLvl w:val="0"/>
              <w:rPr>
                <w:rFonts w:cs="Arial"/>
                <w:sz w:val="20"/>
                <w:szCs w:val="20"/>
                <w:lang w:eastAsia="en-NZ"/>
              </w:rPr>
            </w:pPr>
            <w:r w:rsidRPr="00A105D2">
              <w:rPr>
                <w:rFonts w:cs="Arial"/>
                <w:sz w:val="16"/>
                <w:szCs w:val="16"/>
                <w:lang w:eastAsia="en-NZ"/>
              </w:rPr>
              <w:t>(Ref: Clause 5.</w:t>
            </w:r>
            <w:r>
              <w:rPr>
                <w:rFonts w:cs="Arial"/>
                <w:sz w:val="16"/>
                <w:szCs w:val="16"/>
                <w:lang w:eastAsia="en-NZ"/>
              </w:rPr>
              <w:t>9</w:t>
            </w:r>
            <w:r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Pr>
          <w:p w14:paraId="5558CE83"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[Choose one option, insert relevant details and delete remainder.]</w:t>
            </w:r>
          </w:p>
          <w:p w14:paraId="4AF758D9" w14:textId="77777777" w:rsidR="00E96FAE" w:rsidRPr="00F87EFA" w:rsidRDefault="00E96FAE" w:rsidP="00AD6102">
            <w:pPr>
              <w:spacing w:before="120" w:after="120" w:line="240" w:lineRule="auto"/>
              <w:rPr>
                <w:rFonts w:cs="Arial"/>
                <w:b/>
                <w:bCs/>
                <w:color w:val="4F81BD" w:themeColor="accent1"/>
                <w:sz w:val="20"/>
                <w:szCs w:val="20"/>
                <w:lang w:val="en-US"/>
              </w:rPr>
            </w:pPr>
            <w:r w:rsidRPr="00F87EFA">
              <w:rPr>
                <w:rFonts w:cs="Arial"/>
                <w:b/>
                <w:bCs/>
                <w:color w:val="4F81BD" w:themeColor="accent1"/>
                <w:sz w:val="20"/>
                <w:szCs w:val="20"/>
                <w:lang w:val="en-US"/>
              </w:rPr>
              <w:t xml:space="preserve">Either </w:t>
            </w:r>
          </w:p>
          <w:p w14:paraId="0E184DD5" w14:textId="77777777" w:rsidR="00E96FAE" w:rsidRPr="00A105D2" w:rsidRDefault="00E96FAE" w:rsidP="00AD6102">
            <w:pPr>
              <w:spacing w:before="120" w:after="120" w:line="240" w:lineRule="auto"/>
              <w:rPr>
                <w:rFonts w:cs="Arial"/>
                <w:sz w:val="20"/>
                <w:szCs w:val="20"/>
                <w:lang w:val="en-US"/>
              </w:rPr>
            </w:pPr>
            <w:r w:rsidRPr="00A105D2">
              <w:rPr>
                <w:rFonts w:cs="Arial"/>
                <w:sz w:val="20"/>
                <w:szCs w:val="20"/>
                <w:lang w:val="en-US"/>
              </w:rPr>
              <w:t xml:space="preserve">You will meet or exceed the Service Levels specified in the Services Listings for the Services in the </w:t>
            </w:r>
            <w:r w:rsidRPr="00137701">
              <w:rPr>
                <w:rFonts w:cs="Arial"/>
                <w:sz w:val="20"/>
                <w:szCs w:val="20"/>
                <w:lang w:eastAsia="en-NZ"/>
              </w:rPr>
              <w:t>relevant</w:t>
            </w:r>
            <w:r w:rsidRPr="00A105D2">
              <w:rPr>
                <w:rFonts w:cs="Arial"/>
                <w:sz w:val="20"/>
                <w:szCs w:val="20"/>
                <w:lang w:val="en-US"/>
              </w:rPr>
              <w:t xml:space="preserve"> Marketplace Catalogue.</w:t>
            </w:r>
            <w:r>
              <w:rPr>
                <w:rFonts w:cs="Arial"/>
                <w:sz w:val="20"/>
                <w:szCs w:val="20"/>
                <w:lang w:val="en-US"/>
              </w:rPr>
              <w:t xml:space="preserve"> [</w:t>
            </w:r>
            <w:r w:rsidRPr="00C360A1">
              <w:rPr>
                <w:rFonts w:cs="Arial"/>
                <w:color w:val="4F81BD" w:themeColor="accent1"/>
                <w:sz w:val="20"/>
                <w:szCs w:val="20"/>
                <w:lang w:val="en-US"/>
              </w:rPr>
              <w:t>If you wish, you can reproduce the Service Levels below.</w:t>
            </w:r>
            <w:r>
              <w:rPr>
                <w:rFonts w:cs="Arial"/>
                <w:sz w:val="20"/>
                <w:szCs w:val="20"/>
                <w:lang w:val="en-US"/>
              </w:rPr>
              <w:t>]</w:t>
            </w:r>
          </w:p>
          <w:p w14:paraId="556EA56A" w14:textId="77777777" w:rsidR="00E96FAE" w:rsidRPr="00F87EFA" w:rsidRDefault="00E96FAE" w:rsidP="00AD6102">
            <w:pPr>
              <w:spacing w:before="120" w:after="120" w:line="240" w:lineRule="auto"/>
              <w:rPr>
                <w:rFonts w:cs="Arial"/>
                <w:b/>
                <w:bCs/>
                <w:color w:val="4F81BD" w:themeColor="accent1"/>
                <w:sz w:val="20"/>
                <w:szCs w:val="20"/>
                <w:lang w:val="en-US"/>
              </w:rPr>
            </w:pPr>
            <w:r w:rsidRPr="00F87EFA">
              <w:rPr>
                <w:rFonts w:cs="Arial"/>
                <w:b/>
                <w:bCs/>
                <w:color w:val="4F81BD" w:themeColor="accent1"/>
                <w:sz w:val="20"/>
                <w:szCs w:val="20"/>
                <w:lang w:val="en-US"/>
              </w:rPr>
              <w:t>or</w:t>
            </w:r>
          </w:p>
          <w:p w14:paraId="10CCC6D3" w14:textId="77777777" w:rsidR="00E96FAE" w:rsidRPr="00A105D2" w:rsidRDefault="00E96FAE" w:rsidP="00AD6102">
            <w:pPr>
              <w:spacing w:before="120" w:after="120" w:line="240" w:lineRule="auto"/>
              <w:rPr>
                <w:rFonts w:cs="Arial"/>
                <w:sz w:val="20"/>
                <w:szCs w:val="20"/>
                <w:lang w:val="en-US"/>
              </w:rPr>
            </w:pPr>
            <w:r w:rsidRPr="00A105D2">
              <w:rPr>
                <w:rFonts w:cs="Arial"/>
                <w:sz w:val="20"/>
                <w:szCs w:val="20"/>
                <w:lang w:val="en-US"/>
              </w:rPr>
              <w:t xml:space="preserve">You will meet </w:t>
            </w:r>
            <w:r w:rsidRPr="00137701">
              <w:rPr>
                <w:rFonts w:cs="Arial"/>
                <w:sz w:val="20"/>
                <w:szCs w:val="20"/>
                <w:lang w:eastAsia="en-NZ"/>
              </w:rPr>
              <w:t>or</w:t>
            </w:r>
            <w:r w:rsidRPr="00A105D2">
              <w:rPr>
                <w:rFonts w:cs="Arial"/>
                <w:sz w:val="20"/>
                <w:szCs w:val="20"/>
                <w:lang w:val="en-US"/>
              </w:rPr>
              <w:t xml:space="preserve"> exceed the following Service Levels:</w:t>
            </w:r>
          </w:p>
          <w:p w14:paraId="1AF45509" w14:textId="77777777" w:rsidR="00E96FAE" w:rsidRPr="00A105D2" w:rsidRDefault="00E96FAE" w:rsidP="00AD6102">
            <w:pPr>
              <w:spacing w:before="120" w:after="120" w:line="240" w:lineRule="auto"/>
              <w:rPr>
                <w:rFonts w:cs="Arial"/>
                <w:sz w:val="20"/>
                <w:szCs w:val="20"/>
                <w:lang w:val="en-US"/>
              </w:rPr>
            </w:pPr>
            <w:r w:rsidRPr="00A105D2">
              <w:rPr>
                <w:rFonts w:cs="Arial"/>
                <w:sz w:val="20"/>
                <w:szCs w:val="20"/>
                <w:lang w:val="en-US"/>
              </w:rPr>
              <w:t>[</w:t>
            </w:r>
            <w:r w:rsidRPr="00C360A1">
              <w:rPr>
                <w:rFonts w:cs="Arial"/>
                <w:color w:val="4F81BD" w:themeColor="accent1"/>
                <w:sz w:val="20"/>
                <w:szCs w:val="20"/>
                <w:lang w:val="en-US"/>
              </w:rPr>
              <w:t>insert details of Service Levels; make sure they're specific and measurable</w:t>
            </w:r>
            <w:r w:rsidRPr="00A105D2">
              <w:rPr>
                <w:rFonts w:cs="Arial"/>
                <w:sz w:val="20"/>
                <w:szCs w:val="20"/>
                <w:lang w:val="en-US"/>
              </w:rPr>
              <w:t>]</w:t>
            </w:r>
          </w:p>
          <w:tbl>
            <w:tblPr>
              <w:tblStyle w:val="AJPTable1"/>
              <w:tblW w:w="740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871"/>
              <w:gridCol w:w="4536"/>
            </w:tblGrid>
            <w:tr w:rsidR="00E96FAE" w:rsidRPr="00A105D2" w14:paraId="2E6AACD1" w14:textId="77777777" w:rsidTr="00AD6102">
              <w:tc>
                <w:tcPr>
                  <w:tcW w:w="2871" w:type="dxa"/>
                  <w:shd w:val="clear" w:color="auto" w:fill="DEEAF6"/>
                </w:tcPr>
                <w:p w14:paraId="2A6EFF94" w14:textId="77777777" w:rsidR="00E96FAE" w:rsidRPr="00A105D2" w:rsidRDefault="00E96FAE" w:rsidP="00AD6102">
                  <w:pPr>
                    <w:spacing w:line="240" w:lineRule="auto"/>
                    <w:rPr>
                      <w:rFonts w:cs="Arial"/>
                      <w:b/>
                      <w:sz w:val="18"/>
                      <w:szCs w:val="18"/>
                      <w:lang w:eastAsia="en-NZ"/>
                    </w:rPr>
                  </w:pPr>
                  <w:r w:rsidRPr="00155086">
                    <w:rPr>
                      <w:rFonts w:cs="Arial"/>
                      <w:b/>
                      <w:sz w:val="18"/>
                      <w:szCs w:val="18"/>
                      <w:lang w:eastAsia="en-NZ"/>
                    </w:rPr>
                    <w:t>Name of Service Level</w:t>
                  </w:r>
                </w:p>
              </w:tc>
              <w:tc>
                <w:tcPr>
                  <w:tcW w:w="4536" w:type="dxa"/>
                  <w:shd w:val="clear" w:color="auto" w:fill="DEEAF6"/>
                </w:tcPr>
                <w:p w14:paraId="7F4FAB47" w14:textId="77777777" w:rsidR="00E96FAE" w:rsidRPr="00A105D2" w:rsidRDefault="00E96FAE" w:rsidP="00AD6102">
                  <w:pPr>
                    <w:spacing w:line="240" w:lineRule="auto"/>
                    <w:rPr>
                      <w:rFonts w:cs="Arial"/>
                      <w:b/>
                      <w:sz w:val="18"/>
                      <w:szCs w:val="18"/>
                      <w:lang w:eastAsia="en-NZ"/>
                    </w:rPr>
                  </w:pPr>
                  <w:r w:rsidRPr="00155086">
                    <w:rPr>
                      <w:rFonts w:cs="Arial"/>
                      <w:b/>
                      <w:sz w:val="18"/>
                      <w:szCs w:val="18"/>
                      <w:lang w:eastAsia="en-NZ"/>
                    </w:rPr>
                    <w:t>Details of Service Level</w:t>
                  </w:r>
                </w:p>
              </w:tc>
            </w:tr>
            <w:tr w:rsidR="00E96FAE" w:rsidRPr="00A105D2" w14:paraId="70D0F073" w14:textId="77777777" w:rsidTr="00AD6102">
              <w:trPr>
                <w:trHeight w:val="319"/>
              </w:trPr>
              <w:tc>
                <w:tcPr>
                  <w:tcW w:w="2871" w:type="dxa"/>
                </w:tcPr>
                <w:p w14:paraId="4D74A8AA" w14:textId="77777777" w:rsidR="00E96FAE" w:rsidRPr="00A105D2" w:rsidRDefault="00E96FAE" w:rsidP="00AD6102">
                  <w:pPr>
                    <w:spacing w:line="240" w:lineRule="auto"/>
                    <w:rPr>
                      <w:rFonts w:cs="Arial"/>
                      <w:sz w:val="18"/>
                      <w:szCs w:val="18"/>
                      <w:lang w:eastAsia="en-NZ"/>
                    </w:rPr>
                  </w:pPr>
                  <w:r>
                    <w:rPr>
                      <w:rFonts w:cs="Arial"/>
                      <w:sz w:val="18"/>
                      <w:szCs w:val="18"/>
                      <w:lang w:eastAsia="en-NZ"/>
                    </w:rPr>
                    <w:t>[</w:t>
                  </w:r>
                  <w:r w:rsidRPr="00C211E0">
                    <w:rPr>
                      <w:rFonts w:cs="Arial"/>
                      <w:sz w:val="18"/>
                      <w:szCs w:val="18"/>
                      <w:highlight w:val="lightGray"/>
                      <w:lang w:eastAsia="en-NZ"/>
                    </w:rPr>
                    <w:t>insert name</w:t>
                  </w:r>
                  <w:r>
                    <w:rPr>
                      <w:rFonts w:cs="Arial"/>
                      <w:sz w:val="18"/>
                      <w:szCs w:val="18"/>
                      <w:lang w:eastAsia="en-NZ"/>
                    </w:rPr>
                    <w:t>]</w:t>
                  </w:r>
                </w:p>
              </w:tc>
              <w:tc>
                <w:tcPr>
                  <w:tcW w:w="4536" w:type="dxa"/>
                </w:tcPr>
                <w:p w14:paraId="0F775A54" w14:textId="77777777" w:rsidR="00E96FAE" w:rsidRPr="00A105D2" w:rsidRDefault="00E96FAE" w:rsidP="00AD6102">
                  <w:pPr>
                    <w:spacing w:line="240" w:lineRule="auto"/>
                    <w:rPr>
                      <w:rFonts w:cs="Arial"/>
                      <w:sz w:val="18"/>
                      <w:szCs w:val="18"/>
                      <w:lang w:eastAsia="en-NZ"/>
                    </w:rPr>
                  </w:pPr>
                  <w:r>
                    <w:rPr>
                      <w:rFonts w:cs="Arial"/>
                      <w:sz w:val="18"/>
                      <w:szCs w:val="18"/>
                      <w:lang w:eastAsia="en-NZ"/>
                    </w:rPr>
                    <w:t>[</w:t>
                  </w:r>
                  <w:r w:rsidRPr="00C211E0">
                    <w:rPr>
                      <w:rFonts w:cs="Arial"/>
                      <w:sz w:val="18"/>
                      <w:szCs w:val="18"/>
                      <w:highlight w:val="lightGray"/>
                      <w:lang w:eastAsia="en-NZ"/>
                    </w:rPr>
                    <w:t>insert details of service level</w:t>
                  </w:r>
                  <w:r>
                    <w:rPr>
                      <w:rFonts w:cs="Arial"/>
                      <w:sz w:val="18"/>
                      <w:szCs w:val="18"/>
                      <w:lang w:eastAsia="en-NZ"/>
                    </w:rPr>
                    <w:t>]</w:t>
                  </w:r>
                </w:p>
              </w:tc>
            </w:tr>
            <w:tr w:rsidR="00E96FAE" w:rsidRPr="00A105D2" w14:paraId="6D925855" w14:textId="77777777" w:rsidTr="00AD6102">
              <w:trPr>
                <w:trHeight w:val="319"/>
              </w:trPr>
              <w:tc>
                <w:tcPr>
                  <w:tcW w:w="2871" w:type="dxa"/>
                </w:tcPr>
                <w:p w14:paraId="1AA564DD" w14:textId="77777777" w:rsidR="00E96FAE" w:rsidRPr="00A105D2" w:rsidRDefault="00E96FAE" w:rsidP="00AD6102">
                  <w:pPr>
                    <w:spacing w:line="240" w:lineRule="auto"/>
                    <w:rPr>
                      <w:rFonts w:cs="Arial"/>
                      <w:sz w:val="18"/>
                      <w:szCs w:val="18"/>
                      <w:lang w:eastAsia="en-NZ"/>
                    </w:rPr>
                  </w:pPr>
                  <w:r>
                    <w:rPr>
                      <w:rFonts w:cs="Arial"/>
                      <w:sz w:val="18"/>
                      <w:szCs w:val="18"/>
                      <w:lang w:eastAsia="en-NZ"/>
                    </w:rPr>
                    <w:t>[</w:t>
                  </w:r>
                  <w:r w:rsidRPr="00C211E0">
                    <w:rPr>
                      <w:rFonts w:cs="Arial"/>
                      <w:sz w:val="18"/>
                      <w:szCs w:val="18"/>
                      <w:highlight w:val="lightGray"/>
                      <w:lang w:eastAsia="en-NZ"/>
                    </w:rPr>
                    <w:t>insert name</w:t>
                  </w:r>
                  <w:r>
                    <w:rPr>
                      <w:rFonts w:cs="Arial"/>
                      <w:sz w:val="18"/>
                      <w:szCs w:val="18"/>
                      <w:lang w:eastAsia="en-NZ"/>
                    </w:rPr>
                    <w:t>]</w:t>
                  </w:r>
                </w:p>
              </w:tc>
              <w:tc>
                <w:tcPr>
                  <w:tcW w:w="4536" w:type="dxa"/>
                </w:tcPr>
                <w:p w14:paraId="561B3A24" w14:textId="77777777" w:rsidR="00E96FAE" w:rsidRPr="00A105D2" w:rsidRDefault="00E96FAE" w:rsidP="00AD6102">
                  <w:pPr>
                    <w:spacing w:line="240" w:lineRule="auto"/>
                    <w:rPr>
                      <w:rFonts w:cs="Arial"/>
                      <w:sz w:val="18"/>
                      <w:szCs w:val="18"/>
                      <w:lang w:eastAsia="en-NZ"/>
                    </w:rPr>
                  </w:pPr>
                  <w:r>
                    <w:rPr>
                      <w:rFonts w:cs="Arial"/>
                      <w:sz w:val="18"/>
                      <w:szCs w:val="18"/>
                      <w:lang w:eastAsia="en-NZ"/>
                    </w:rPr>
                    <w:t>[</w:t>
                  </w:r>
                  <w:r w:rsidRPr="00C211E0">
                    <w:rPr>
                      <w:rFonts w:cs="Arial"/>
                      <w:sz w:val="18"/>
                      <w:szCs w:val="18"/>
                      <w:highlight w:val="lightGray"/>
                      <w:lang w:eastAsia="en-NZ"/>
                    </w:rPr>
                    <w:t>insert details of service level</w:t>
                  </w:r>
                  <w:r>
                    <w:rPr>
                      <w:rFonts w:cs="Arial"/>
                      <w:sz w:val="18"/>
                      <w:szCs w:val="18"/>
                      <w:lang w:eastAsia="en-NZ"/>
                    </w:rPr>
                    <w:t>]</w:t>
                  </w:r>
                </w:p>
              </w:tc>
            </w:tr>
            <w:tr w:rsidR="00E96FAE" w:rsidRPr="00A105D2" w14:paraId="45774C22" w14:textId="77777777" w:rsidTr="00AD6102">
              <w:trPr>
                <w:trHeight w:val="319"/>
              </w:trPr>
              <w:tc>
                <w:tcPr>
                  <w:tcW w:w="2871" w:type="dxa"/>
                </w:tcPr>
                <w:p w14:paraId="2253AC3E" w14:textId="77777777" w:rsidR="00E96FAE" w:rsidRPr="00A105D2" w:rsidRDefault="00E96FAE" w:rsidP="00AD6102">
                  <w:pPr>
                    <w:spacing w:line="240" w:lineRule="auto"/>
                    <w:rPr>
                      <w:rFonts w:cs="Arial"/>
                      <w:sz w:val="18"/>
                      <w:szCs w:val="18"/>
                      <w:lang w:eastAsia="en-NZ"/>
                    </w:rPr>
                  </w:pPr>
                  <w:r>
                    <w:rPr>
                      <w:rFonts w:cs="Arial"/>
                      <w:sz w:val="18"/>
                      <w:szCs w:val="18"/>
                      <w:lang w:eastAsia="en-NZ"/>
                    </w:rPr>
                    <w:t>[</w:t>
                  </w:r>
                  <w:r w:rsidRPr="00C211E0">
                    <w:rPr>
                      <w:rFonts w:cs="Arial"/>
                      <w:sz w:val="18"/>
                      <w:szCs w:val="18"/>
                      <w:highlight w:val="lightGray"/>
                      <w:lang w:eastAsia="en-NZ"/>
                    </w:rPr>
                    <w:t>insert name</w:t>
                  </w:r>
                  <w:r>
                    <w:rPr>
                      <w:rFonts w:cs="Arial"/>
                      <w:sz w:val="18"/>
                      <w:szCs w:val="18"/>
                      <w:lang w:eastAsia="en-NZ"/>
                    </w:rPr>
                    <w:t>]</w:t>
                  </w:r>
                </w:p>
              </w:tc>
              <w:tc>
                <w:tcPr>
                  <w:tcW w:w="4536" w:type="dxa"/>
                </w:tcPr>
                <w:p w14:paraId="7F0387A2" w14:textId="77777777" w:rsidR="00E96FAE" w:rsidRPr="00A105D2" w:rsidRDefault="00E96FAE" w:rsidP="00AD6102">
                  <w:pPr>
                    <w:spacing w:line="240" w:lineRule="auto"/>
                    <w:rPr>
                      <w:rFonts w:cs="Arial"/>
                      <w:sz w:val="18"/>
                      <w:szCs w:val="18"/>
                      <w:lang w:eastAsia="en-NZ"/>
                    </w:rPr>
                  </w:pPr>
                  <w:r>
                    <w:rPr>
                      <w:rFonts w:cs="Arial"/>
                      <w:sz w:val="18"/>
                      <w:szCs w:val="18"/>
                      <w:lang w:eastAsia="en-NZ"/>
                    </w:rPr>
                    <w:t>[</w:t>
                  </w:r>
                  <w:r w:rsidRPr="00C211E0">
                    <w:rPr>
                      <w:rFonts w:cs="Arial"/>
                      <w:sz w:val="18"/>
                      <w:szCs w:val="18"/>
                      <w:highlight w:val="lightGray"/>
                      <w:lang w:eastAsia="en-NZ"/>
                    </w:rPr>
                    <w:t>insert details of service level</w:t>
                  </w:r>
                  <w:r>
                    <w:rPr>
                      <w:rFonts w:cs="Arial"/>
                      <w:sz w:val="18"/>
                      <w:szCs w:val="18"/>
                      <w:lang w:eastAsia="en-NZ"/>
                    </w:rPr>
                    <w:t>]</w:t>
                  </w:r>
                </w:p>
              </w:tc>
            </w:tr>
          </w:tbl>
          <w:p w14:paraId="0CB09EFA" w14:textId="77777777" w:rsidR="00E96FAE" w:rsidRPr="00F87EFA" w:rsidRDefault="00E96FAE" w:rsidP="00AD6102">
            <w:pPr>
              <w:spacing w:before="120" w:after="120" w:line="240" w:lineRule="auto"/>
              <w:rPr>
                <w:rFonts w:cs="Arial"/>
                <w:b/>
                <w:bCs/>
                <w:sz w:val="20"/>
                <w:szCs w:val="20"/>
                <w:lang w:eastAsia="en-NZ"/>
              </w:rPr>
            </w:pPr>
            <w:r w:rsidRPr="00F87EFA">
              <w:rPr>
                <w:rFonts w:cs="Arial"/>
                <w:b/>
                <w:bCs/>
                <w:color w:val="4F81BD" w:themeColor="accent1"/>
                <w:sz w:val="20"/>
                <w:szCs w:val="20"/>
                <w:lang w:val="en-US"/>
              </w:rPr>
              <w:t>or</w:t>
            </w:r>
            <w:r w:rsidRPr="00F87EFA">
              <w:rPr>
                <w:rFonts w:cs="Arial"/>
                <w:b/>
                <w:bCs/>
                <w:color w:val="C00000"/>
                <w:sz w:val="20"/>
                <w:szCs w:val="20"/>
                <w:lang w:eastAsia="en-NZ"/>
              </w:rPr>
              <w:tab/>
            </w:r>
          </w:p>
          <w:p w14:paraId="6ECFA280" w14:textId="77777777" w:rsidR="00E96FAE" w:rsidRPr="00A105D2" w:rsidRDefault="00E96FAE" w:rsidP="00AD6102">
            <w:pPr>
              <w:spacing w:before="120" w:after="120" w:line="240" w:lineRule="auto"/>
              <w:rPr>
                <w:rFonts w:cs="Arial"/>
                <w:sz w:val="20"/>
                <w:szCs w:val="20"/>
                <w:lang w:val="en-US"/>
              </w:rPr>
            </w:pPr>
            <w:r w:rsidRPr="00A105D2">
              <w:rPr>
                <w:rFonts w:cs="Arial"/>
                <w:sz w:val="20"/>
                <w:szCs w:val="20"/>
                <w:lang w:val="en-US"/>
              </w:rPr>
              <w:t>There are no Service Levels beyond what is already stated in the Subscription Agreement.</w:t>
            </w:r>
          </w:p>
        </w:tc>
      </w:tr>
      <w:tr w:rsidR="00E96FAE" w:rsidRPr="00A105D2" w14:paraId="68D8331D" w14:textId="77777777" w:rsidTr="00AD6102">
        <w:tc>
          <w:tcPr>
            <w:tcW w:w="2273" w:type="dxa"/>
            <w:shd w:val="clear" w:color="auto" w:fill="DBE5F1"/>
          </w:tcPr>
          <w:p w14:paraId="65DF780D" w14:textId="77777777" w:rsidR="00E96FAE" w:rsidRPr="00A105D2" w:rsidRDefault="00E96FAE" w:rsidP="00AD6102">
            <w:pPr>
              <w:pStyle w:val="ClauseLevel1"/>
            </w:pPr>
            <w:r w:rsidRPr="00A105D2">
              <w:t xml:space="preserve">Service Level </w:t>
            </w:r>
            <w:r w:rsidRPr="00D264ED">
              <w:t>Credits</w:t>
            </w:r>
            <w:r w:rsidRPr="00A105D2">
              <w:t xml:space="preserve"> (if any)</w:t>
            </w:r>
          </w:p>
          <w:p w14:paraId="490D6E3A" w14:textId="77777777" w:rsidR="00E96FAE" w:rsidRPr="00A105D2" w:rsidRDefault="00E96FAE" w:rsidP="00AD6102">
            <w:pPr>
              <w:tabs>
                <w:tab w:val="left" w:pos="2552"/>
                <w:tab w:val="left" w:pos="3402"/>
                <w:tab w:val="left" w:pos="4253"/>
              </w:tabs>
              <w:spacing w:before="120" w:after="240" w:line="240" w:lineRule="auto"/>
              <w:ind w:left="324" w:right="-28"/>
              <w:outlineLvl w:val="0"/>
              <w:rPr>
                <w:rFonts w:cs="Arial"/>
                <w:sz w:val="20"/>
                <w:szCs w:val="20"/>
                <w:lang w:eastAsia="en-NZ"/>
              </w:rPr>
            </w:pPr>
            <w:r w:rsidRPr="00A105D2">
              <w:rPr>
                <w:rFonts w:cs="Arial"/>
                <w:sz w:val="16"/>
                <w:szCs w:val="16"/>
                <w:lang w:eastAsia="en-NZ"/>
              </w:rPr>
              <w:t>(Ref: Clause 5.</w:t>
            </w:r>
            <w:r>
              <w:rPr>
                <w:rFonts w:cs="Arial"/>
                <w:sz w:val="16"/>
                <w:szCs w:val="16"/>
                <w:lang w:eastAsia="en-NZ"/>
              </w:rPr>
              <w:t>9</w:t>
            </w:r>
            <w:r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Pr>
          <w:p w14:paraId="234A894E"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w:t>
            </w:r>
            <w:r w:rsidRPr="00F87EFA">
              <w:rPr>
                <w:rFonts w:cs="Arial"/>
                <w:color w:val="4F81BD" w:themeColor="accent1"/>
                <w:sz w:val="20"/>
                <w:szCs w:val="20"/>
                <w:lang w:eastAsia="en-NZ"/>
              </w:rPr>
              <w:t>Choose one option, insert relevant details and delete remainder. The drafting is only an example and may need to be amended to suit your circumstances.</w:t>
            </w:r>
            <w:r w:rsidRPr="00A105D2">
              <w:rPr>
                <w:rFonts w:cs="Arial"/>
                <w:sz w:val="20"/>
                <w:szCs w:val="20"/>
                <w:lang w:eastAsia="en-NZ"/>
              </w:rPr>
              <w:t>]</w:t>
            </w:r>
          </w:p>
          <w:p w14:paraId="7D822DD4" w14:textId="77777777" w:rsidR="00E96FAE" w:rsidRPr="00F87EFA" w:rsidRDefault="00E96FAE" w:rsidP="00AD6102">
            <w:pPr>
              <w:spacing w:before="120" w:after="120" w:line="240" w:lineRule="auto"/>
              <w:rPr>
                <w:rFonts w:cs="Arial"/>
                <w:b/>
                <w:bCs/>
                <w:color w:val="4F81BD" w:themeColor="accent1"/>
                <w:sz w:val="20"/>
                <w:szCs w:val="20"/>
                <w:lang w:eastAsia="en-NZ"/>
              </w:rPr>
            </w:pPr>
            <w:r w:rsidRPr="00F87EFA">
              <w:rPr>
                <w:rFonts w:cs="Arial"/>
                <w:b/>
                <w:bCs/>
                <w:color w:val="4F81BD" w:themeColor="accent1"/>
                <w:sz w:val="20"/>
                <w:szCs w:val="20"/>
                <w:lang w:eastAsia="en-NZ"/>
              </w:rPr>
              <w:t xml:space="preserve">Either </w:t>
            </w:r>
          </w:p>
          <w:p w14:paraId="06251C93"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The Service Level Credits that are payable to us upon a Service Level Default are as specified in your Services Listings.</w:t>
            </w:r>
            <w:r>
              <w:rPr>
                <w:rFonts w:cs="Arial"/>
                <w:sz w:val="20"/>
                <w:szCs w:val="20"/>
                <w:lang w:eastAsia="en-NZ"/>
              </w:rPr>
              <w:t xml:space="preserve"> </w:t>
            </w:r>
            <w:r>
              <w:rPr>
                <w:rFonts w:cs="Arial"/>
                <w:sz w:val="20"/>
                <w:szCs w:val="20"/>
                <w:lang w:val="en-US"/>
              </w:rPr>
              <w:t>[</w:t>
            </w:r>
            <w:r w:rsidRPr="00C360A1">
              <w:rPr>
                <w:rFonts w:cs="Arial"/>
                <w:color w:val="4F81BD" w:themeColor="accent1"/>
                <w:sz w:val="20"/>
                <w:szCs w:val="20"/>
                <w:lang w:val="en-US"/>
              </w:rPr>
              <w:t>If you wish, you can reproduce the Service Level</w:t>
            </w:r>
            <w:r>
              <w:rPr>
                <w:rFonts w:cs="Arial"/>
                <w:color w:val="4F81BD" w:themeColor="accent1"/>
                <w:sz w:val="20"/>
                <w:szCs w:val="20"/>
                <w:lang w:val="en-US"/>
              </w:rPr>
              <w:t xml:space="preserve"> Credit</w:t>
            </w:r>
            <w:r w:rsidRPr="00C360A1">
              <w:rPr>
                <w:rFonts w:cs="Arial"/>
                <w:color w:val="4F81BD" w:themeColor="accent1"/>
                <w:sz w:val="20"/>
                <w:szCs w:val="20"/>
                <w:lang w:val="en-US"/>
              </w:rPr>
              <w:t>s below.</w:t>
            </w:r>
            <w:r>
              <w:rPr>
                <w:rFonts w:cs="Arial"/>
                <w:sz w:val="20"/>
                <w:szCs w:val="20"/>
                <w:lang w:val="en-US"/>
              </w:rPr>
              <w:t>]</w:t>
            </w:r>
          </w:p>
          <w:p w14:paraId="58C5DEEF" w14:textId="77777777" w:rsidR="00E96FAE" w:rsidRPr="00C360A1" w:rsidRDefault="00E96FAE" w:rsidP="00AD6102">
            <w:pPr>
              <w:spacing w:before="120" w:after="120" w:line="240" w:lineRule="auto"/>
              <w:rPr>
                <w:rFonts w:cs="Arial"/>
                <w:b/>
                <w:bCs/>
                <w:color w:val="4F81BD" w:themeColor="accent1"/>
                <w:sz w:val="20"/>
                <w:szCs w:val="20"/>
                <w:lang w:eastAsia="en-NZ"/>
              </w:rPr>
            </w:pPr>
            <w:r w:rsidRPr="00C360A1">
              <w:rPr>
                <w:rFonts w:cs="Arial"/>
                <w:b/>
                <w:bCs/>
                <w:color w:val="4F81BD" w:themeColor="accent1"/>
                <w:sz w:val="20"/>
                <w:szCs w:val="20"/>
                <w:lang w:eastAsia="en-NZ"/>
              </w:rPr>
              <w:t>or</w:t>
            </w:r>
          </w:p>
          <w:p w14:paraId="3A06651F"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 xml:space="preserve">If you fail in a given month to meet the Service Levels referred to or specified above (a </w:t>
            </w:r>
            <w:r w:rsidRPr="00A105D2">
              <w:rPr>
                <w:rFonts w:cs="Arial"/>
                <w:b/>
                <w:sz w:val="20"/>
                <w:szCs w:val="20"/>
                <w:lang w:eastAsia="en-NZ"/>
              </w:rPr>
              <w:t>Service Level Default</w:t>
            </w:r>
            <w:r w:rsidRPr="00A105D2">
              <w:rPr>
                <w:rFonts w:cs="Arial"/>
                <w:sz w:val="20"/>
                <w:szCs w:val="20"/>
                <w:lang w:eastAsia="en-NZ"/>
              </w:rPr>
              <w:t>), we shall become entitled to the credits (</w:t>
            </w:r>
            <w:r w:rsidRPr="00A105D2">
              <w:rPr>
                <w:rFonts w:cs="Arial"/>
                <w:b/>
                <w:sz w:val="20"/>
                <w:szCs w:val="20"/>
                <w:lang w:eastAsia="en-NZ"/>
              </w:rPr>
              <w:t>Service Level Credits</w:t>
            </w:r>
            <w:r w:rsidRPr="00A105D2">
              <w:rPr>
                <w:rFonts w:cs="Arial"/>
                <w:sz w:val="20"/>
                <w:szCs w:val="20"/>
                <w:lang w:eastAsia="en-NZ"/>
              </w:rPr>
              <w:t>) specified in the table below:</w:t>
            </w:r>
          </w:p>
          <w:p w14:paraId="22621820" w14:textId="77777777" w:rsidR="00E96FAE" w:rsidRPr="00A105D2" w:rsidRDefault="00E96FAE" w:rsidP="00AD6102">
            <w:pPr>
              <w:spacing w:line="240" w:lineRule="auto"/>
              <w:rPr>
                <w:rFonts w:cs="Arial"/>
                <w:sz w:val="16"/>
                <w:szCs w:val="16"/>
                <w:lang w:eastAsia="en-NZ"/>
              </w:rPr>
            </w:pPr>
          </w:p>
          <w:tbl>
            <w:tblPr>
              <w:tblStyle w:val="AJPTable1"/>
              <w:tblW w:w="740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871"/>
              <w:gridCol w:w="4536"/>
            </w:tblGrid>
            <w:tr w:rsidR="00E96FAE" w:rsidRPr="00A105D2" w14:paraId="75B63B38" w14:textId="77777777" w:rsidTr="00AD6102">
              <w:tc>
                <w:tcPr>
                  <w:tcW w:w="2871" w:type="dxa"/>
                  <w:shd w:val="clear" w:color="auto" w:fill="DEEAF6"/>
                </w:tcPr>
                <w:p w14:paraId="28445081" w14:textId="77777777" w:rsidR="00E96FAE" w:rsidRPr="00A105D2" w:rsidRDefault="00E96FAE" w:rsidP="00AD6102">
                  <w:pPr>
                    <w:spacing w:line="240" w:lineRule="auto"/>
                    <w:rPr>
                      <w:rFonts w:cs="Arial"/>
                      <w:b/>
                      <w:sz w:val="18"/>
                      <w:szCs w:val="18"/>
                      <w:lang w:eastAsia="en-NZ"/>
                    </w:rPr>
                  </w:pPr>
                  <w:r w:rsidRPr="00A105D2">
                    <w:rPr>
                      <w:rFonts w:cs="Arial"/>
                      <w:b/>
                      <w:sz w:val="18"/>
                      <w:szCs w:val="18"/>
                      <w:lang w:eastAsia="en-NZ"/>
                    </w:rPr>
                    <w:t>Service Level</w:t>
                  </w:r>
                </w:p>
              </w:tc>
              <w:tc>
                <w:tcPr>
                  <w:tcW w:w="4536" w:type="dxa"/>
                  <w:shd w:val="clear" w:color="auto" w:fill="DEEAF6"/>
                </w:tcPr>
                <w:p w14:paraId="5FD12646" w14:textId="77777777" w:rsidR="00E96FAE" w:rsidRPr="00A105D2" w:rsidRDefault="00E96FAE" w:rsidP="00AD6102">
                  <w:pPr>
                    <w:spacing w:line="240" w:lineRule="auto"/>
                    <w:rPr>
                      <w:rFonts w:cs="Arial"/>
                      <w:b/>
                      <w:sz w:val="18"/>
                      <w:szCs w:val="18"/>
                      <w:lang w:eastAsia="en-NZ"/>
                    </w:rPr>
                  </w:pPr>
                  <w:r w:rsidRPr="00A105D2">
                    <w:rPr>
                      <w:rFonts w:cs="Arial"/>
                      <w:b/>
                      <w:sz w:val="18"/>
                      <w:szCs w:val="18"/>
                      <w:lang w:eastAsia="en-NZ"/>
                    </w:rPr>
                    <w:t>Service Level Credits for Service Level Defaults</w:t>
                  </w:r>
                </w:p>
              </w:tc>
            </w:tr>
            <w:tr w:rsidR="00E96FAE" w:rsidRPr="00A105D2" w14:paraId="2A13894E" w14:textId="77777777" w:rsidTr="00AD6102">
              <w:trPr>
                <w:trHeight w:val="319"/>
              </w:trPr>
              <w:tc>
                <w:tcPr>
                  <w:tcW w:w="2871" w:type="dxa"/>
                </w:tcPr>
                <w:p w14:paraId="6B0AD3D8" w14:textId="77777777" w:rsidR="00E96FAE" w:rsidRPr="00A105D2" w:rsidRDefault="00E96FAE" w:rsidP="00AD6102">
                  <w:pPr>
                    <w:spacing w:line="240" w:lineRule="auto"/>
                    <w:rPr>
                      <w:rFonts w:cs="Arial"/>
                      <w:sz w:val="18"/>
                      <w:szCs w:val="18"/>
                      <w:lang w:eastAsia="en-NZ"/>
                    </w:rPr>
                  </w:pPr>
                </w:p>
              </w:tc>
              <w:tc>
                <w:tcPr>
                  <w:tcW w:w="4536" w:type="dxa"/>
                </w:tcPr>
                <w:p w14:paraId="196DF317" w14:textId="77777777" w:rsidR="00E96FAE" w:rsidRPr="00A105D2" w:rsidRDefault="00E96FAE" w:rsidP="00AD6102">
                  <w:pPr>
                    <w:spacing w:line="240" w:lineRule="auto"/>
                    <w:rPr>
                      <w:rFonts w:cs="Arial"/>
                      <w:sz w:val="18"/>
                      <w:szCs w:val="18"/>
                      <w:lang w:eastAsia="en-NZ"/>
                    </w:rPr>
                  </w:pPr>
                  <w:r w:rsidRPr="00A105D2">
                    <w:rPr>
                      <w:rFonts w:cs="Arial"/>
                      <w:sz w:val="18"/>
                      <w:szCs w:val="18"/>
                      <w:lang w:eastAsia="en-NZ"/>
                    </w:rPr>
                    <w:t xml:space="preserve">An amount equal to [XX]% of the monthly Fees payable under this </w:t>
                  </w:r>
                  <w:r>
                    <w:rPr>
                      <w:rFonts w:cs="Arial"/>
                      <w:sz w:val="18"/>
                      <w:szCs w:val="18"/>
                      <w:lang w:eastAsia="en-NZ"/>
                    </w:rPr>
                    <w:t>SOW</w:t>
                  </w:r>
                  <w:r w:rsidRPr="00A105D2">
                    <w:rPr>
                      <w:rFonts w:cs="Arial"/>
                      <w:sz w:val="18"/>
                      <w:szCs w:val="18"/>
                      <w:lang w:eastAsia="en-NZ"/>
                    </w:rPr>
                    <w:t>, per Service Level Default</w:t>
                  </w:r>
                  <w:r>
                    <w:rPr>
                      <w:rFonts w:cs="Arial"/>
                      <w:sz w:val="18"/>
                      <w:szCs w:val="18"/>
                      <w:lang w:eastAsia="en-NZ"/>
                    </w:rPr>
                    <w:t>.</w:t>
                  </w:r>
                </w:p>
              </w:tc>
            </w:tr>
            <w:tr w:rsidR="00E96FAE" w:rsidRPr="00A105D2" w14:paraId="6A6AD0CF" w14:textId="77777777" w:rsidTr="00AD6102">
              <w:trPr>
                <w:trHeight w:val="319"/>
              </w:trPr>
              <w:tc>
                <w:tcPr>
                  <w:tcW w:w="2871" w:type="dxa"/>
                </w:tcPr>
                <w:p w14:paraId="4A8747E8" w14:textId="77777777" w:rsidR="00E96FAE" w:rsidRPr="00A105D2" w:rsidRDefault="00E96FAE" w:rsidP="00AD6102">
                  <w:pPr>
                    <w:spacing w:line="240" w:lineRule="auto"/>
                    <w:rPr>
                      <w:rFonts w:cs="Arial"/>
                      <w:sz w:val="18"/>
                      <w:szCs w:val="18"/>
                      <w:lang w:eastAsia="en-NZ"/>
                    </w:rPr>
                  </w:pPr>
                </w:p>
              </w:tc>
              <w:tc>
                <w:tcPr>
                  <w:tcW w:w="4536" w:type="dxa"/>
                </w:tcPr>
                <w:p w14:paraId="42DE6F90" w14:textId="77777777" w:rsidR="00E96FAE" w:rsidRPr="00A105D2" w:rsidRDefault="00E96FAE" w:rsidP="00AD6102">
                  <w:pPr>
                    <w:spacing w:line="240" w:lineRule="auto"/>
                    <w:rPr>
                      <w:rFonts w:cs="Arial"/>
                      <w:sz w:val="18"/>
                      <w:szCs w:val="18"/>
                      <w:lang w:eastAsia="en-NZ"/>
                    </w:rPr>
                  </w:pPr>
                  <w:r w:rsidRPr="00A105D2">
                    <w:rPr>
                      <w:rFonts w:cs="Arial"/>
                      <w:sz w:val="18"/>
                      <w:szCs w:val="18"/>
                      <w:lang w:eastAsia="en-NZ"/>
                    </w:rPr>
                    <w:t xml:space="preserve">An amount equal to [XX]% of the monthly Fees payable under this </w:t>
                  </w:r>
                  <w:r>
                    <w:rPr>
                      <w:rFonts w:cs="Arial"/>
                      <w:sz w:val="18"/>
                      <w:szCs w:val="18"/>
                      <w:lang w:eastAsia="en-NZ"/>
                    </w:rPr>
                    <w:t>SOW</w:t>
                  </w:r>
                  <w:r w:rsidRPr="00A105D2">
                    <w:rPr>
                      <w:rFonts w:cs="Arial"/>
                      <w:sz w:val="18"/>
                      <w:szCs w:val="18"/>
                      <w:lang w:eastAsia="en-NZ"/>
                    </w:rPr>
                    <w:t>, per Service Level Default.</w:t>
                  </w:r>
                </w:p>
              </w:tc>
            </w:tr>
            <w:tr w:rsidR="00E96FAE" w:rsidRPr="00A105D2" w14:paraId="099BF3BE" w14:textId="77777777" w:rsidTr="00AD6102">
              <w:trPr>
                <w:trHeight w:val="319"/>
              </w:trPr>
              <w:tc>
                <w:tcPr>
                  <w:tcW w:w="2871" w:type="dxa"/>
                </w:tcPr>
                <w:p w14:paraId="1ED98BD0" w14:textId="77777777" w:rsidR="00E96FAE" w:rsidRPr="00A105D2" w:rsidRDefault="00E96FAE" w:rsidP="00AD6102">
                  <w:pPr>
                    <w:spacing w:line="240" w:lineRule="auto"/>
                    <w:rPr>
                      <w:rFonts w:cs="Arial"/>
                      <w:sz w:val="18"/>
                      <w:szCs w:val="18"/>
                      <w:lang w:eastAsia="en-NZ"/>
                    </w:rPr>
                  </w:pPr>
                </w:p>
              </w:tc>
              <w:tc>
                <w:tcPr>
                  <w:tcW w:w="4536" w:type="dxa"/>
                </w:tcPr>
                <w:p w14:paraId="1AD572A5" w14:textId="77777777" w:rsidR="00E96FAE" w:rsidRPr="00A105D2" w:rsidRDefault="00E96FAE" w:rsidP="00AD6102">
                  <w:pPr>
                    <w:spacing w:line="240" w:lineRule="auto"/>
                    <w:rPr>
                      <w:rFonts w:cs="Arial"/>
                      <w:sz w:val="18"/>
                      <w:szCs w:val="18"/>
                      <w:lang w:eastAsia="en-NZ"/>
                    </w:rPr>
                  </w:pPr>
                  <w:r w:rsidRPr="00A105D2">
                    <w:rPr>
                      <w:rFonts w:cs="Arial"/>
                      <w:sz w:val="18"/>
                      <w:szCs w:val="18"/>
                      <w:lang w:eastAsia="en-NZ"/>
                    </w:rPr>
                    <w:t xml:space="preserve">An amount equal to [XX]% of the monthly Fees payable under this </w:t>
                  </w:r>
                  <w:r>
                    <w:rPr>
                      <w:rFonts w:cs="Arial"/>
                      <w:sz w:val="18"/>
                      <w:szCs w:val="18"/>
                      <w:lang w:eastAsia="en-NZ"/>
                    </w:rPr>
                    <w:t>SOW</w:t>
                  </w:r>
                  <w:r w:rsidRPr="00A105D2">
                    <w:rPr>
                      <w:rFonts w:cs="Arial"/>
                      <w:sz w:val="18"/>
                      <w:szCs w:val="18"/>
                      <w:lang w:eastAsia="en-NZ"/>
                    </w:rPr>
                    <w:t>, per Service Level Default.</w:t>
                  </w:r>
                </w:p>
              </w:tc>
            </w:tr>
          </w:tbl>
          <w:p w14:paraId="3EE284A8" w14:textId="77777777" w:rsidR="00E96FAE" w:rsidRPr="00A105D2" w:rsidRDefault="00E96FAE" w:rsidP="00AD6102">
            <w:pPr>
              <w:spacing w:line="240" w:lineRule="auto"/>
              <w:rPr>
                <w:rFonts w:cs="Arial"/>
                <w:sz w:val="20"/>
                <w:szCs w:val="20"/>
                <w:lang w:eastAsia="en-NZ"/>
              </w:rPr>
            </w:pPr>
          </w:p>
          <w:p w14:paraId="1308098F" w14:textId="77777777" w:rsidR="00E96FAE" w:rsidRPr="00A105D2" w:rsidRDefault="00E96FAE" w:rsidP="00AD6102">
            <w:pPr>
              <w:spacing w:before="120" w:after="120" w:line="240" w:lineRule="auto"/>
              <w:rPr>
                <w:rFonts w:cs="Arial"/>
                <w:sz w:val="20"/>
                <w:szCs w:val="20"/>
                <w:lang w:val="en-US"/>
              </w:rPr>
            </w:pPr>
            <w:r w:rsidRPr="00A105D2">
              <w:rPr>
                <w:rFonts w:cs="Arial"/>
                <w:sz w:val="20"/>
                <w:szCs w:val="20"/>
                <w:lang w:eastAsia="en-NZ"/>
              </w:rPr>
              <w:t xml:space="preserve">If a Service </w:t>
            </w:r>
            <w:r w:rsidRPr="00A105D2">
              <w:rPr>
                <w:rFonts w:cs="Arial"/>
                <w:sz w:val="20"/>
                <w:szCs w:val="20"/>
                <w:lang w:val="en-US"/>
              </w:rPr>
              <w:t>Level</w:t>
            </w:r>
            <w:r w:rsidRPr="00A105D2">
              <w:rPr>
                <w:rFonts w:cs="Arial"/>
                <w:sz w:val="20"/>
                <w:szCs w:val="20"/>
                <w:lang w:eastAsia="en-NZ"/>
              </w:rPr>
              <w:t xml:space="preserve"> Default occurs for which Service Level Credits are payable, you</w:t>
            </w:r>
            <w:r w:rsidRPr="00A105D2">
              <w:rPr>
                <w:rFonts w:cs="Arial"/>
                <w:sz w:val="20"/>
                <w:szCs w:val="20"/>
                <w:lang w:val="en-US"/>
              </w:rPr>
              <w:t xml:space="preserve"> will credit the </w:t>
            </w:r>
            <w:r w:rsidRPr="00137701">
              <w:rPr>
                <w:rFonts w:cs="Arial"/>
                <w:sz w:val="20"/>
                <w:szCs w:val="20"/>
                <w:lang w:eastAsia="en-NZ"/>
              </w:rPr>
              <w:t>applicable</w:t>
            </w:r>
            <w:r w:rsidRPr="00A105D2">
              <w:rPr>
                <w:rFonts w:cs="Arial"/>
                <w:sz w:val="20"/>
                <w:szCs w:val="20"/>
                <w:lang w:val="en-US"/>
              </w:rPr>
              <w:t xml:space="preserve"> Service Level Credits against the Fees under this </w:t>
            </w:r>
            <w:r>
              <w:rPr>
                <w:rFonts w:cs="Arial"/>
                <w:sz w:val="20"/>
                <w:szCs w:val="20"/>
                <w:lang w:val="en-US"/>
              </w:rPr>
              <w:t>SOW</w:t>
            </w:r>
            <w:r w:rsidRPr="00A105D2">
              <w:rPr>
                <w:rFonts w:cs="Arial"/>
                <w:sz w:val="20"/>
                <w:szCs w:val="20"/>
                <w:lang w:val="en-US"/>
              </w:rPr>
              <w:t xml:space="preserve"> that are next due to be paid.  </w:t>
            </w:r>
          </w:p>
          <w:p w14:paraId="36637556" w14:textId="77777777" w:rsidR="00E96FAE" w:rsidRPr="00A105D2" w:rsidRDefault="00E96FAE" w:rsidP="00AD6102">
            <w:pPr>
              <w:spacing w:before="120" w:after="120" w:line="240" w:lineRule="auto"/>
              <w:rPr>
                <w:rFonts w:cs="Arial"/>
                <w:sz w:val="20"/>
                <w:szCs w:val="20"/>
                <w:lang w:val="en-US"/>
              </w:rPr>
            </w:pPr>
            <w:r w:rsidRPr="00A105D2">
              <w:rPr>
                <w:rFonts w:cs="Arial"/>
                <w:sz w:val="20"/>
                <w:szCs w:val="20"/>
                <w:lang w:val="en-US"/>
              </w:rPr>
              <w:t xml:space="preserve">Service Level </w:t>
            </w:r>
            <w:r w:rsidRPr="00137701">
              <w:rPr>
                <w:rFonts w:cs="Arial"/>
                <w:sz w:val="20"/>
                <w:szCs w:val="20"/>
                <w:lang w:eastAsia="en-NZ"/>
              </w:rPr>
              <w:t>Credits</w:t>
            </w:r>
            <w:r w:rsidRPr="00A105D2">
              <w:rPr>
                <w:rFonts w:cs="Arial"/>
                <w:sz w:val="20"/>
                <w:szCs w:val="20"/>
                <w:lang w:val="en-US"/>
              </w:rPr>
              <w:t xml:space="preserve"> are agreed to reflect the reduced value of the relevant Services affected by the Service Level Default(s) and are acknowledged to be neither liquidated damages nor our sole and exclusive remedy in respect of Service Level Defaults or the consequences of such defaults.</w:t>
            </w:r>
          </w:p>
          <w:p w14:paraId="20993B89" w14:textId="1F132C57" w:rsidR="00E96FAE" w:rsidRPr="00A105D2" w:rsidRDefault="00E96FAE" w:rsidP="00AD6102">
            <w:pPr>
              <w:spacing w:before="120" w:after="120" w:line="240" w:lineRule="auto"/>
              <w:rPr>
                <w:rFonts w:cs="Arial"/>
                <w:sz w:val="20"/>
                <w:szCs w:val="20"/>
                <w:lang w:val="en-US"/>
              </w:rPr>
            </w:pPr>
            <w:r w:rsidRPr="00A105D2">
              <w:rPr>
                <w:rFonts w:cs="Arial"/>
                <w:sz w:val="20"/>
                <w:szCs w:val="20"/>
                <w:lang w:val="en-US"/>
              </w:rPr>
              <w:t>In no event will the amount of all Service Level Credits credited against the Fees</w:t>
            </w:r>
            <w:r w:rsidR="00735147">
              <w:rPr>
                <w:rFonts w:cs="Arial"/>
                <w:sz w:val="20"/>
                <w:szCs w:val="20"/>
                <w:lang w:val="en-US"/>
              </w:rPr>
              <w:t xml:space="preserve"> for this SOW</w:t>
            </w:r>
            <w:r w:rsidRPr="00A105D2">
              <w:rPr>
                <w:rFonts w:cs="Arial"/>
                <w:sz w:val="20"/>
                <w:szCs w:val="20"/>
                <w:lang w:val="en-US"/>
              </w:rPr>
              <w:t xml:space="preserve"> in each calendar </w:t>
            </w:r>
            <w:r w:rsidRPr="00137701">
              <w:rPr>
                <w:rFonts w:cs="Arial"/>
                <w:sz w:val="20"/>
                <w:szCs w:val="20"/>
                <w:lang w:eastAsia="en-NZ"/>
              </w:rPr>
              <w:t>month</w:t>
            </w:r>
            <w:r w:rsidRPr="00A105D2">
              <w:rPr>
                <w:rFonts w:cs="Arial"/>
                <w:sz w:val="20"/>
                <w:szCs w:val="20"/>
                <w:lang w:val="en-US"/>
              </w:rPr>
              <w:t xml:space="preserve"> exceed, in total, [XX]% of the Fees payable in that month. </w:t>
            </w:r>
          </w:p>
          <w:p w14:paraId="318DC1B3" w14:textId="77777777" w:rsidR="00E96FAE" w:rsidRPr="00A105D2" w:rsidRDefault="00E96FAE" w:rsidP="00AD6102">
            <w:pPr>
              <w:spacing w:before="120" w:after="120" w:line="240" w:lineRule="auto"/>
              <w:rPr>
                <w:rFonts w:cs="Arial"/>
                <w:sz w:val="20"/>
                <w:szCs w:val="20"/>
                <w:lang w:eastAsia="en-NZ"/>
              </w:rPr>
            </w:pPr>
            <w:r w:rsidRPr="00C360A1">
              <w:rPr>
                <w:rFonts w:cs="Arial"/>
                <w:b/>
                <w:bCs/>
                <w:color w:val="4F81BD" w:themeColor="accent1"/>
                <w:sz w:val="20"/>
                <w:szCs w:val="20"/>
                <w:lang w:eastAsia="en-NZ"/>
              </w:rPr>
              <w:t>or</w:t>
            </w:r>
            <w:r w:rsidRPr="00A105D2">
              <w:rPr>
                <w:rFonts w:cs="Arial"/>
                <w:b/>
                <w:color w:val="C00000"/>
                <w:sz w:val="20"/>
                <w:szCs w:val="20"/>
                <w:lang w:eastAsia="en-NZ"/>
              </w:rPr>
              <w:tab/>
            </w:r>
          </w:p>
          <w:p w14:paraId="264CBC15" w14:textId="77777777" w:rsidR="00E96FAE" w:rsidRPr="00A105D2" w:rsidRDefault="00E96FAE" w:rsidP="00AD6102">
            <w:pPr>
              <w:spacing w:before="80" w:after="80" w:line="240" w:lineRule="auto"/>
              <w:rPr>
                <w:rFonts w:cs="Arial"/>
                <w:sz w:val="20"/>
                <w:szCs w:val="20"/>
                <w:lang w:val="en-US"/>
              </w:rPr>
            </w:pPr>
            <w:r w:rsidRPr="00A105D2">
              <w:rPr>
                <w:rFonts w:cs="Arial"/>
                <w:sz w:val="20"/>
                <w:szCs w:val="20"/>
                <w:lang w:val="en-US"/>
              </w:rPr>
              <w:t>There are no Service Level Credits.</w:t>
            </w:r>
          </w:p>
        </w:tc>
      </w:tr>
      <w:tr w:rsidR="00E96FAE" w:rsidRPr="00A105D2" w14:paraId="4015C8D1" w14:textId="77777777" w:rsidTr="00AD6102">
        <w:trPr>
          <w:trHeight w:val="257"/>
        </w:trPr>
        <w:tc>
          <w:tcPr>
            <w:tcW w:w="2273" w:type="dxa"/>
            <w:shd w:val="clear" w:color="auto" w:fill="DBE5F1"/>
          </w:tcPr>
          <w:p w14:paraId="492DD64C" w14:textId="77777777" w:rsidR="00E96FAE" w:rsidRPr="00D264ED" w:rsidRDefault="00E96FAE" w:rsidP="00AD6102">
            <w:pPr>
              <w:pStyle w:val="ClauseLevel1"/>
            </w:pPr>
            <w:r w:rsidRPr="00D264ED">
              <w:lastRenderedPageBreak/>
              <w:t>Purchasing Agency responsibilities</w:t>
            </w:r>
          </w:p>
          <w:p w14:paraId="7E82F7A0" w14:textId="77777777" w:rsidR="00E96FAE" w:rsidRPr="00A105D2" w:rsidRDefault="00E96FAE" w:rsidP="00AD6102">
            <w:pPr>
              <w:tabs>
                <w:tab w:val="left" w:pos="2552"/>
                <w:tab w:val="left" w:pos="3402"/>
                <w:tab w:val="left" w:pos="4253"/>
              </w:tabs>
              <w:spacing w:before="120" w:after="240" w:line="240" w:lineRule="auto"/>
              <w:ind w:left="324" w:right="-28"/>
              <w:outlineLvl w:val="0"/>
              <w:rPr>
                <w:rFonts w:cs="Arial"/>
                <w:sz w:val="20"/>
                <w:szCs w:val="20"/>
                <w:highlight w:val="yellow"/>
                <w:lang w:eastAsia="en-NZ"/>
              </w:rPr>
            </w:pPr>
            <w:r w:rsidRPr="00A105D2">
              <w:rPr>
                <w:rFonts w:cs="Arial"/>
                <w:sz w:val="16"/>
                <w:szCs w:val="16"/>
                <w:lang w:eastAsia="en-NZ"/>
              </w:rPr>
              <w:t>(Ref: Clause 5.</w:t>
            </w:r>
            <w:r>
              <w:rPr>
                <w:rFonts w:cs="Arial"/>
                <w:sz w:val="16"/>
                <w:szCs w:val="16"/>
                <w:lang w:eastAsia="en-NZ"/>
              </w:rPr>
              <w:t>6(a)</w:t>
            </w:r>
            <w:r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shd w:val="clear" w:color="auto" w:fill="FFFFFF"/>
          </w:tcPr>
          <w:p w14:paraId="0162A30D" w14:textId="77777777" w:rsidR="00E96FAE" w:rsidRPr="00A105D2" w:rsidRDefault="00E96FAE" w:rsidP="00AD6102">
            <w:pPr>
              <w:spacing w:before="120" w:after="120" w:line="240" w:lineRule="auto"/>
              <w:rPr>
                <w:rFonts w:cs="Arial"/>
                <w:sz w:val="20"/>
                <w:szCs w:val="20"/>
                <w:highlight w:val="yellow"/>
                <w:lang w:eastAsia="en-NZ"/>
              </w:rPr>
            </w:pPr>
            <w:r w:rsidRPr="00A105D2">
              <w:rPr>
                <w:rFonts w:cs="Arial"/>
                <w:sz w:val="20"/>
                <w:szCs w:val="20"/>
                <w:lang w:eastAsia="en-NZ"/>
              </w:rPr>
              <w:t>[If the Purchasing Agency is to have any specific responsibilities in relation to provision of the Services, beyond what may already be specified in the relevant Services Listings in the Marketplace or in the Subscription Form, state them here. If there are none, you can delete this row.]</w:t>
            </w:r>
          </w:p>
        </w:tc>
      </w:tr>
    </w:tbl>
    <w:p w14:paraId="1EC5E261" w14:textId="77777777" w:rsidR="00E96FAE" w:rsidRDefault="00E96FAE" w:rsidP="00E96FAE">
      <w:pPr>
        <w:rPr>
          <w:bCs/>
        </w:rPr>
      </w:pPr>
    </w:p>
    <w:p w14:paraId="288A6A1F" w14:textId="77777777" w:rsidR="00E96FAE" w:rsidRDefault="00E96FAE" w:rsidP="00E96FAE">
      <w:pPr>
        <w:spacing w:after="280" w:line="260" w:lineRule="atLeast"/>
        <w:outlineLvl w:val="2"/>
        <w:rPr>
          <w:b/>
          <w:szCs w:val="22"/>
          <w:lang w:val="en-US"/>
        </w:rPr>
      </w:pPr>
      <w:r>
        <w:rPr>
          <w:b/>
          <w:szCs w:val="22"/>
          <w:lang w:val="en-US"/>
        </w:rPr>
        <w:t>Performance Management</w:t>
      </w:r>
    </w:p>
    <w:tbl>
      <w:tblPr>
        <w:tblStyle w:val="TableGrid10"/>
        <w:tblW w:w="9928" w:type="dxa"/>
        <w:tblInd w:w="-10" w:type="dxa"/>
        <w:tblLayout w:type="fixed"/>
        <w:tblLook w:val="04A0" w:firstRow="1" w:lastRow="0" w:firstColumn="1" w:lastColumn="0" w:noHBand="0" w:noVBand="1"/>
      </w:tblPr>
      <w:tblGrid>
        <w:gridCol w:w="2273"/>
        <w:gridCol w:w="7655"/>
      </w:tblGrid>
      <w:tr w:rsidR="00E96FAE" w:rsidRPr="00A105D2" w14:paraId="6D1D0C4D" w14:textId="77777777" w:rsidTr="00AD6102">
        <w:tc>
          <w:tcPr>
            <w:tcW w:w="2273" w:type="dxa"/>
            <w:tcBorders>
              <w:bottom w:val="single" w:sz="4" w:space="0" w:color="auto"/>
            </w:tcBorders>
            <w:shd w:val="clear" w:color="auto" w:fill="DBE5F1"/>
          </w:tcPr>
          <w:p w14:paraId="6115FAA8" w14:textId="77777777" w:rsidR="00E96FAE" w:rsidRDefault="00E96FAE" w:rsidP="00AD6102">
            <w:pPr>
              <w:pStyle w:val="ClauseLevel1"/>
            </w:pPr>
            <w:r>
              <w:t>Contract Managers and other performance management personnel</w:t>
            </w:r>
          </w:p>
          <w:p w14:paraId="233DDF3E" w14:textId="77777777" w:rsidR="00E96FAE" w:rsidRPr="00A105D2" w:rsidRDefault="00E96FAE" w:rsidP="00AD6102">
            <w:pPr>
              <w:widowControl w:val="0"/>
              <w:tabs>
                <w:tab w:val="left" w:pos="2552"/>
                <w:tab w:val="left" w:pos="3402"/>
                <w:tab w:val="left" w:pos="4253"/>
              </w:tabs>
              <w:spacing w:before="120" w:after="240" w:line="240" w:lineRule="auto"/>
              <w:ind w:left="322"/>
              <w:outlineLvl w:val="0"/>
              <w:rPr>
                <w:rFonts w:cs="Arial"/>
                <w:sz w:val="20"/>
                <w:szCs w:val="20"/>
                <w:lang w:eastAsia="en-NZ"/>
              </w:rPr>
            </w:pPr>
            <w:r>
              <w:rPr>
                <w:rFonts w:cs="Arial"/>
                <w:sz w:val="16"/>
                <w:szCs w:val="16"/>
                <w:lang w:eastAsia="en-NZ"/>
              </w:rPr>
              <w:t>(Ref: Clause 4</w:t>
            </w:r>
            <w:r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shd w:val="clear" w:color="auto" w:fill="FFFFFF"/>
          </w:tcPr>
          <w:p w14:paraId="17AA09B2" w14:textId="77777777" w:rsidR="00E96FAE" w:rsidRPr="00AE14F8" w:rsidRDefault="00E96FAE" w:rsidP="00AD6102">
            <w:pPr>
              <w:widowControl w:val="0"/>
              <w:spacing w:before="120" w:after="120" w:line="240" w:lineRule="auto"/>
              <w:rPr>
                <w:rFonts w:cs="Arial"/>
                <w:sz w:val="20"/>
                <w:szCs w:val="20"/>
                <w:lang w:eastAsia="en-NZ"/>
              </w:rPr>
            </w:pPr>
            <w:r>
              <w:rPr>
                <w:rFonts w:cs="Arial"/>
                <w:sz w:val="20"/>
                <w:szCs w:val="20"/>
                <w:lang w:eastAsia="en-NZ"/>
              </w:rPr>
              <w:t xml:space="preserve">The </w:t>
            </w:r>
            <w:r w:rsidRPr="00AE14F8">
              <w:rPr>
                <w:rFonts w:cs="Arial"/>
                <w:sz w:val="20"/>
                <w:szCs w:val="20"/>
                <w:lang w:eastAsia="en-NZ"/>
              </w:rPr>
              <w:t>parties' Contract Managers are specified in the Subscription Form and their roles are listed in clause 4.1 of the Core I/T/MS Services Terms.</w:t>
            </w:r>
          </w:p>
          <w:p w14:paraId="71429FAB" w14:textId="77777777" w:rsidR="00E96FAE" w:rsidRDefault="00E96FAE" w:rsidP="00AD6102">
            <w:pPr>
              <w:spacing w:before="120" w:after="120" w:line="240" w:lineRule="auto"/>
              <w:ind w:right="-28"/>
              <w:rPr>
                <w:rFonts w:cs="Arial"/>
                <w:sz w:val="20"/>
                <w:szCs w:val="20"/>
                <w:lang w:eastAsia="en-NZ"/>
              </w:rPr>
            </w:pPr>
            <w:r w:rsidRPr="00AE14F8">
              <w:rPr>
                <w:rFonts w:cs="Arial"/>
                <w:sz w:val="20"/>
                <w:szCs w:val="20"/>
                <w:lang w:eastAsia="en-NZ"/>
              </w:rPr>
              <w:t>Each party must maintain individuals in its performance management roles below at all times during the term of this SOW. The initial appointees are named below. Either party can change who is appointed to its roles, on notice to the other, unless they are Key Personnel (to which clause 8.2 of the Core</w:t>
            </w:r>
            <w:r>
              <w:rPr>
                <w:rFonts w:cs="Arial"/>
                <w:sz w:val="20"/>
                <w:szCs w:val="20"/>
                <w:lang w:eastAsia="en-NZ"/>
              </w:rPr>
              <w:t xml:space="preserve"> I/T/MS Services Terms applies). </w:t>
            </w:r>
          </w:p>
          <w:p w14:paraId="23F45131" w14:textId="77777777" w:rsidR="00E96FAE" w:rsidRDefault="00E96FAE" w:rsidP="00AD6102">
            <w:pPr>
              <w:spacing w:line="240" w:lineRule="auto"/>
              <w:ind w:right="-28"/>
              <w:rPr>
                <w:rFonts w:cs="Arial"/>
                <w:sz w:val="20"/>
                <w:szCs w:val="20"/>
                <w:lang w:eastAsia="en-NZ"/>
              </w:rPr>
            </w:pPr>
          </w:p>
          <w:tbl>
            <w:tblPr>
              <w:tblStyle w:val="TableGrid10"/>
              <w:tblW w:w="7371" w:type="dxa"/>
              <w:tblLayout w:type="fixed"/>
              <w:tblLook w:val="04A0" w:firstRow="1" w:lastRow="0" w:firstColumn="1" w:lastColumn="0" w:noHBand="0" w:noVBand="1"/>
            </w:tblPr>
            <w:tblGrid>
              <w:gridCol w:w="1159"/>
              <w:gridCol w:w="2412"/>
              <w:gridCol w:w="2410"/>
              <w:gridCol w:w="1390"/>
            </w:tblGrid>
            <w:tr w:rsidR="00E96FAE" w:rsidRPr="00F80B68" w14:paraId="5A9232C5" w14:textId="77777777" w:rsidTr="00AD6102">
              <w:trPr>
                <w:trHeight w:val="362"/>
              </w:trPr>
              <w:tc>
                <w:tcPr>
                  <w:tcW w:w="1159" w:type="dxa"/>
                  <w:tcBorders>
                    <w:bottom w:val="single" w:sz="4" w:space="0" w:color="auto"/>
                  </w:tcBorders>
                  <w:shd w:val="clear" w:color="auto" w:fill="DBE5F1" w:themeFill="accent1" w:themeFillTint="33"/>
                </w:tcPr>
                <w:p w14:paraId="6EDB9832" w14:textId="77777777" w:rsidR="00E96FAE" w:rsidRPr="004870E2" w:rsidRDefault="00E96FAE" w:rsidP="00AD6102">
                  <w:pPr>
                    <w:spacing w:before="120" w:after="120" w:line="240" w:lineRule="auto"/>
                    <w:ind w:right="-28"/>
                    <w:rPr>
                      <w:rFonts w:cs="Arial"/>
                      <w:b/>
                      <w:bCs/>
                      <w:sz w:val="18"/>
                      <w:szCs w:val="18"/>
                      <w:lang w:eastAsia="en-NZ"/>
                    </w:rPr>
                  </w:pPr>
                  <w:r w:rsidRPr="004870E2">
                    <w:rPr>
                      <w:rFonts w:cs="Arial"/>
                      <w:b/>
                      <w:bCs/>
                      <w:sz w:val="18"/>
                      <w:szCs w:val="18"/>
                      <w:lang w:eastAsia="en-NZ"/>
                    </w:rPr>
                    <w:t>Party</w:t>
                  </w:r>
                </w:p>
              </w:tc>
              <w:tc>
                <w:tcPr>
                  <w:tcW w:w="2412" w:type="dxa"/>
                  <w:shd w:val="clear" w:color="auto" w:fill="DBE5F1" w:themeFill="accent1" w:themeFillTint="33"/>
                </w:tcPr>
                <w:p w14:paraId="796A965E" w14:textId="77777777" w:rsidR="00E96FAE" w:rsidRPr="00F80B68" w:rsidRDefault="00E96FAE" w:rsidP="00AD6102">
                  <w:pPr>
                    <w:tabs>
                      <w:tab w:val="left" w:pos="1588"/>
                    </w:tabs>
                    <w:spacing w:before="120" w:after="120" w:line="240" w:lineRule="auto"/>
                    <w:ind w:right="-28"/>
                    <w:rPr>
                      <w:rFonts w:cs="Arial"/>
                      <w:b/>
                      <w:bCs/>
                      <w:sz w:val="18"/>
                      <w:szCs w:val="18"/>
                      <w:lang w:eastAsia="en-NZ"/>
                    </w:rPr>
                  </w:pPr>
                  <w:r>
                    <w:rPr>
                      <w:rFonts w:cs="Arial"/>
                      <w:b/>
                      <w:bCs/>
                      <w:sz w:val="18"/>
                      <w:szCs w:val="18"/>
                      <w:lang w:eastAsia="en-NZ"/>
                    </w:rPr>
                    <w:t xml:space="preserve">Role(s) </w:t>
                  </w:r>
                  <w:r>
                    <w:rPr>
                      <w:rFonts w:cs="Arial"/>
                      <w:b/>
                      <w:bCs/>
                      <w:sz w:val="18"/>
                      <w:szCs w:val="18"/>
                    </w:rPr>
                    <w:t>(and no. of years’ experience in role if required)</w:t>
                  </w:r>
                </w:p>
              </w:tc>
              <w:tc>
                <w:tcPr>
                  <w:tcW w:w="2410" w:type="dxa"/>
                  <w:shd w:val="clear" w:color="auto" w:fill="DBE5F1" w:themeFill="accent1" w:themeFillTint="33"/>
                </w:tcPr>
                <w:p w14:paraId="09179D0C" w14:textId="77777777" w:rsidR="00E96FAE" w:rsidRPr="00F80B68" w:rsidRDefault="00E96FAE" w:rsidP="00AD6102">
                  <w:pPr>
                    <w:spacing w:before="120" w:after="120" w:line="240" w:lineRule="auto"/>
                    <w:ind w:right="-28"/>
                    <w:rPr>
                      <w:rFonts w:cs="Arial"/>
                      <w:b/>
                      <w:bCs/>
                      <w:sz w:val="18"/>
                      <w:szCs w:val="18"/>
                      <w:lang w:eastAsia="en-NZ"/>
                    </w:rPr>
                  </w:pPr>
                  <w:r>
                    <w:rPr>
                      <w:rFonts w:cs="Arial"/>
                      <w:b/>
                      <w:bCs/>
                      <w:sz w:val="18"/>
                      <w:szCs w:val="18"/>
                      <w:lang w:eastAsia="en-NZ"/>
                    </w:rPr>
                    <w:t>Initial appointee</w:t>
                  </w:r>
                </w:p>
              </w:tc>
              <w:tc>
                <w:tcPr>
                  <w:tcW w:w="1390" w:type="dxa"/>
                  <w:tcBorders>
                    <w:bottom w:val="single" w:sz="4" w:space="0" w:color="auto"/>
                  </w:tcBorders>
                  <w:shd w:val="clear" w:color="auto" w:fill="DBE5F1" w:themeFill="accent1" w:themeFillTint="33"/>
                </w:tcPr>
                <w:p w14:paraId="69F08370" w14:textId="77777777" w:rsidR="00E96FAE" w:rsidRPr="00F80B68" w:rsidRDefault="00E96FAE" w:rsidP="00AD6102">
                  <w:pPr>
                    <w:spacing w:before="120" w:line="240" w:lineRule="auto"/>
                    <w:ind w:right="-28"/>
                    <w:jc w:val="center"/>
                    <w:rPr>
                      <w:rFonts w:cs="Arial"/>
                      <w:b/>
                      <w:bCs/>
                      <w:sz w:val="18"/>
                      <w:szCs w:val="18"/>
                      <w:lang w:eastAsia="en-NZ"/>
                    </w:rPr>
                  </w:pPr>
                  <w:r w:rsidRPr="00F80B68">
                    <w:rPr>
                      <w:rFonts w:cs="Arial"/>
                      <w:b/>
                      <w:bCs/>
                      <w:sz w:val="18"/>
                      <w:szCs w:val="18"/>
                      <w:lang w:eastAsia="en-NZ"/>
                    </w:rPr>
                    <w:t>Key Personnel?</w:t>
                  </w:r>
                </w:p>
                <w:p w14:paraId="4AEF54BA" w14:textId="77777777" w:rsidR="00E96FAE" w:rsidRPr="00F80B68" w:rsidRDefault="00E96FAE" w:rsidP="00AD6102">
                  <w:pPr>
                    <w:spacing w:before="120" w:after="120" w:line="240" w:lineRule="auto"/>
                    <w:ind w:right="-28"/>
                    <w:jc w:val="center"/>
                    <w:rPr>
                      <w:rFonts w:cs="Arial"/>
                      <w:b/>
                      <w:bCs/>
                      <w:sz w:val="18"/>
                      <w:szCs w:val="18"/>
                      <w:lang w:eastAsia="en-NZ"/>
                    </w:rPr>
                  </w:pPr>
                  <w:r w:rsidRPr="00F80B68">
                    <w:rPr>
                      <w:rFonts w:cs="Arial"/>
                      <w:b/>
                      <w:bCs/>
                      <w:sz w:val="18"/>
                      <w:szCs w:val="18"/>
                      <w:lang w:eastAsia="en-NZ"/>
                    </w:rPr>
                    <w:t>(Yes / No)</w:t>
                  </w:r>
                </w:p>
              </w:tc>
            </w:tr>
            <w:tr w:rsidR="00E96FAE" w:rsidRPr="00F80B68" w14:paraId="54CD842B" w14:textId="77777777" w:rsidTr="00AD6102">
              <w:trPr>
                <w:trHeight w:val="361"/>
              </w:trPr>
              <w:tc>
                <w:tcPr>
                  <w:tcW w:w="1159" w:type="dxa"/>
                  <w:tcBorders>
                    <w:bottom w:val="nil"/>
                  </w:tcBorders>
                  <w:shd w:val="clear" w:color="auto" w:fill="DBE5F1" w:themeFill="accent1" w:themeFillTint="33"/>
                </w:tcPr>
                <w:p w14:paraId="35B2892E" w14:textId="77777777" w:rsidR="00E96FAE" w:rsidRPr="00F80B68" w:rsidRDefault="00E96FAE" w:rsidP="00AD6102">
                  <w:pPr>
                    <w:spacing w:before="120" w:after="120" w:line="240" w:lineRule="auto"/>
                    <w:ind w:right="-28"/>
                    <w:rPr>
                      <w:rFonts w:cs="Arial"/>
                      <w:sz w:val="18"/>
                      <w:szCs w:val="18"/>
                      <w:lang w:eastAsia="en-NZ"/>
                    </w:rPr>
                  </w:pPr>
                  <w:r>
                    <w:rPr>
                      <w:rFonts w:cs="Arial"/>
                      <w:sz w:val="18"/>
                      <w:szCs w:val="18"/>
                      <w:lang w:eastAsia="en-NZ"/>
                    </w:rPr>
                    <w:t>Purchasing Agency</w:t>
                  </w:r>
                </w:p>
              </w:tc>
              <w:tc>
                <w:tcPr>
                  <w:tcW w:w="2412" w:type="dxa"/>
                </w:tcPr>
                <w:p w14:paraId="1D458CD8" w14:textId="77777777" w:rsidR="00E96FAE" w:rsidRDefault="00E96FAE" w:rsidP="00AD6102">
                  <w:pPr>
                    <w:spacing w:before="120" w:after="120" w:line="240" w:lineRule="auto"/>
                    <w:rPr>
                      <w:rFonts w:cs="Arial"/>
                      <w:sz w:val="18"/>
                      <w:szCs w:val="18"/>
                    </w:rPr>
                  </w:pPr>
                  <w:r w:rsidRPr="00D04F7C">
                    <w:rPr>
                      <w:rFonts w:cs="Arial"/>
                      <w:sz w:val="18"/>
                      <w:szCs w:val="18"/>
                    </w:rPr>
                    <w:t>[</w:t>
                  </w:r>
                  <w:r w:rsidRPr="008A7A24">
                    <w:rPr>
                      <w:rFonts w:cs="Arial"/>
                      <w:sz w:val="18"/>
                      <w:szCs w:val="18"/>
                      <w:highlight w:val="lightGray"/>
                    </w:rPr>
                    <w:t>Role</w:t>
                  </w:r>
                  <w:r w:rsidRPr="00D04F7C">
                    <w:rPr>
                      <w:rFonts w:cs="Arial"/>
                      <w:sz w:val="18"/>
                      <w:szCs w:val="18"/>
                    </w:rPr>
                    <w:t>]</w:t>
                  </w:r>
                </w:p>
                <w:p w14:paraId="1038F9DD" w14:textId="77777777" w:rsidR="00E96FAE" w:rsidRPr="00F80B68" w:rsidRDefault="00E96FAE" w:rsidP="00AD6102">
                  <w:pPr>
                    <w:spacing w:before="120" w:after="120" w:line="240" w:lineRule="auto"/>
                    <w:ind w:right="-28"/>
                    <w:rPr>
                      <w:rFonts w:cs="Arial"/>
                      <w:sz w:val="18"/>
                      <w:szCs w:val="18"/>
                      <w:lang w:eastAsia="en-NZ"/>
                    </w:rPr>
                  </w:pPr>
                </w:p>
              </w:tc>
              <w:tc>
                <w:tcPr>
                  <w:tcW w:w="2410" w:type="dxa"/>
                </w:tcPr>
                <w:p w14:paraId="74D63A05"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Name</w:t>
                  </w:r>
                  <w:r w:rsidRPr="00F80B68">
                    <w:rPr>
                      <w:rFonts w:cs="Arial"/>
                      <w:sz w:val="18"/>
                      <w:szCs w:val="18"/>
                      <w:lang w:eastAsia="en-NZ"/>
                    </w:rPr>
                    <w:t>]</w:t>
                  </w:r>
                </w:p>
                <w:p w14:paraId="597CCE7F"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Email</w:t>
                  </w:r>
                  <w:r w:rsidRPr="00F80B68">
                    <w:rPr>
                      <w:rFonts w:cs="Arial"/>
                      <w:sz w:val="18"/>
                      <w:szCs w:val="18"/>
                      <w:lang w:eastAsia="en-NZ"/>
                    </w:rPr>
                    <w:t>]</w:t>
                  </w:r>
                </w:p>
                <w:p w14:paraId="240AC192"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Phone</w:t>
                  </w:r>
                  <w:r w:rsidRPr="00F80B68">
                    <w:rPr>
                      <w:rFonts w:cs="Arial"/>
                      <w:sz w:val="18"/>
                      <w:szCs w:val="18"/>
                      <w:lang w:eastAsia="en-NZ"/>
                    </w:rPr>
                    <w:t>]</w:t>
                  </w:r>
                </w:p>
              </w:tc>
              <w:tc>
                <w:tcPr>
                  <w:tcW w:w="1390" w:type="dxa"/>
                  <w:tcBorders>
                    <w:bottom w:val="nil"/>
                  </w:tcBorders>
                  <w:shd w:val="clear" w:color="auto" w:fill="F2F2F2" w:themeFill="background1" w:themeFillShade="F2"/>
                </w:tcPr>
                <w:p w14:paraId="4BB0B2F0"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t xml:space="preserve">(Not applicable to </w:t>
                  </w:r>
                  <w:r>
                    <w:rPr>
                      <w:rFonts w:cs="Arial"/>
                      <w:sz w:val="18"/>
                      <w:szCs w:val="18"/>
                      <w:lang w:eastAsia="en-NZ"/>
                    </w:rPr>
                    <w:t>Purchasing Agency)</w:t>
                  </w:r>
                </w:p>
              </w:tc>
            </w:tr>
            <w:tr w:rsidR="00E96FAE" w:rsidRPr="00F80B68" w14:paraId="262DD212" w14:textId="77777777" w:rsidTr="00AD6102">
              <w:trPr>
                <w:trHeight w:val="361"/>
              </w:trPr>
              <w:tc>
                <w:tcPr>
                  <w:tcW w:w="1159" w:type="dxa"/>
                  <w:tcBorders>
                    <w:top w:val="nil"/>
                  </w:tcBorders>
                  <w:shd w:val="clear" w:color="auto" w:fill="DBE5F1" w:themeFill="accent1" w:themeFillTint="33"/>
                </w:tcPr>
                <w:p w14:paraId="6B543D6F" w14:textId="77777777" w:rsidR="00E96FAE" w:rsidRPr="00F80B68" w:rsidRDefault="00E96FAE" w:rsidP="00AD6102">
                  <w:pPr>
                    <w:spacing w:before="120" w:after="120" w:line="240" w:lineRule="auto"/>
                    <w:ind w:right="-28"/>
                    <w:rPr>
                      <w:rFonts w:cs="Arial"/>
                      <w:sz w:val="18"/>
                      <w:szCs w:val="18"/>
                      <w:lang w:eastAsia="en-NZ"/>
                    </w:rPr>
                  </w:pPr>
                </w:p>
              </w:tc>
              <w:tc>
                <w:tcPr>
                  <w:tcW w:w="2412" w:type="dxa"/>
                </w:tcPr>
                <w:p w14:paraId="19C5C709" w14:textId="77777777" w:rsidR="00E96FAE" w:rsidRDefault="00E96FAE" w:rsidP="00AD6102">
                  <w:pPr>
                    <w:spacing w:before="120" w:after="120" w:line="240" w:lineRule="auto"/>
                    <w:rPr>
                      <w:rFonts w:cs="Arial"/>
                      <w:sz w:val="18"/>
                      <w:szCs w:val="18"/>
                    </w:rPr>
                  </w:pPr>
                  <w:r w:rsidRPr="00D04F7C">
                    <w:rPr>
                      <w:rFonts w:cs="Arial"/>
                      <w:sz w:val="18"/>
                      <w:szCs w:val="18"/>
                    </w:rPr>
                    <w:t>[</w:t>
                  </w:r>
                  <w:r w:rsidRPr="008A7A24">
                    <w:rPr>
                      <w:rFonts w:cs="Arial"/>
                      <w:sz w:val="18"/>
                      <w:szCs w:val="18"/>
                      <w:highlight w:val="lightGray"/>
                    </w:rPr>
                    <w:t>Role</w:t>
                  </w:r>
                  <w:r w:rsidRPr="00D04F7C">
                    <w:rPr>
                      <w:rFonts w:cs="Arial"/>
                      <w:sz w:val="18"/>
                      <w:szCs w:val="18"/>
                    </w:rPr>
                    <w:t>]</w:t>
                  </w:r>
                </w:p>
                <w:p w14:paraId="5371538C" w14:textId="77777777" w:rsidR="00E96FAE" w:rsidRPr="00F80B68" w:rsidRDefault="00E96FAE" w:rsidP="00AD6102">
                  <w:pPr>
                    <w:spacing w:before="120" w:after="120" w:line="240" w:lineRule="auto"/>
                    <w:ind w:right="-28"/>
                    <w:rPr>
                      <w:rFonts w:cs="Arial"/>
                      <w:sz w:val="18"/>
                      <w:szCs w:val="18"/>
                      <w:lang w:eastAsia="en-NZ"/>
                    </w:rPr>
                  </w:pPr>
                </w:p>
              </w:tc>
              <w:tc>
                <w:tcPr>
                  <w:tcW w:w="2410" w:type="dxa"/>
                </w:tcPr>
                <w:p w14:paraId="3D9F134D"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Name</w:t>
                  </w:r>
                  <w:r w:rsidRPr="00F80B68">
                    <w:rPr>
                      <w:rFonts w:cs="Arial"/>
                      <w:sz w:val="18"/>
                      <w:szCs w:val="18"/>
                      <w:lang w:eastAsia="en-NZ"/>
                    </w:rPr>
                    <w:t>]</w:t>
                  </w:r>
                </w:p>
                <w:p w14:paraId="1AB44AF7"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Email</w:t>
                  </w:r>
                  <w:r w:rsidRPr="00F80B68">
                    <w:rPr>
                      <w:rFonts w:cs="Arial"/>
                      <w:sz w:val="18"/>
                      <w:szCs w:val="18"/>
                      <w:lang w:eastAsia="en-NZ"/>
                    </w:rPr>
                    <w:t>]</w:t>
                  </w:r>
                </w:p>
                <w:p w14:paraId="11AC9EFB"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Phone</w:t>
                  </w:r>
                  <w:r w:rsidRPr="00F80B68">
                    <w:rPr>
                      <w:rFonts w:cs="Arial"/>
                      <w:sz w:val="18"/>
                      <w:szCs w:val="18"/>
                      <w:lang w:eastAsia="en-NZ"/>
                    </w:rPr>
                    <w:t>]</w:t>
                  </w:r>
                </w:p>
              </w:tc>
              <w:tc>
                <w:tcPr>
                  <w:tcW w:w="1390" w:type="dxa"/>
                  <w:tcBorders>
                    <w:top w:val="nil"/>
                  </w:tcBorders>
                  <w:shd w:val="clear" w:color="auto" w:fill="F2F2F2" w:themeFill="background1" w:themeFillShade="F2"/>
                </w:tcPr>
                <w:p w14:paraId="265BADF8" w14:textId="77777777" w:rsidR="00E96FAE" w:rsidRPr="00F80B68" w:rsidRDefault="00E96FAE" w:rsidP="00AD6102">
                  <w:pPr>
                    <w:spacing w:before="120" w:after="120" w:line="240" w:lineRule="auto"/>
                    <w:ind w:right="-28"/>
                    <w:rPr>
                      <w:rFonts w:cs="Arial"/>
                      <w:sz w:val="18"/>
                      <w:szCs w:val="18"/>
                      <w:lang w:eastAsia="en-NZ"/>
                    </w:rPr>
                  </w:pPr>
                </w:p>
              </w:tc>
            </w:tr>
            <w:tr w:rsidR="00E96FAE" w:rsidRPr="00F80B68" w14:paraId="050B9FF1" w14:textId="77777777" w:rsidTr="00AD6102">
              <w:trPr>
                <w:trHeight w:val="361"/>
              </w:trPr>
              <w:tc>
                <w:tcPr>
                  <w:tcW w:w="1159" w:type="dxa"/>
                  <w:tcBorders>
                    <w:bottom w:val="nil"/>
                  </w:tcBorders>
                  <w:shd w:val="clear" w:color="auto" w:fill="DBE5F1" w:themeFill="accent1" w:themeFillTint="33"/>
                </w:tcPr>
                <w:p w14:paraId="46E0C140"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t>Provider</w:t>
                  </w:r>
                </w:p>
              </w:tc>
              <w:tc>
                <w:tcPr>
                  <w:tcW w:w="2412" w:type="dxa"/>
                </w:tcPr>
                <w:p w14:paraId="37627D62" w14:textId="77777777" w:rsidR="00E96FAE" w:rsidRDefault="00E96FAE" w:rsidP="00AD6102">
                  <w:pPr>
                    <w:spacing w:before="120" w:after="120" w:line="240" w:lineRule="auto"/>
                    <w:rPr>
                      <w:rFonts w:cs="Arial"/>
                      <w:sz w:val="18"/>
                      <w:szCs w:val="18"/>
                    </w:rPr>
                  </w:pPr>
                  <w:r w:rsidRPr="00D04F7C">
                    <w:rPr>
                      <w:rFonts w:cs="Arial"/>
                      <w:sz w:val="18"/>
                      <w:szCs w:val="18"/>
                    </w:rPr>
                    <w:t>[</w:t>
                  </w:r>
                  <w:r w:rsidRPr="008A7A24">
                    <w:rPr>
                      <w:rFonts w:cs="Arial"/>
                      <w:sz w:val="18"/>
                      <w:szCs w:val="18"/>
                      <w:highlight w:val="lightGray"/>
                    </w:rPr>
                    <w:t>Role</w:t>
                  </w:r>
                  <w:r w:rsidRPr="00D04F7C">
                    <w:rPr>
                      <w:rFonts w:cs="Arial"/>
                      <w:sz w:val="18"/>
                      <w:szCs w:val="18"/>
                    </w:rPr>
                    <w:t>]</w:t>
                  </w:r>
                </w:p>
                <w:p w14:paraId="5870D6DE" w14:textId="77777777" w:rsidR="00E96FAE" w:rsidRPr="00F80B68" w:rsidRDefault="00E96FAE" w:rsidP="00AD6102">
                  <w:pPr>
                    <w:spacing w:before="120" w:after="120" w:line="240" w:lineRule="auto"/>
                    <w:ind w:right="-28"/>
                    <w:rPr>
                      <w:rFonts w:cs="Arial"/>
                      <w:sz w:val="18"/>
                      <w:szCs w:val="18"/>
                      <w:lang w:eastAsia="en-NZ"/>
                    </w:rPr>
                  </w:pPr>
                  <w:r>
                    <w:rPr>
                      <w:rFonts w:cs="Arial"/>
                      <w:sz w:val="18"/>
                      <w:szCs w:val="18"/>
                    </w:rPr>
                    <w:t>[</w:t>
                  </w:r>
                  <w:r w:rsidRPr="008A7A24">
                    <w:rPr>
                      <w:rFonts w:cs="Arial"/>
                      <w:sz w:val="18"/>
                      <w:szCs w:val="18"/>
                      <w:highlight w:val="lightGray"/>
                    </w:rPr>
                    <w:t>[X] years’ experience</w:t>
                  </w:r>
                  <w:r>
                    <w:rPr>
                      <w:rFonts w:cs="Arial"/>
                      <w:sz w:val="18"/>
                      <w:szCs w:val="18"/>
                    </w:rPr>
                    <w:t>]</w:t>
                  </w:r>
                </w:p>
              </w:tc>
              <w:tc>
                <w:tcPr>
                  <w:tcW w:w="2410" w:type="dxa"/>
                </w:tcPr>
                <w:p w14:paraId="7BEFDA50"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Name</w:t>
                  </w:r>
                  <w:r w:rsidRPr="00F80B68">
                    <w:rPr>
                      <w:rFonts w:cs="Arial"/>
                      <w:sz w:val="18"/>
                      <w:szCs w:val="18"/>
                      <w:lang w:eastAsia="en-NZ"/>
                    </w:rPr>
                    <w:t>]</w:t>
                  </w:r>
                </w:p>
                <w:p w14:paraId="3B971CD5"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Email</w:t>
                  </w:r>
                  <w:r w:rsidRPr="00F80B68">
                    <w:rPr>
                      <w:rFonts w:cs="Arial"/>
                      <w:sz w:val="18"/>
                      <w:szCs w:val="18"/>
                      <w:lang w:eastAsia="en-NZ"/>
                    </w:rPr>
                    <w:t>]</w:t>
                  </w:r>
                </w:p>
                <w:p w14:paraId="2F39F544"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Phone</w:t>
                  </w:r>
                  <w:r w:rsidRPr="00F80B68">
                    <w:rPr>
                      <w:rFonts w:cs="Arial"/>
                      <w:sz w:val="18"/>
                      <w:szCs w:val="18"/>
                      <w:lang w:eastAsia="en-NZ"/>
                    </w:rPr>
                    <w:t>]</w:t>
                  </w:r>
                </w:p>
              </w:tc>
              <w:tc>
                <w:tcPr>
                  <w:tcW w:w="1390" w:type="dxa"/>
                </w:tcPr>
                <w:p w14:paraId="5D82FC08" w14:textId="77777777" w:rsidR="00E96FAE" w:rsidRPr="00F80B68" w:rsidRDefault="00E96FAE" w:rsidP="00AD6102">
                  <w:pPr>
                    <w:spacing w:before="120" w:after="120" w:line="240" w:lineRule="auto"/>
                    <w:ind w:right="-28"/>
                    <w:rPr>
                      <w:rFonts w:cs="Arial"/>
                      <w:sz w:val="18"/>
                      <w:szCs w:val="18"/>
                      <w:lang w:eastAsia="en-NZ"/>
                    </w:rPr>
                  </w:pPr>
                </w:p>
              </w:tc>
            </w:tr>
            <w:tr w:rsidR="00E96FAE" w:rsidRPr="00F80B68" w14:paraId="41742923" w14:textId="77777777" w:rsidTr="00AD6102">
              <w:trPr>
                <w:trHeight w:val="361"/>
              </w:trPr>
              <w:tc>
                <w:tcPr>
                  <w:tcW w:w="1159" w:type="dxa"/>
                  <w:tcBorders>
                    <w:top w:val="nil"/>
                  </w:tcBorders>
                  <w:shd w:val="clear" w:color="auto" w:fill="DBE5F1" w:themeFill="accent1" w:themeFillTint="33"/>
                </w:tcPr>
                <w:p w14:paraId="2A039CA5" w14:textId="77777777" w:rsidR="00E96FAE" w:rsidRPr="00F80B68" w:rsidRDefault="00E96FAE" w:rsidP="00AD6102">
                  <w:pPr>
                    <w:spacing w:before="120" w:after="120" w:line="240" w:lineRule="auto"/>
                    <w:ind w:right="-28"/>
                    <w:rPr>
                      <w:rFonts w:cs="Arial"/>
                      <w:sz w:val="18"/>
                      <w:szCs w:val="18"/>
                      <w:lang w:eastAsia="en-NZ"/>
                    </w:rPr>
                  </w:pPr>
                </w:p>
              </w:tc>
              <w:tc>
                <w:tcPr>
                  <w:tcW w:w="2412" w:type="dxa"/>
                </w:tcPr>
                <w:p w14:paraId="679D3357" w14:textId="77777777" w:rsidR="00E96FAE" w:rsidRDefault="00E96FAE" w:rsidP="00AD6102">
                  <w:pPr>
                    <w:spacing w:before="120" w:after="120" w:line="240" w:lineRule="auto"/>
                    <w:rPr>
                      <w:rFonts w:cs="Arial"/>
                      <w:sz w:val="18"/>
                      <w:szCs w:val="18"/>
                    </w:rPr>
                  </w:pPr>
                  <w:r w:rsidRPr="00D04F7C">
                    <w:rPr>
                      <w:rFonts w:cs="Arial"/>
                      <w:sz w:val="18"/>
                      <w:szCs w:val="18"/>
                    </w:rPr>
                    <w:t>[</w:t>
                  </w:r>
                  <w:r w:rsidRPr="008A7A24">
                    <w:rPr>
                      <w:rFonts w:cs="Arial"/>
                      <w:sz w:val="18"/>
                      <w:szCs w:val="18"/>
                      <w:highlight w:val="lightGray"/>
                    </w:rPr>
                    <w:t>Role</w:t>
                  </w:r>
                  <w:r w:rsidRPr="00D04F7C">
                    <w:rPr>
                      <w:rFonts w:cs="Arial"/>
                      <w:sz w:val="18"/>
                      <w:szCs w:val="18"/>
                    </w:rPr>
                    <w:t>]</w:t>
                  </w:r>
                </w:p>
                <w:p w14:paraId="14C782CD" w14:textId="77777777" w:rsidR="00E96FAE" w:rsidRPr="00F80B68" w:rsidRDefault="00E96FAE" w:rsidP="00AD6102">
                  <w:pPr>
                    <w:spacing w:before="120" w:after="120" w:line="240" w:lineRule="auto"/>
                    <w:ind w:right="-28"/>
                    <w:rPr>
                      <w:rFonts w:cs="Arial"/>
                      <w:sz w:val="18"/>
                      <w:szCs w:val="18"/>
                      <w:lang w:eastAsia="en-NZ"/>
                    </w:rPr>
                  </w:pPr>
                  <w:r>
                    <w:rPr>
                      <w:rFonts w:cs="Arial"/>
                      <w:sz w:val="18"/>
                      <w:szCs w:val="18"/>
                    </w:rPr>
                    <w:lastRenderedPageBreak/>
                    <w:t>[</w:t>
                  </w:r>
                  <w:r w:rsidRPr="008A7A24">
                    <w:rPr>
                      <w:rFonts w:cs="Arial"/>
                      <w:sz w:val="18"/>
                      <w:szCs w:val="18"/>
                      <w:highlight w:val="lightGray"/>
                    </w:rPr>
                    <w:t>[X] years’ experience</w:t>
                  </w:r>
                  <w:r>
                    <w:rPr>
                      <w:rFonts w:cs="Arial"/>
                      <w:sz w:val="18"/>
                      <w:szCs w:val="18"/>
                    </w:rPr>
                    <w:t>]</w:t>
                  </w:r>
                </w:p>
              </w:tc>
              <w:tc>
                <w:tcPr>
                  <w:tcW w:w="2410" w:type="dxa"/>
                </w:tcPr>
                <w:p w14:paraId="44F19F0E"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lastRenderedPageBreak/>
                    <w:t>[</w:t>
                  </w:r>
                  <w:r w:rsidRPr="00C211E0">
                    <w:rPr>
                      <w:rFonts w:cs="Arial"/>
                      <w:sz w:val="18"/>
                      <w:szCs w:val="18"/>
                      <w:highlight w:val="lightGray"/>
                      <w:lang w:eastAsia="en-NZ"/>
                    </w:rPr>
                    <w:t>Name</w:t>
                  </w:r>
                  <w:r w:rsidRPr="00F80B68">
                    <w:rPr>
                      <w:rFonts w:cs="Arial"/>
                      <w:sz w:val="18"/>
                      <w:szCs w:val="18"/>
                      <w:lang w:eastAsia="en-NZ"/>
                    </w:rPr>
                    <w:t>]</w:t>
                  </w:r>
                </w:p>
                <w:p w14:paraId="046FB8DA"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lastRenderedPageBreak/>
                    <w:t>[</w:t>
                  </w:r>
                  <w:r w:rsidRPr="00C211E0">
                    <w:rPr>
                      <w:rFonts w:cs="Arial"/>
                      <w:sz w:val="18"/>
                      <w:szCs w:val="18"/>
                      <w:highlight w:val="lightGray"/>
                      <w:lang w:eastAsia="en-NZ"/>
                    </w:rPr>
                    <w:t>Email</w:t>
                  </w:r>
                  <w:r w:rsidRPr="00F80B68">
                    <w:rPr>
                      <w:rFonts w:cs="Arial"/>
                      <w:sz w:val="18"/>
                      <w:szCs w:val="18"/>
                      <w:lang w:eastAsia="en-NZ"/>
                    </w:rPr>
                    <w:t>]</w:t>
                  </w:r>
                </w:p>
                <w:p w14:paraId="4D1331BA" w14:textId="77777777" w:rsidR="00E96FAE" w:rsidRPr="00F80B68" w:rsidRDefault="00E96FAE" w:rsidP="00AD6102">
                  <w:pPr>
                    <w:spacing w:before="120" w:after="120" w:line="240" w:lineRule="auto"/>
                    <w:ind w:right="-28"/>
                    <w:rPr>
                      <w:rFonts w:cs="Arial"/>
                      <w:sz w:val="18"/>
                      <w:szCs w:val="18"/>
                      <w:lang w:eastAsia="en-NZ"/>
                    </w:rPr>
                  </w:pPr>
                  <w:r w:rsidRPr="00F80B68">
                    <w:rPr>
                      <w:rFonts w:cs="Arial"/>
                      <w:sz w:val="18"/>
                      <w:szCs w:val="18"/>
                      <w:lang w:eastAsia="en-NZ"/>
                    </w:rPr>
                    <w:t>[</w:t>
                  </w:r>
                  <w:r w:rsidRPr="00C211E0">
                    <w:rPr>
                      <w:rFonts w:cs="Arial"/>
                      <w:sz w:val="18"/>
                      <w:szCs w:val="18"/>
                      <w:highlight w:val="lightGray"/>
                      <w:lang w:eastAsia="en-NZ"/>
                    </w:rPr>
                    <w:t>Phone</w:t>
                  </w:r>
                  <w:r w:rsidRPr="00F80B68">
                    <w:rPr>
                      <w:rFonts w:cs="Arial"/>
                      <w:sz w:val="18"/>
                      <w:szCs w:val="18"/>
                      <w:lang w:eastAsia="en-NZ"/>
                    </w:rPr>
                    <w:t>]</w:t>
                  </w:r>
                </w:p>
              </w:tc>
              <w:tc>
                <w:tcPr>
                  <w:tcW w:w="1390" w:type="dxa"/>
                </w:tcPr>
                <w:p w14:paraId="74677EB0" w14:textId="77777777" w:rsidR="00E96FAE" w:rsidRPr="00F80B68" w:rsidRDefault="00E96FAE" w:rsidP="00AD6102">
                  <w:pPr>
                    <w:spacing w:before="120" w:after="120" w:line="240" w:lineRule="auto"/>
                    <w:ind w:right="-28"/>
                    <w:rPr>
                      <w:rFonts w:cs="Arial"/>
                      <w:sz w:val="18"/>
                      <w:szCs w:val="18"/>
                      <w:lang w:eastAsia="en-NZ"/>
                    </w:rPr>
                  </w:pPr>
                </w:p>
              </w:tc>
            </w:tr>
          </w:tbl>
          <w:p w14:paraId="205AFFA7" w14:textId="77777777" w:rsidR="00E96FAE" w:rsidRPr="00E702A9" w:rsidRDefault="00E96FAE" w:rsidP="00AD6102">
            <w:pPr>
              <w:spacing w:line="240" w:lineRule="auto"/>
              <w:ind w:right="-28"/>
              <w:rPr>
                <w:rFonts w:cs="Arial"/>
                <w:sz w:val="10"/>
                <w:szCs w:val="10"/>
                <w:lang w:eastAsia="en-NZ"/>
              </w:rPr>
            </w:pPr>
          </w:p>
          <w:p w14:paraId="5E0E7EA3" w14:textId="77777777" w:rsidR="00E96FAE" w:rsidRPr="00E702A9" w:rsidRDefault="00E96FAE" w:rsidP="00AD6102">
            <w:pPr>
              <w:widowControl w:val="0"/>
              <w:spacing w:line="240" w:lineRule="auto"/>
              <w:rPr>
                <w:rFonts w:cs="Arial"/>
                <w:sz w:val="10"/>
                <w:szCs w:val="10"/>
                <w:lang w:eastAsia="en-NZ"/>
              </w:rPr>
            </w:pPr>
          </w:p>
        </w:tc>
      </w:tr>
      <w:tr w:rsidR="00E96FAE" w:rsidRPr="00155086" w14:paraId="45C3600B" w14:textId="77777777" w:rsidTr="00AD6102">
        <w:trPr>
          <w:trHeight w:val="745"/>
        </w:trPr>
        <w:tc>
          <w:tcPr>
            <w:tcW w:w="2273" w:type="dxa"/>
            <w:shd w:val="clear" w:color="auto" w:fill="DBE5F1"/>
          </w:tcPr>
          <w:p w14:paraId="0E6DE50E" w14:textId="77777777" w:rsidR="00E96FAE" w:rsidRPr="00155086" w:rsidRDefault="00E96FAE" w:rsidP="00AD6102">
            <w:pPr>
              <w:pStyle w:val="ClauseLevel1"/>
            </w:pPr>
            <w:r w:rsidRPr="00155086">
              <w:lastRenderedPageBreak/>
              <w:t>Meetings</w:t>
            </w:r>
          </w:p>
          <w:p w14:paraId="28F8FFF6" w14:textId="77777777" w:rsidR="00E96FAE" w:rsidRPr="00155086" w:rsidRDefault="00E96FAE" w:rsidP="00AD6102">
            <w:pPr>
              <w:tabs>
                <w:tab w:val="left" w:pos="2552"/>
                <w:tab w:val="left" w:pos="3402"/>
                <w:tab w:val="left" w:pos="4253"/>
              </w:tabs>
              <w:spacing w:before="120" w:after="240" w:line="240" w:lineRule="auto"/>
              <w:ind w:left="324" w:right="-28"/>
              <w:outlineLvl w:val="0"/>
              <w:rPr>
                <w:rFonts w:cs="Arial"/>
                <w:sz w:val="20"/>
                <w:szCs w:val="20"/>
                <w:lang w:eastAsia="en-NZ"/>
              </w:rPr>
            </w:pPr>
            <w:r w:rsidRPr="00155086">
              <w:rPr>
                <w:rFonts w:cs="Arial"/>
                <w:sz w:val="16"/>
                <w:szCs w:val="16"/>
                <w:lang w:eastAsia="en-NZ"/>
              </w:rPr>
              <w:t xml:space="preserve">(Ref: Clause </w:t>
            </w:r>
            <w:r>
              <w:rPr>
                <w:rFonts w:cs="Arial"/>
                <w:sz w:val="16"/>
                <w:szCs w:val="16"/>
                <w:lang w:eastAsia="en-NZ"/>
              </w:rPr>
              <w:t>5.10</w:t>
            </w:r>
            <w:r w:rsidRPr="00155086">
              <w:rPr>
                <w:rFonts w:cs="Arial"/>
                <w:sz w:val="16"/>
                <w:szCs w:val="16"/>
                <w:lang w:eastAsia="en-NZ"/>
              </w:rPr>
              <w:t xml:space="preserve">(a) Core </w:t>
            </w:r>
            <w:r>
              <w:rPr>
                <w:rFonts w:cs="Arial"/>
                <w:sz w:val="16"/>
                <w:szCs w:val="16"/>
                <w:lang w:eastAsia="en-NZ"/>
              </w:rPr>
              <w:t xml:space="preserve">I/T/MS </w:t>
            </w:r>
            <w:r w:rsidRPr="00155086">
              <w:rPr>
                <w:rFonts w:cs="Arial"/>
                <w:sz w:val="16"/>
                <w:szCs w:val="16"/>
                <w:lang w:eastAsia="en-NZ"/>
              </w:rPr>
              <w:t>Services Terms)</w:t>
            </w:r>
          </w:p>
        </w:tc>
        <w:tc>
          <w:tcPr>
            <w:tcW w:w="7655" w:type="dxa"/>
          </w:tcPr>
          <w:p w14:paraId="73804AD8" w14:textId="32647D7B" w:rsidR="00E96FAE" w:rsidRPr="00155086" w:rsidRDefault="00E96FAE" w:rsidP="00AD6102">
            <w:pPr>
              <w:spacing w:before="120" w:after="120" w:line="240" w:lineRule="auto"/>
              <w:ind w:right="-28"/>
              <w:rPr>
                <w:rFonts w:cs="Arial"/>
                <w:sz w:val="20"/>
                <w:szCs w:val="20"/>
                <w:lang w:val="en-GB" w:eastAsia="en-NZ"/>
              </w:rPr>
            </w:pPr>
            <w:r w:rsidRPr="00155086">
              <w:rPr>
                <w:rFonts w:cs="Arial"/>
                <w:sz w:val="20"/>
                <w:szCs w:val="20"/>
                <w:lang w:val="en-GB" w:eastAsia="en-NZ"/>
              </w:rPr>
              <w:t>[</w:t>
            </w:r>
            <w:r w:rsidRPr="00B7208D">
              <w:rPr>
                <w:rFonts w:cs="Arial"/>
                <w:color w:val="0070C0"/>
                <w:sz w:val="20"/>
                <w:szCs w:val="20"/>
                <w:lang w:val="en-GB" w:eastAsia="en-NZ"/>
              </w:rPr>
              <w:t xml:space="preserve">If there are any </w:t>
            </w:r>
            <w:proofErr w:type="gramStart"/>
            <w:r w:rsidRPr="00B7208D">
              <w:rPr>
                <w:rFonts w:cs="Arial"/>
                <w:color w:val="0070C0"/>
                <w:sz w:val="20"/>
                <w:szCs w:val="20"/>
                <w:lang w:eastAsia="en-NZ"/>
              </w:rPr>
              <w:t>particular</w:t>
            </w:r>
            <w:r w:rsidRPr="00B7208D">
              <w:rPr>
                <w:rFonts w:cs="Arial"/>
                <w:color w:val="0070C0"/>
                <w:sz w:val="20"/>
                <w:szCs w:val="20"/>
                <w:lang w:val="en-GB" w:eastAsia="en-NZ"/>
              </w:rPr>
              <w:t xml:space="preserve"> meeting</w:t>
            </w:r>
            <w:proofErr w:type="gramEnd"/>
            <w:r w:rsidRPr="00B7208D">
              <w:rPr>
                <w:rFonts w:cs="Arial"/>
                <w:color w:val="0070C0"/>
                <w:sz w:val="20"/>
                <w:szCs w:val="20"/>
                <w:lang w:val="en-GB" w:eastAsia="en-NZ"/>
              </w:rPr>
              <w:t xml:space="preserve"> requirements</w:t>
            </w:r>
            <w:r w:rsidR="00447A5D">
              <w:rPr>
                <w:rFonts w:cs="Arial"/>
                <w:color w:val="0070C0"/>
                <w:sz w:val="20"/>
                <w:szCs w:val="20"/>
                <w:lang w:val="en-GB" w:eastAsia="en-NZ"/>
              </w:rPr>
              <w:t xml:space="preserve"> for this SOW</w:t>
            </w:r>
            <w:r w:rsidRPr="00B7208D">
              <w:rPr>
                <w:rFonts w:cs="Arial"/>
                <w:color w:val="0070C0"/>
                <w:sz w:val="20"/>
                <w:szCs w:val="20"/>
                <w:lang w:val="en-GB" w:eastAsia="en-NZ"/>
              </w:rPr>
              <w:t>, specify them here. Otherwise delete this row.</w:t>
            </w:r>
            <w:r w:rsidRPr="00155086">
              <w:rPr>
                <w:rFonts w:cs="Arial"/>
                <w:sz w:val="20"/>
                <w:szCs w:val="20"/>
                <w:lang w:val="en-GB" w:eastAsia="en-NZ"/>
              </w:rPr>
              <w:t>]</w:t>
            </w:r>
          </w:p>
          <w:p w14:paraId="1BC42F71" w14:textId="77777777" w:rsidR="00E96FAE" w:rsidRDefault="00E96FAE" w:rsidP="00AD6102">
            <w:pPr>
              <w:spacing w:before="120" w:after="120" w:line="240" w:lineRule="auto"/>
              <w:ind w:right="-28"/>
              <w:rPr>
                <w:rFonts w:cs="Arial"/>
                <w:sz w:val="20"/>
                <w:szCs w:val="20"/>
                <w:lang w:val="en-GB" w:eastAsia="en-NZ"/>
              </w:rPr>
            </w:pPr>
            <w:r w:rsidRPr="00155086">
              <w:rPr>
                <w:rFonts w:cs="Arial"/>
                <w:sz w:val="20"/>
                <w:szCs w:val="20"/>
                <w:lang w:val="en-GB" w:eastAsia="en-NZ"/>
              </w:rPr>
              <w:t>You will attend the following meetings at the following times:</w:t>
            </w:r>
          </w:p>
          <w:tbl>
            <w:tblPr>
              <w:tblStyle w:val="TableGrid"/>
              <w:tblW w:w="0" w:type="auto"/>
              <w:tblLayout w:type="fixed"/>
              <w:tblLook w:val="04A0" w:firstRow="1" w:lastRow="0" w:firstColumn="1" w:lastColumn="0" w:noHBand="0" w:noVBand="1"/>
            </w:tblPr>
            <w:tblGrid>
              <w:gridCol w:w="3146"/>
              <w:gridCol w:w="2126"/>
              <w:gridCol w:w="2126"/>
            </w:tblGrid>
            <w:tr w:rsidR="00E96FAE" w14:paraId="5BDD2074" w14:textId="77777777" w:rsidTr="00AD6102">
              <w:tc>
                <w:tcPr>
                  <w:tcW w:w="3146" w:type="dxa"/>
                  <w:tcBorders>
                    <w:bottom w:val="single" w:sz="4" w:space="0" w:color="auto"/>
                  </w:tcBorders>
                  <w:shd w:val="clear" w:color="auto" w:fill="DBE5F1" w:themeFill="accent1" w:themeFillTint="33"/>
                </w:tcPr>
                <w:p w14:paraId="505CB5FA" w14:textId="77777777" w:rsidR="00E96FAE" w:rsidRDefault="00E96FAE" w:rsidP="00AD6102">
                  <w:pPr>
                    <w:spacing w:before="80" w:after="80" w:line="240" w:lineRule="auto"/>
                    <w:ind w:right="-28"/>
                    <w:rPr>
                      <w:rFonts w:cs="Arial"/>
                      <w:sz w:val="20"/>
                      <w:szCs w:val="20"/>
                      <w:lang w:eastAsia="en-NZ"/>
                    </w:rPr>
                  </w:pPr>
                  <w:r>
                    <w:rPr>
                      <w:rFonts w:cs="Arial"/>
                      <w:b/>
                      <w:bCs/>
                      <w:sz w:val="18"/>
                      <w:szCs w:val="18"/>
                      <w:lang w:eastAsia="en-NZ"/>
                    </w:rPr>
                    <w:t>Meeting</w:t>
                  </w:r>
                  <w:r w:rsidRPr="00230E53">
                    <w:rPr>
                      <w:rFonts w:cs="Arial"/>
                      <w:b/>
                      <w:bCs/>
                      <w:sz w:val="18"/>
                      <w:szCs w:val="18"/>
                      <w:lang w:eastAsia="en-NZ"/>
                    </w:rPr>
                    <w:t xml:space="preserve"> details</w:t>
                  </w:r>
                </w:p>
              </w:tc>
              <w:tc>
                <w:tcPr>
                  <w:tcW w:w="2126" w:type="dxa"/>
                  <w:tcBorders>
                    <w:bottom w:val="single" w:sz="4" w:space="0" w:color="auto"/>
                  </w:tcBorders>
                  <w:shd w:val="clear" w:color="auto" w:fill="DBE5F1" w:themeFill="accent1" w:themeFillTint="33"/>
                </w:tcPr>
                <w:p w14:paraId="0FBE0CF1" w14:textId="77777777" w:rsidR="00E96FAE" w:rsidRDefault="00E96FAE" w:rsidP="00AD6102">
                  <w:pPr>
                    <w:spacing w:before="80" w:after="80" w:line="240" w:lineRule="auto"/>
                    <w:ind w:right="-28"/>
                    <w:rPr>
                      <w:rFonts w:cs="Arial"/>
                      <w:sz w:val="20"/>
                      <w:szCs w:val="20"/>
                      <w:lang w:eastAsia="en-NZ"/>
                    </w:rPr>
                  </w:pPr>
                  <w:r>
                    <w:rPr>
                      <w:rFonts w:cs="Arial"/>
                      <w:b/>
                      <w:bCs/>
                      <w:sz w:val="18"/>
                      <w:szCs w:val="18"/>
                      <w:lang w:eastAsia="en-NZ"/>
                    </w:rPr>
                    <w:t>Attendees</w:t>
                  </w:r>
                </w:p>
              </w:tc>
              <w:tc>
                <w:tcPr>
                  <w:tcW w:w="2126" w:type="dxa"/>
                  <w:tcBorders>
                    <w:bottom w:val="single" w:sz="4" w:space="0" w:color="auto"/>
                  </w:tcBorders>
                  <w:shd w:val="clear" w:color="auto" w:fill="DBE5F1" w:themeFill="accent1" w:themeFillTint="33"/>
                </w:tcPr>
                <w:p w14:paraId="09033A38" w14:textId="77777777" w:rsidR="00E96FAE" w:rsidRDefault="00E96FAE" w:rsidP="00AD6102">
                  <w:pPr>
                    <w:spacing w:before="80" w:after="80" w:line="240" w:lineRule="auto"/>
                    <w:ind w:right="-28"/>
                    <w:rPr>
                      <w:rFonts w:cs="Arial"/>
                      <w:sz w:val="20"/>
                      <w:szCs w:val="20"/>
                      <w:lang w:eastAsia="en-NZ"/>
                    </w:rPr>
                  </w:pPr>
                  <w:r w:rsidRPr="00230E53">
                    <w:rPr>
                      <w:rFonts w:cs="Arial"/>
                      <w:b/>
                      <w:bCs/>
                      <w:sz w:val="18"/>
                      <w:szCs w:val="18"/>
                      <w:lang w:eastAsia="en-NZ"/>
                    </w:rPr>
                    <w:t>Frequency/date</w:t>
                  </w:r>
                  <w:r>
                    <w:rPr>
                      <w:rFonts w:cs="Arial"/>
                      <w:b/>
                      <w:bCs/>
                      <w:sz w:val="18"/>
                      <w:szCs w:val="18"/>
                      <w:lang w:eastAsia="en-NZ"/>
                    </w:rPr>
                    <w:t xml:space="preserve"> and location</w:t>
                  </w:r>
                </w:p>
              </w:tc>
            </w:tr>
            <w:tr w:rsidR="00E96FAE" w14:paraId="326DC805" w14:textId="77777777" w:rsidTr="00AD6102">
              <w:tc>
                <w:tcPr>
                  <w:tcW w:w="3146" w:type="dxa"/>
                </w:tcPr>
                <w:p w14:paraId="4D32DF20" w14:textId="77777777" w:rsidR="00E96FAE" w:rsidRDefault="00E96FAE" w:rsidP="00AD6102">
                  <w:pPr>
                    <w:spacing w:before="80" w:after="80" w:line="240" w:lineRule="auto"/>
                    <w:ind w:right="-28"/>
                    <w:rPr>
                      <w:rFonts w:cs="Arial"/>
                      <w:sz w:val="20"/>
                      <w:szCs w:val="20"/>
                      <w:lang w:eastAsia="en-NZ"/>
                    </w:rPr>
                  </w:pPr>
                </w:p>
              </w:tc>
              <w:tc>
                <w:tcPr>
                  <w:tcW w:w="2126" w:type="dxa"/>
                </w:tcPr>
                <w:p w14:paraId="33A6B86D" w14:textId="77777777" w:rsidR="00E96FAE" w:rsidRDefault="00E96FAE" w:rsidP="00AD6102">
                  <w:pPr>
                    <w:spacing w:before="80" w:after="80" w:line="240" w:lineRule="auto"/>
                    <w:ind w:right="-28"/>
                    <w:rPr>
                      <w:rFonts w:cs="Arial"/>
                      <w:sz w:val="20"/>
                      <w:szCs w:val="20"/>
                      <w:lang w:eastAsia="en-NZ"/>
                    </w:rPr>
                  </w:pPr>
                </w:p>
              </w:tc>
              <w:tc>
                <w:tcPr>
                  <w:tcW w:w="2126" w:type="dxa"/>
                </w:tcPr>
                <w:p w14:paraId="1DFDF35C" w14:textId="77777777" w:rsidR="00E96FAE" w:rsidRDefault="00E96FAE" w:rsidP="00AD6102">
                  <w:pPr>
                    <w:spacing w:before="80" w:after="80" w:line="240" w:lineRule="auto"/>
                    <w:ind w:right="-28"/>
                    <w:rPr>
                      <w:rFonts w:cs="Arial"/>
                      <w:sz w:val="20"/>
                      <w:szCs w:val="20"/>
                      <w:lang w:eastAsia="en-NZ"/>
                    </w:rPr>
                  </w:pPr>
                </w:p>
              </w:tc>
            </w:tr>
            <w:tr w:rsidR="00E96FAE" w14:paraId="62110CC4" w14:textId="77777777" w:rsidTr="00AD6102">
              <w:tc>
                <w:tcPr>
                  <w:tcW w:w="3146" w:type="dxa"/>
                </w:tcPr>
                <w:p w14:paraId="389F391D" w14:textId="77777777" w:rsidR="00E96FAE" w:rsidRDefault="00E96FAE" w:rsidP="00AD6102">
                  <w:pPr>
                    <w:spacing w:before="80" w:after="80" w:line="240" w:lineRule="auto"/>
                    <w:ind w:right="-28"/>
                    <w:rPr>
                      <w:rFonts w:cs="Arial"/>
                      <w:sz w:val="20"/>
                      <w:szCs w:val="20"/>
                      <w:lang w:eastAsia="en-NZ"/>
                    </w:rPr>
                  </w:pPr>
                </w:p>
              </w:tc>
              <w:tc>
                <w:tcPr>
                  <w:tcW w:w="2126" w:type="dxa"/>
                </w:tcPr>
                <w:p w14:paraId="4F5EEA72" w14:textId="77777777" w:rsidR="00E96FAE" w:rsidRDefault="00E96FAE" w:rsidP="00AD6102">
                  <w:pPr>
                    <w:spacing w:before="80" w:after="80" w:line="240" w:lineRule="auto"/>
                    <w:ind w:right="-28"/>
                    <w:rPr>
                      <w:rFonts w:cs="Arial"/>
                      <w:sz w:val="20"/>
                      <w:szCs w:val="20"/>
                      <w:lang w:eastAsia="en-NZ"/>
                    </w:rPr>
                  </w:pPr>
                </w:p>
              </w:tc>
              <w:tc>
                <w:tcPr>
                  <w:tcW w:w="2126" w:type="dxa"/>
                </w:tcPr>
                <w:p w14:paraId="0754FA40" w14:textId="77777777" w:rsidR="00E96FAE" w:rsidRDefault="00E96FAE" w:rsidP="00AD6102">
                  <w:pPr>
                    <w:spacing w:before="80" w:after="80" w:line="240" w:lineRule="auto"/>
                    <w:ind w:right="-28"/>
                    <w:rPr>
                      <w:rFonts w:cs="Arial"/>
                      <w:sz w:val="20"/>
                      <w:szCs w:val="20"/>
                      <w:lang w:eastAsia="en-NZ"/>
                    </w:rPr>
                  </w:pPr>
                </w:p>
              </w:tc>
            </w:tr>
          </w:tbl>
          <w:p w14:paraId="432398CA" w14:textId="77777777" w:rsidR="00E96FAE" w:rsidRPr="004E7BDB" w:rsidRDefault="00E96FAE" w:rsidP="00AD6102">
            <w:pPr>
              <w:spacing w:line="240" w:lineRule="auto"/>
              <w:ind w:right="-28"/>
              <w:rPr>
                <w:rFonts w:cs="Arial"/>
                <w:sz w:val="10"/>
                <w:szCs w:val="10"/>
                <w:lang w:val="en-GB" w:eastAsia="en-NZ"/>
              </w:rPr>
            </w:pPr>
          </w:p>
          <w:p w14:paraId="47A95234" w14:textId="77777777" w:rsidR="00E96FAE" w:rsidRPr="00AE322A" w:rsidRDefault="00E96FAE" w:rsidP="00AD6102">
            <w:pPr>
              <w:spacing w:line="240" w:lineRule="auto"/>
              <w:ind w:right="-28"/>
              <w:rPr>
                <w:rFonts w:cs="Arial"/>
                <w:sz w:val="10"/>
                <w:szCs w:val="10"/>
                <w:lang w:eastAsia="en-NZ"/>
              </w:rPr>
            </w:pPr>
          </w:p>
        </w:tc>
      </w:tr>
      <w:tr w:rsidR="00E96FAE" w:rsidRPr="00155086" w14:paraId="17D42015" w14:textId="77777777" w:rsidTr="00AD6102">
        <w:tc>
          <w:tcPr>
            <w:tcW w:w="2273" w:type="dxa"/>
            <w:shd w:val="clear" w:color="auto" w:fill="DBE5F1"/>
          </w:tcPr>
          <w:p w14:paraId="734866F3" w14:textId="77777777" w:rsidR="00E96FAE" w:rsidRPr="00155086" w:rsidRDefault="00E96FAE" w:rsidP="00AD6102">
            <w:pPr>
              <w:pStyle w:val="ClauseLevel1"/>
            </w:pPr>
            <w:r w:rsidRPr="00DB30E5">
              <w:t>Reports</w:t>
            </w:r>
          </w:p>
          <w:p w14:paraId="3BA27A21" w14:textId="77777777" w:rsidR="00E96FAE" w:rsidRPr="00155086" w:rsidRDefault="00E96FAE" w:rsidP="00AD6102">
            <w:pPr>
              <w:tabs>
                <w:tab w:val="left" w:pos="2552"/>
                <w:tab w:val="left" w:pos="3402"/>
                <w:tab w:val="left" w:pos="4253"/>
              </w:tabs>
              <w:spacing w:before="120" w:after="240" w:line="240" w:lineRule="auto"/>
              <w:ind w:left="324" w:right="-28"/>
              <w:outlineLvl w:val="0"/>
              <w:rPr>
                <w:rFonts w:cs="Arial"/>
                <w:sz w:val="20"/>
                <w:szCs w:val="20"/>
                <w:lang w:eastAsia="en-NZ"/>
              </w:rPr>
            </w:pPr>
            <w:r w:rsidRPr="00155086">
              <w:rPr>
                <w:rFonts w:cs="Arial"/>
                <w:sz w:val="16"/>
                <w:szCs w:val="16"/>
                <w:lang w:eastAsia="en-NZ"/>
              </w:rPr>
              <w:t xml:space="preserve">(Ref: Clause </w:t>
            </w:r>
            <w:r>
              <w:rPr>
                <w:rFonts w:cs="Arial"/>
                <w:sz w:val="16"/>
                <w:szCs w:val="16"/>
                <w:lang w:eastAsia="en-NZ"/>
              </w:rPr>
              <w:t>5.10</w:t>
            </w:r>
            <w:r w:rsidRPr="00155086">
              <w:rPr>
                <w:rFonts w:cs="Arial"/>
                <w:sz w:val="16"/>
                <w:szCs w:val="16"/>
                <w:lang w:eastAsia="en-NZ"/>
              </w:rPr>
              <w:t xml:space="preserve">(b) Core </w:t>
            </w:r>
            <w:r>
              <w:rPr>
                <w:rFonts w:cs="Arial"/>
                <w:sz w:val="16"/>
                <w:szCs w:val="16"/>
                <w:lang w:eastAsia="en-NZ"/>
              </w:rPr>
              <w:t xml:space="preserve">I/T/MS </w:t>
            </w:r>
            <w:r w:rsidRPr="00155086">
              <w:rPr>
                <w:rFonts w:cs="Arial"/>
                <w:sz w:val="16"/>
                <w:szCs w:val="16"/>
                <w:lang w:eastAsia="en-NZ"/>
              </w:rPr>
              <w:t>Services Terms)</w:t>
            </w:r>
          </w:p>
        </w:tc>
        <w:tc>
          <w:tcPr>
            <w:tcW w:w="7655" w:type="dxa"/>
          </w:tcPr>
          <w:p w14:paraId="63341595" w14:textId="2A96A6A7" w:rsidR="00E96FAE" w:rsidRPr="00155086" w:rsidRDefault="00E96FAE" w:rsidP="00AD6102">
            <w:pPr>
              <w:spacing w:before="120" w:after="120" w:line="240" w:lineRule="auto"/>
              <w:ind w:right="-28"/>
              <w:rPr>
                <w:rFonts w:cs="Arial"/>
                <w:sz w:val="20"/>
                <w:szCs w:val="20"/>
                <w:lang w:val="en-GB" w:eastAsia="en-NZ"/>
              </w:rPr>
            </w:pPr>
            <w:r w:rsidRPr="00155086">
              <w:rPr>
                <w:rFonts w:cs="Arial"/>
                <w:sz w:val="20"/>
                <w:szCs w:val="20"/>
                <w:lang w:val="en-GB" w:eastAsia="en-NZ"/>
              </w:rPr>
              <w:t>[</w:t>
            </w:r>
            <w:r w:rsidRPr="00B7208D">
              <w:rPr>
                <w:rFonts w:cs="Arial"/>
                <w:color w:val="0070C0"/>
                <w:sz w:val="20"/>
                <w:szCs w:val="20"/>
                <w:lang w:val="en-GB" w:eastAsia="en-NZ"/>
              </w:rPr>
              <w:t xml:space="preserve">If there are any </w:t>
            </w:r>
            <w:proofErr w:type="gramStart"/>
            <w:r w:rsidRPr="00B7208D">
              <w:rPr>
                <w:rFonts w:cs="Arial"/>
                <w:color w:val="0070C0"/>
                <w:sz w:val="20"/>
                <w:szCs w:val="20"/>
                <w:lang w:val="en-GB" w:eastAsia="en-NZ"/>
              </w:rPr>
              <w:t>particular reporting</w:t>
            </w:r>
            <w:proofErr w:type="gramEnd"/>
            <w:r w:rsidRPr="00B7208D">
              <w:rPr>
                <w:rFonts w:cs="Arial"/>
                <w:color w:val="0070C0"/>
                <w:sz w:val="20"/>
                <w:szCs w:val="20"/>
                <w:lang w:val="en-GB" w:eastAsia="en-NZ"/>
              </w:rPr>
              <w:t xml:space="preserve"> </w:t>
            </w:r>
            <w:r w:rsidRPr="00B7208D">
              <w:rPr>
                <w:rFonts w:cs="Arial"/>
                <w:color w:val="0070C0"/>
                <w:sz w:val="20"/>
                <w:szCs w:val="20"/>
                <w:lang w:eastAsia="en-NZ"/>
              </w:rPr>
              <w:t>requirements</w:t>
            </w:r>
            <w:r w:rsidR="00447A5D">
              <w:rPr>
                <w:rFonts w:cs="Arial"/>
                <w:color w:val="0070C0"/>
                <w:sz w:val="20"/>
                <w:szCs w:val="20"/>
                <w:lang w:eastAsia="en-NZ"/>
              </w:rPr>
              <w:t xml:space="preserve"> fo</w:t>
            </w:r>
            <w:r w:rsidR="004F5A34">
              <w:rPr>
                <w:rFonts w:cs="Arial"/>
                <w:color w:val="0070C0"/>
                <w:sz w:val="20"/>
                <w:szCs w:val="20"/>
                <w:lang w:eastAsia="en-NZ"/>
              </w:rPr>
              <w:t>r</w:t>
            </w:r>
            <w:r w:rsidR="00447A5D">
              <w:rPr>
                <w:rFonts w:cs="Arial"/>
                <w:color w:val="0070C0"/>
                <w:sz w:val="20"/>
                <w:szCs w:val="20"/>
                <w:lang w:eastAsia="en-NZ"/>
              </w:rPr>
              <w:t xml:space="preserve"> this SOW</w:t>
            </w:r>
            <w:r w:rsidRPr="00B7208D">
              <w:rPr>
                <w:rFonts w:cs="Arial"/>
                <w:color w:val="0070C0"/>
                <w:sz w:val="20"/>
                <w:szCs w:val="20"/>
                <w:lang w:val="en-GB" w:eastAsia="en-NZ"/>
              </w:rPr>
              <w:t xml:space="preserve"> (e.g., monthly status reports), specify them here. Otherwise delete this row.</w:t>
            </w:r>
            <w:r w:rsidRPr="00155086">
              <w:rPr>
                <w:rFonts w:cs="Arial"/>
                <w:sz w:val="20"/>
                <w:szCs w:val="20"/>
                <w:lang w:val="en-GB" w:eastAsia="en-NZ"/>
              </w:rPr>
              <w:t>]</w:t>
            </w:r>
          </w:p>
          <w:p w14:paraId="602CEDE9" w14:textId="77777777" w:rsidR="00E96FAE" w:rsidRDefault="00E96FAE" w:rsidP="00AD6102">
            <w:pPr>
              <w:spacing w:before="120" w:after="120" w:line="240" w:lineRule="auto"/>
              <w:ind w:right="-28"/>
              <w:rPr>
                <w:rFonts w:cs="Arial"/>
                <w:sz w:val="20"/>
                <w:szCs w:val="20"/>
                <w:lang w:eastAsia="en-NZ"/>
              </w:rPr>
            </w:pPr>
            <w:r w:rsidRPr="00155086">
              <w:rPr>
                <w:rFonts w:cs="Arial"/>
                <w:sz w:val="20"/>
                <w:szCs w:val="20"/>
                <w:lang w:eastAsia="en-NZ"/>
              </w:rPr>
              <w:t xml:space="preserve">You will </w:t>
            </w:r>
            <w:r>
              <w:rPr>
                <w:rFonts w:cs="Arial"/>
                <w:sz w:val="20"/>
                <w:szCs w:val="20"/>
                <w:lang w:eastAsia="en-NZ"/>
              </w:rPr>
              <w:t>report to us as follows</w:t>
            </w:r>
            <w:r w:rsidRPr="00155086">
              <w:rPr>
                <w:rFonts w:cs="Arial"/>
                <w:sz w:val="20"/>
                <w:szCs w:val="20"/>
                <w:lang w:eastAsia="en-NZ"/>
              </w:rPr>
              <w:t>:</w:t>
            </w:r>
          </w:p>
          <w:tbl>
            <w:tblPr>
              <w:tblStyle w:val="TableGrid"/>
              <w:tblW w:w="7398" w:type="dxa"/>
              <w:tblLayout w:type="fixed"/>
              <w:tblLook w:val="04A0" w:firstRow="1" w:lastRow="0" w:firstColumn="1" w:lastColumn="0" w:noHBand="0" w:noVBand="1"/>
            </w:tblPr>
            <w:tblGrid>
              <w:gridCol w:w="3146"/>
              <w:gridCol w:w="2126"/>
              <w:gridCol w:w="2126"/>
            </w:tblGrid>
            <w:tr w:rsidR="00E96FAE" w14:paraId="78AA828F" w14:textId="77777777" w:rsidTr="00AD6102">
              <w:tc>
                <w:tcPr>
                  <w:tcW w:w="3146" w:type="dxa"/>
                  <w:shd w:val="clear" w:color="auto" w:fill="DBE5F1" w:themeFill="accent1" w:themeFillTint="33"/>
                </w:tcPr>
                <w:p w14:paraId="36AFFC5B" w14:textId="77777777" w:rsidR="00E96FAE" w:rsidRDefault="00E96FAE" w:rsidP="00AD6102">
                  <w:pPr>
                    <w:spacing w:before="80" w:after="80" w:line="240" w:lineRule="auto"/>
                    <w:ind w:right="-28"/>
                    <w:rPr>
                      <w:rFonts w:cs="Arial"/>
                      <w:sz w:val="20"/>
                      <w:szCs w:val="20"/>
                      <w:lang w:eastAsia="en-NZ"/>
                    </w:rPr>
                  </w:pPr>
                  <w:r w:rsidRPr="00230E53">
                    <w:rPr>
                      <w:rFonts w:cs="Arial"/>
                      <w:b/>
                      <w:bCs/>
                      <w:sz w:val="18"/>
                      <w:szCs w:val="18"/>
                      <w:lang w:eastAsia="en-NZ"/>
                    </w:rPr>
                    <w:t>Report details</w:t>
                  </w:r>
                </w:p>
              </w:tc>
              <w:tc>
                <w:tcPr>
                  <w:tcW w:w="2126" w:type="dxa"/>
                  <w:shd w:val="clear" w:color="auto" w:fill="DBE5F1" w:themeFill="accent1" w:themeFillTint="33"/>
                </w:tcPr>
                <w:p w14:paraId="1870FA70" w14:textId="77777777" w:rsidR="00E96FAE" w:rsidRDefault="00E96FAE" w:rsidP="00AD6102">
                  <w:pPr>
                    <w:spacing w:before="80" w:after="80" w:line="240" w:lineRule="auto"/>
                    <w:ind w:right="-28"/>
                    <w:rPr>
                      <w:rFonts w:cs="Arial"/>
                      <w:sz w:val="20"/>
                      <w:szCs w:val="20"/>
                      <w:lang w:eastAsia="en-NZ"/>
                    </w:rPr>
                  </w:pPr>
                  <w:r w:rsidRPr="00230E53">
                    <w:rPr>
                      <w:rFonts w:cs="Arial"/>
                      <w:b/>
                      <w:bCs/>
                      <w:sz w:val="18"/>
                      <w:szCs w:val="18"/>
                      <w:lang w:eastAsia="en-NZ"/>
                    </w:rPr>
                    <w:t>Recipients</w:t>
                  </w:r>
                </w:p>
              </w:tc>
              <w:tc>
                <w:tcPr>
                  <w:tcW w:w="2126" w:type="dxa"/>
                  <w:shd w:val="clear" w:color="auto" w:fill="DBE5F1" w:themeFill="accent1" w:themeFillTint="33"/>
                </w:tcPr>
                <w:p w14:paraId="41446A30" w14:textId="77777777" w:rsidR="00E96FAE" w:rsidRDefault="00E96FAE" w:rsidP="00AD6102">
                  <w:pPr>
                    <w:spacing w:before="80" w:after="80" w:line="240" w:lineRule="auto"/>
                    <w:ind w:right="-28"/>
                    <w:rPr>
                      <w:rFonts w:cs="Arial"/>
                      <w:sz w:val="20"/>
                      <w:szCs w:val="20"/>
                      <w:lang w:eastAsia="en-NZ"/>
                    </w:rPr>
                  </w:pPr>
                  <w:r w:rsidRPr="00230E53">
                    <w:rPr>
                      <w:rFonts w:cs="Arial"/>
                      <w:b/>
                      <w:bCs/>
                      <w:sz w:val="18"/>
                      <w:szCs w:val="18"/>
                      <w:lang w:eastAsia="en-NZ"/>
                    </w:rPr>
                    <w:t>Frequency/date</w:t>
                  </w:r>
                </w:p>
              </w:tc>
            </w:tr>
            <w:tr w:rsidR="00E96FAE" w14:paraId="713752C9" w14:textId="77777777" w:rsidTr="00AD6102">
              <w:tc>
                <w:tcPr>
                  <w:tcW w:w="3146" w:type="dxa"/>
                </w:tcPr>
                <w:p w14:paraId="405FA0F5" w14:textId="77777777" w:rsidR="00E96FAE" w:rsidRDefault="00E96FAE" w:rsidP="00AD6102">
                  <w:pPr>
                    <w:spacing w:before="80" w:after="80" w:line="240" w:lineRule="auto"/>
                    <w:ind w:right="-28"/>
                    <w:rPr>
                      <w:rFonts w:cs="Arial"/>
                      <w:sz w:val="20"/>
                      <w:szCs w:val="20"/>
                      <w:lang w:eastAsia="en-NZ"/>
                    </w:rPr>
                  </w:pPr>
                  <w:r>
                    <w:rPr>
                      <w:rFonts w:cs="Arial"/>
                      <w:sz w:val="18"/>
                      <w:szCs w:val="18"/>
                      <w:lang w:eastAsia="en-NZ"/>
                    </w:rPr>
                    <w:t>[</w:t>
                  </w:r>
                  <w:r w:rsidRPr="00B234CE">
                    <w:rPr>
                      <w:rFonts w:cs="Arial"/>
                      <w:sz w:val="18"/>
                      <w:szCs w:val="18"/>
                      <w:highlight w:val="lightGray"/>
                      <w:lang w:eastAsia="en-NZ"/>
                    </w:rPr>
                    <w:t xml:space="preserve">Eg </w:t>
                  </w:r>
                  <w:r>
                    <w:rPr>
                      <w:rFonts w:cs="Arial"/>
                      <w:sz w:val="18"/>
                      <w:szCs w:val="18"/>
                      <w:lang w:eastAsia="en-NZ"/>
                    </w:rPr>
                    <w:t>Status report]</w:t>
                  </w:r>
                </w:p>
              </w:tc>
              <w:tc>
                <w:tcPr>
                  <w:tcW w:w="2126" w:type="dxa"/>
                </w:tcPr>
                <w:p w14:paraId="2FAEBE55" w14:textId="77777777" w:rsidR="00E96FAE" w:rsidRDefault="00E96FAE" w:rsidP="00AD6102">
                  <w:pPr>
                    <w:spacing w:before="80" w:after="80" w:line="240" w:lineRule="auto"/>
                    <w:ind w:right="-28"/>
                    <w:rPr>
                      <w:rFonts w:cs="Arial"/>
                      <w:sz w:val="20"/>
                      <w:szCs w:val="20"/>
                      <w:lang w:eastAsia="en-NZ"/>
                    </w:rPr>
                  </w:pPr>
                  <w:r>
                    <w:rPr>
                      <w:rFonts w:cs="Arial"/>
                      <w:sz w:val="18"/>
                      <w:szCs w:val="18"/>
                      <w:lang w:eastAsia="en-NZ"/>
                    </w:rPr>
                    <w:t>[</w:t>
                  </w:r>
                  <w:r w:rsidRPr="00B234CE">
                    <w:rPr>
                      <w:rFonts w:cs="Arial"/>
                      <w:sz w:val="18"/>
                      <w:szCs w:val="18"/>
                      <w:highlight w:val="lightGray"/>
                      <w:lang w:eastAsia="en-NZ"/>
                    </w:rPr>
                    <w:t xml:space="preserve">Eg </w:t>
                  </w:r>
                  <w:r>
                    <w:rPr>
                      <w:rFonts w:cs="Arial"/>
                      <w:sz w:val="18"/>
                      <w:szCs w:val="18"/>
                      <w:lang w:eastAsia="en-NZ"/>
                    </w:rPr>
                    <w:t>Contract Manager]</w:t>
                  </w:r>
                </w:p>
              </w:tc>
              <w:tc>
                <w:tcPr>
                  <w:tcW w:w="2126" w:type="dxa"/>
                </w:tcPr>
                <w:p w14:paraId="5DC888DC" w14:textId="77777777" w:rsidR="00E96FAE" w:rsidRDefault="00E96FAE" w:rsidP="00AD6102">
                  <w:pPr>
                    <w:spacing w:before="80" w:after="80" w:line="240" w:lineRule="auto"/>
                    <w:ind w:right="-28"/>
                    <w:rPr>
                      <w:rFonts w:cs="Arial"/>
                      <w:sz w:val="20"/>
                      <w:szCs w:val="20"/>
                      <w:lang w:eastAsia="en-NZ"/>
                    </w:rPr>
                  </w:pPr>
                  <w:r>
                    <w:rPr>
                      <w:rFonts w:cs="Arial"/>
                      <w:sz w:val="18"/>
                      <w:szCs w:val="18"/>
                      <w:lang w:eastAsia="en-NZ"/>
                    </w:rPr>
                    <w:t>[</w:t>
                  </w:r>
                  <w:r w:rsidRPr="00B234CE">
                    <w:rPr>
                      <w:rFonts w:cs="Arial"/>
                      <w:sz w:val="18"/>
                      <w:szCs w:val="18"/>
                      <w:highlight w:val="lightGray"/>
                      <w:lang w:eastAsia="en-NZ"/>
                    </w:rPr>
                    <w:t xml:space="preserve">Eg </w:t>
                  </w:r>
                  <w:r>
                    <w:rPr>
                      <w:rFonts w:cs="Arial"/>
                      <w:sz w:val="18"/>
                      <w:szCs w:val="18"/>
                      <w:lang w:eastAsia="en-NZ"/>
                    </w:rPr>
                    <w:t>Monthly]</w:t>
                  </w:r>
                </w:p>
              </w:tc>
            </w:tr>
            <w:tr w:rsidR="00E96FAE" w14:paraId="4E63C903" w14:textId="77777777" w:rsidTr="00AD6102">
              <w:tc>
                <w:tcPr>
                  <w:tcW w:w="3146" w:type="dxa"/>
                </w:tcPr>
                <w:p w14:paraId="726FD450" w14:textId="77777777" w:rsidR="00E96FAE" w:rsidRDefault="00E96FAE" w:rsidP="00AD6102">
                  <w:pPr>
                    <w:spacing w:before="80" w:after="80" w:line="240" w:lineRule="auto"/>
                    <w:ind w:right="-28"/>
                    <w:rPr>
                      <w:rFonts w:cs="Arial"/>
                      <w:sz w:val="18"/>
                      <w:szCs w:val="18"/>
                      <w:lang w:eastAsia="en-NZ"/>
                    </w:rPr>
                  </w:pPr>
                </w:p>
              </w:tc>
              <w:tc>
                <w:tcPr>
                  <w:tcW w:w="2126" w:type="dxa"/>
                </w:tcPr>
                <w:p w14:paraId="47310576" w14:textId="77777777" w:rsidR="00E96FAE" w:rsidRDefault="00E96FAE" w:rsidP="00AD6102">
                  <w:pPr>
                    <w:spacing w:before="80" w:after="80" w:line="240" w:lineRule="auto"/>
                    <w:ind w:right="-28"/>
                    <w:rPr>
                      <w:rFonts w:cs="Arial"/>
                      <w:sz w:val="20"/>
                      <w:szCs w:val="20"/>
                      <w:lang w:eastAsia="en-NZ"/>
                    </w:rPr>
                  </w:pPr>
                </w:p>
              </w:tc>
              <w:tc>
                <w:tcPr>
                  <w:tcW w:w="2126" w:type="dxa"/>
                </w:tcPr>
                <w:p w14:paraId="3EAB5835" w14:textId="77777777" w:rsidR="00E96FAE" w:rsidRDefault="00E96FAE" w:rsidP="00AD6102">
                  <w:pPr>
                    <w:spacing w:before="80" w:after="80" w:line="240" w:lineRule="auto"/>
                    <w:ind w:right="-28"/>
                    <w:rPr>
                      <w:rFonts w:cs="Arial"/>
                      <w:sz w:val="20"/>
                      <w:szCs w:val="20"/>
                      <w:lang w:eastAsia="en-NZ"/>
                    </w:rPr>
                  </w:pPr>
                </w:p>
              </w:tc>
            </w:tr>
          </w:tbl>
          <w:p w14:paraId="6523572C" w14:textId="77777777" w:rsidR="00E96FAE" w:rsidRPr="00155086" w:rsidRDefault="00E96FAE" w:rsidP="00AD6102">
            <w:pPr>
              <w:spacing w:line="240" w:lineRule="auto"/>
              <w:ind w:right="-28"/>
              <w:rPr>
                <w:rFonts w:cs="Arial"/>
                <w:sz w:val="20"/>
                <w:szCs w:val="20"/>
                <w:lang w:eastAsia="en-NZ"/>
              </w:rPr>
            </w:pPr>
            <w:r w:rsidRPr="008D5977">
              <w:rPr>
                <w:rFonts w:cs="Arial"/>
                <w:sz w:val="10"/>
                <w:szCs w:val="10"/>
                <w:lang w:eastAsia="en-NZ"/>
              </w:rPr>
              <w:tab/>
            </w:r>
          </w:p>
        </w:tc>
      </w:tr>
      <w:tr w:rsidR="00E96FAE" w:rsidRPr="00155086" w14:paraId="5916CFAF" w14:textId="77777777" w:rsidTr="00AD6102">
        <w:trPr>
          <w:trHeight w:val="257"/>
        </w:trPr>
        <w:tc>
          <w:tcPr>
            <w:tcW w:w="2273" w:type="dxa"/>
            <w:shd w:val="clear" w:color="auto" w:fill="DBE5F1"/>
          </w:tcPr>
          <w:p w14:paraId="3FDF8B16" w14:textId="77777777" w:rsidR="00E96FAE" w:rsidRDefault="00E96FAE" w:rsidP="00AD6102">
            <w:pPr>
              <w:pStyle w:val="ClauseLevel1"/>
            </w:pPr>
            <w:r w:rsidRPr="00DB30E5">
              <w:t>Escalation</w:t>
            </w:r>
          </w:p>
          <w:p w14:paraId="7DE7B370" w14:textId="52B0399F" w:rsidR="00E96FAE" w:rsidRPr="00770EBB" w:rsidRDefault="00E96FAE" w:rsidP="00AD6102">
            <w:pPr>
              <w:tabs>
                <w:tab w:val="left" w:pos="2552"/>
                <w:tab w:val="left" w:pos="3402"/>
                <w:tab w:val="left" w:pos="4253"/>
              </w:tabs>
              <w:spacing w:before="120" w:after="240" w:line="240" w:lineRule="auto"/>
              <w:ind w:left="324" w:right="-28"/>
              <w:outlineLvl w:val="0"/>
              <w:rPr>
                <w:lang w:val="en-AU" w:eastAsia="en-AU"/>
              </w:rPr>
            </w:pPr>
          </w:p>
        </w:tc>
        <w:tc>
          <w:tcPr>
            <w:tcW w:w="7655" w:type="dxa"/>
          </w:tcPr>
          <w:p w14:paraId="3CDBD7D5" w14:textId="77777777" w:rsidR="00E96FAE" w:rsidRDefault="00E96FAE" w:rsidP="00AD6102">
            <w:pPr>
              <w:spacing w:before="120" w:after="120" w:line="240" w:lineRule="auto"/>
              <w:rPr>
                <w:rFonts w:cs="Arial"/>
                <w:sz w:val="20"/>
                <w:szCs w:val="20"/>
                <w:lang w:eastAsia="en-NZ"/>
              </w:rPr>
            </w:pPr>
            <w:r>
              <w:rPr>
                <w:rFonts w:cs="Arial"/>
                <w:sz w:val="20"/>
                <w:szCs w:val="20"/>
                <w:lang w:eastAsia="en-NZ"/>
              </w:rPr>
              <w:t>[</w:t>
            </w:r>
            <w:r w:rsidRPr="008E2CE5">
              <w:rPr>
                <w:rFonts w:cs="Arial"/>
                <w:color w:val="0070C0"/>
                <w:sz w:val="20"/>
                <w:szCs w:val="20"/>
                <w:lang w:eastAsia="en-NZ"/>
              </w:rPr>
              <w:t>If specific escalation contacts are required for performance and technical issues and risks, complete this row to the extent required. If not, delete it.</w:t>
            </w:r>
            <w:r>
              <w:rPr>
                <w:rFonts w:cs="Arial"/>
                <w:sz w:val="20"/>
                <w:szCs w:val="20"/>
                <w:lang w:eastAsia="en-NZ"/>
              </w:rPr>
              <w:t>]</w:t>
            </w:r>
          </w:p>
          <w:p w14:paraId="58F3E1DD" w14:textId="2D589492" w:rsidR="00E96FAE" w:rsidRDefault="00E96FAE" w:rsidP="00AD6102">
            <w:pPr>
              <w:spacing w:before="120" w:after="120" w:line="240" w:lineRule="auto"/>
              <w:rPr>
                <w:rFonts w:cs="Arial"/>
                <w:sz w:val="20"/>
                <w:szCs w:val="20"/>
                <w:lang w:eastAsia="en-NZ"/>
              </w:rPr>
            </w:pPr>
            <w:r>
              <w:rPr>
                <w:rFonts w:cs="Arial"/>
                <w:sz w:val="20"/>
                <w:szCs w:val="20"/>
                <w:lang w:eastAsia="en-NZ"/>
              </w:rPr>
              <w:t xml:space="preserve">Without limitation to </w:t>
            </w:r>
            <w:r w:rsidRPr="00B837A4">
              <w:rPr>
                <w:rFonts w:cs="Arial"/>
                <w:sz w:val="20"/>
                <w:szCs w:val="20"/>
                <w:lang w:eastAsia="en-NZ"/>
              </w:rPr>
              <w:t xml:space="preserve">clause </w:t>
            </w:r>
            <w:r w:rsidR="00447A5D">
              <w:rPr>
                <w:rFonts w:cs="Arial"/>
                <w:sz w:val="20"/>
                <w:szCs w:val="20"/>
                <w:lang w:eastAsia="en-NZ"/>
              </w:rPr>
              <w:t xml:space="preserve">22 </w:t>
            </w:r>
            <w:r>
              <w:rPr>
                <w:rFonts w:cs="Arial"/>
                <w:sz w:val="20"/>
                <w:szCs w:val="20"/>
                <w:lang w:eastAsia="en-NZ"/>
              </w:rPr>
              <w:t>(Performance issues) of the Core I/T/MS Services Terms, the parties may escalate performance and technical issues and risks as follows:</w:t>
            </w:r>
          </w:p>
          <w:tbl>
            <w:tblPr>
              <w:tblStyle w:val="TableGrid"/>
              <w:tblW w:w="0" w:type="auto"/>
              <w:tblLayout w:type="fixed"/>
              <w:tblLook w:val="04A0" w:firstRow="1" w:lastRow="0" w:firstColumn="1" w:lastColumn="0" w:noHBand="0" w:noVBand="1"/>
            </w:tblPr>
            <w:tblGrid>
              <w:gridCol w:w="2475"/>
              <w:gridCol w:w="2475"/>
              <w:gridCol w:w="2476"/>
            </w:tblGrid>
            <w:tr w:rsidR="00E96FAE" w14:paraId="53776689" w14:textId="77777777" w:rsidTr="00AD6102">
              <w:tc>
                <w:tcPr>
                  <w:tcW w:w="2475" w:type="dxa"/>
                  <w:shd w:val="clear" w:color="auto" w:fill="DBE5F1" w:themeFill="accent1" w:themeFillTint="33"/>
                </w:tcPr>
                <w:p w14:paraId="1F2CD32C" w14:textId="77777777" w:rsidR="00E96FAE" w:rsidRPr="008E2CE5" w:rsidRDefault="00E96FAE" w:rsidP="00AD6102">
                  <w:pPr>
                    <w:spacing w:before="120" w:after="120" w:line="240" w:lineRule="auto"/>
                    <w:rPr>
                      <w:rFonts w:cs="Arial"/>
                      <w:b/>
                      <w:bCs/>
                      <w:sz w:val="18"/>
                      <w:szCs w:val="18"/>
                      <w:lang w:eastAsia="en-NZ"/>
                    </w:rPr>
                  </w:pPr>
                  <w:r w:rsidRPr="008E2CE5">
                    <w:rPr>
                      <w:rFonts w:cs="Arial"/>
                      <w:b/>
                      <w:bCs/>
                      <w:sz w:val="18"/>
                      <w:szCs w:val="18"/>
                      <w:lang w:eastAsia="en-NZ"/>
                    </w:rPr>
                    <w:t>Nature of issues and risks</w:t>
                  </w:r>
                </w:p>
              </w:tc>
              <w:tc>
                <w:tcPr>
                  <w:tcW w:w="2475" w:type="dxa"/>
                  <w:shd w:val="clear" w:color="auto" w:fill="DBE5F1" w:themeFill="accent1" w:themeFillTint="33"/>
                </w:tcPr>
                <w:p w14:paraId="15AE0A71" w14:textId="77777777" w:rsidR="00E96FAE" w:rsidRPr="008E2CE5" w:rsidRDefault="00E96FAE" w:rsidP="00AD6102">
                  <w:pPr>
                    <w:spacing w:before="120" w:after="120" w:line="240" w:lineRule="auto"/>
                    <w:rPr>
                      <w:rFonts w:cs="Arial"/>
                      <w:b/>
                      <w:bCs/>
                      <w:sz w:val="18"/>
                      <w:szCs w:val="18"/>
                      <w:lang w:eastAsia="en-NZ"/>
                    </w:rPr>
                  </w:pPr>
                  <w:r>
                    <w:rPr>
                      <w:rFonts w:cs="Arial"/>
                      <w:b/>
                      <w:bCs/>
                      <w:sz w:val="18"/>
                      <w:szCs w:val="18"/>
                      <w:lang w:eastAsia="en-NZ"/>
                    </w:rPr>
                    <w:t>Purchasing Agency</w:t>
                  </w:r>
                  <w:r w:rsidRPr="008E2CE5">
                    <w:rPr>
                      <w:rFonts w:cs="Arial"/>
                      <w:b/>
                      <w:bCs/>
                      <w:sz w:val="18"/>
                      <w:szCs w:val="18"/>
                      <w:lang w:eastAsia="en-NZ"/>
                    </w:rPr>
                    <w:t xml:space="preserve"> escalation</w:t>
                  </w:r>
                </w:p>
              </w:tc>
              <w:tc>
                <w:tcPr>
                  <w:tcW w:w="2476" w:type="dxa"/>
                  <w:shd w:val="clear" w:color="auto" w:fill="DBE5F1" w:themeFill="accent1" w:themeFillTint="33"/>
                </w:tcPr>
                <w:p w14:paraId="50D34127" w14:textId="77777777" w:rsidR="00E96FAE" w:rsidRPr="008E2CE5" w:rsidRDefault="00E96FAE" w:rsidP="00AD6102">
                  <w:pPr>
                    <w:spacing w:before="120" w:after="120" w:line="240" w:lineRule="auto"/>
                    <w:rPr>
                      <w:rFonts w:cs="Arial"/>
                      <w:b/>
                      <w:bCs/>
                      <w:sz w:val="18"/>
                      <w:szCs w:val="18"/>
                      <w:lang w:eastAsia="en-NZ"/>
                    </w:rPr>
                  </w:pPr>
                  <w:r w:rsidRPr="008E2CE5">
                    <w:rPr>
                      <w:rFonts w:cs="Arial"/>
                      <w:b/>
                      <w:bCs/>
                      <w:sz w:val="18"/>
                      <w:szCs w:val="18"/>
                      <w:lang w:eastAsia="en-NZ"/>
                    </w:rPr>
                    <w:t>Provider escalation</w:t>
                  </w:r>
                </w:p>
              </w:tc>
            </w:tr>
            <w:tr w:rsidR="00E96FAE" w14:paraId="5E2BEFE2" w14:textId="77777777" w:rsidTr="00AD6102">
              <w:tc>
                <w:tcPr>
                  <w:tcW w:w="2475" w:type="dxa"/>
                </w:tcPr>
                <w:p w14:paraId="26A568CB" w14:textId="77777777" w:rsidR="00E96FAE" w:rsidRPr="008E2CE5" w:rsidRDefault="00E96FAE" w:rsidP="00AD6102">
                  <w:pPr>
                    <w:spacing w:before="120" w:after="120" w:line="240" w:lineRule="auto"/>
                    <w:rPr>
                      <w:rFonts w:cs="Arial"/>
                      <w:sz w:val="18"/>
                      <w:szCs w:val="18"/>
                      <w:lang w:eastAsia="en-NZ"/>
                    </w:rPr>
                  </w:pPr>
                  <w:r>
                    <w:rPr>
                      <w:rFonts w:cs="Arial"/>
                      <w:sz w:val="18"/>
                      <w:szCs w:val="18"/>
                      <w:lang w:eastAsia="en-NZ"/>
                    </w:rPr>
                    <w:t>Performance issues and risks</w:t>
                  </w:r>
                </w:p>
              </w:tc>
              <w:tc>
                <w:tcPr>
                  <w:tcW w:w="2475" w:type="dxa"/>
                </w:tcPr>
                <w:p w14:paraId="32B1F11D" w14:textId="77777777" w:rsidR="00E96FAE" w:rsidRDefault="00E96FAE" w:rsidP="00AD6102">
                  <w:pPr>
                    <w:spacing w:before="80" w:after="80" w:line="240" w:lineRule="auto"/>
                    <w:rPr>
                      <w:rFonts w:cs="Arial"/>
                      <w:sz w:val="18"/>
                      <w:szCs w:val="18"/>
                      <w:lang w:eastAsia="en-NZ"/>
                    </w:rPr>
                  </w:pPr>
                  <w:r>
                    <w:rPr>
                      <w:rFonts w:cs="Arial"/>
                      <w:sz w:val="18"/>
                      <w:szCs w:val="18"/>
                      <w:lang w:eastAsia="en-NZ"/>
                    </w:rPr>
                    <w:t>Purchasing Agency may escalate to:</w:t>
                  </w:r>
                </w:p>
                <w:p w14:paraId="6F7BB64E" w14:textId="77777777" w:rsidR="00E96FAE" w:rsidRPr="008E2CE5" w:rsidRDefault="00E96FAE" w:rsidP="00AD6102">
                  <w:pPr>
                    <w:spacing w:before="120" w:after="120" w:line="240" w:lineRule="auto"/>
                    <w:rPr>
                      <w:rFonts w:cs="Arial"/>
                      <w:sz w:val="18"/>
                      <w:szCs w:val="18"/>
                      <w:lang w:eastAsia="en-NZ"/>
                    </w:rPr>
                  </w:pPr>
                  <w:r>
                    <w:rPr>
                      <w:rFonts w:cs="Arial"/>
                      <w:sz w:val="18"/>
                      <w:szCs w:val="18"/>
                      <w:lang w:eastAsia="en-NZ"/>
                    </w:rPr>
                    <w:t>[</w:t>
                  </w:r>
                  <w:r w:rsidRPr="008E2CE5">
                    <w:rPr>
                      <w:rFonts w:cs="Arial"/>
                      <w:color w:val="0070C0"/>
                      <w:sz w:val="18"/>
                      <w:szCs w:val="18"/>
                      <w:lang w:eastAsia="en-NZ"/>
                    </w:rPr>
                    <w:t>insert name/role and contact details</w:t>
                  </w:r>
                  <w:r>
                    <w:rPr>
                      <w:rFonts w:cs="Arial"/>
                      <w:color w:val="0070C0"/>
                      <w:sz w:val="18"/>
                      <w:szCs w:val="18"/>
                      <w:lang w:eastAsia="en-NZ"/>
                    </w:rPr>
                    <w:t xml:space="preserve"> of provider escalation contact</w:t>
                  </w:r>
                  <w:r>
                    <w:rPr>
                      <w:rFonts w:cs="Arial"/>
                      <w:sz w:val="18"/>
                      <w:szCs w:val="18"/>
                      <w:lang w:eastAsia="en-NZ"/>
                    </w:rPr>
                    <w:t>]</w:t>
                  </w:r>
                </w:p>
              </w:tc>
              <w:tc>
                <w:tcPr>
                  <w:tcW w:w="2476" w:type="dxa"/>
                </w:tcPr>
                <w:p w14:paraId="780DC731" w14:textId="77777777" w:rsidR="00E96FAE" w:rsidRDefault="00E96FAE" w:rsidP="00AD6102">
                  <w:pPr>
                    <w:spacing w:before="80" w:after="80" w:line="240" w:lineRule="auto"/>
                    <w:rPr>
                      <w:rFonts w:cs="Arial"/>
                      <w:sz w:val="18"/>
                      <w:szCs w:val="18"/>
                      <w:lang w:eastAsia="en-NZ"/>
                    </w:rPr>
                  </w:pPr>
                  <w:r>
                    <w:rPr>
                      <w:rFonts w:cs="Arial"/>
                      <w:sz w:val="18"/>
                      <w:szCs w:val="18"/>
                      <w:lang w:eastAsia="en-NZ"/>
                    </w:rPr>
                    <w:t>Provider may escalate to:</w:t>
                  </w:r>
                </w:p>
                <w:p w14:paraId="439FA28E" w14:textId="77777777" w:rsidR="00E96FAE" w:rsidRPr="008E2CE5" w:rsidRDefault="00E96FAE" w:rsidP="00AD6102">
                  <w:pPr>
                    <w:spacing w:before="120" w:after="120" w:line="240" w:lineRule="auto"/>
                    <w:rPr>
                      <w:rFonts w:cs="Arial"/>
                      <w:sz w:val="18"/>
                      <w:szCs w:val="18"/>
                      <w:lang w:eastAsia="en-NZ"/>
                    </w:rPr>
                  </w:pPr>
                  <w:r>
                    <w:rPr>
                      <w:rFonts w:cs="Arial"/>
                      <w:sz w:val="18"/>
                      <w:szCs w:val="18"/>
                      <w:lang w:eastAsia="en-NZ"/>
                    </w:rPr>
                    <w:t>[</w:t>
                  </w:r>
                  <w:r w:rsidRPr="002D22AE">
                    <w:rPr>
                      <w:rFonts w:cs="Arial"/>
                      <w:color w:val="0070C0"/>
                      <w:sz w:val="18"/>
                      <w:szCs w:val="18"/>
                      <w:lang w:eastAsia="en-NZ"/>
                    </w:rPr>
                    <w:t>insert name/role and contact details</w:t>
                  </w:r>
                  <w:r>
                    <w:rPr>
                      <w:rFonts w:cs="Arial"/>
                      <w:color w:val="0070C0"/>
                      <w:sz w:val="18"/>
                      <w:szCs w:val="18"/>
                      <w:lang w:eastAsia="en-NZ"/>
                    </w:rPr>
                    <w:t xml:space="preserve"> of agency escalation contact</w:t>
                  </w:r>
                  <w:r>
                    <w:rPr>
                      <w:rFonts w:cs="Arial"/>
                      <w:sz w:val="18"/>
                      <w:szCs w:val="18"/>
                      <w:lang w:eastAsia="en-NZ"/>
                    </w:rPr>
                    <w:t>]</w:t>
                  </w:r>
                </w:p>
              </w:tc>
            </w:tr>
            <w:tr w:rsidR="00E96FAE" w14:paraId="0B8C8E1B" w14:textId="77777777" w:rsidTr="00AD6102">
              <w:tc>
                <w:tcPr>
                  <w:tcW w:w="2475" w:type="dxa"/>
                </w:tcPr>
                <w:p w14:paraId="569EAA2F" w14:textId="77777777" w:rsidR="00E96FAE" w:rsidRDefault="00E96FAE" w:rsidP="00AD6102">
                  <w:pPr>
                    <w:spacing w:before="120" w:after="120" w:line="240" w:lineRule="auto"/>
                    <w:rPr>
                      <w:rFonts w:cs="Arial"/>
                      <w:sz w:val="18"/>
                      <w:szCs w:val="18"/>
                      <w:lang w:eastAsia="en-NZ"/>
                    </w:rPr>
                  </w:pPr>
                  <w:r>
                    <w:rPr>
                      <w:rFonts w:cs="Arial"/>
                      <w:sz w:val="18"/>
                      <w:szCs w:val="18"/>
                      <w:lang w:eastAsia="en-NZ"/>
                    </w:rPr>
                    <w:t>Technical issues and risks</w:t>
                  </w:r>
                </w:p>
              </w:tc>
              <w:tc>
                <w:tcPr>
                  <w:tcW w:w="2475" w:type="dxa"/>
                </w:tcPr>
                <w:p w14:paraId="1FF3BB4C" w14:textId="0246541C" w:rsidR="00E96FAE" w:rsidRDefault="00E96FAE" w:rsidP="00AD6102">
                  <w:pPr>
                    <w:spacing w:before="80" w:after="80" w:line="240" w:lineRule="auto"/>
                    <w:rPr>
                      <w:rFonts w:cs="Arial"/>
                      <w:sz w:val="18"/>
                      <w:szCs w:val="18"/>
                      <w:lang w:eastAsia="en-NZ"/>
                    </w:rPr>
                  </w:pPr>
                  <w:r>
                    <w:rPr>
                      <w:rFonts w:cs="Arial"/>
                      <w:sz w:val="18"/>
                      <w:szCs w:val="18"/>
                      <w:lang w:eastAsia="en-NZ"/>
                    </w:rPr>
                    <w:t xml:space="preserve">Purchasing </w:t>
                  </w:r>
                  <w:r w:rsidR="006D3234">
                    <w:rPr>
                      <w:rFonts w:cs="Arial"/>
                      <w:sz w:val="18"/>
                      <w:szCs w:val="18"/>
                      <w:lang w:eastAsia="en-NZ"/>
                    </w:rPr>
                    <w:t>A</w:t>
                  </w:r>
                  <w:r>
                    <w:rPr>
                      <w:rFonts w:cs="Arial"/>
                      <w:sz w:val="18"/>
                      <w:szCs w:val="18"/>
                      <w:lang w:eastAsia="en-NZ"/>
                    </w:rPr>
                    <w:t>gency may escalate to:</w:t>
                  </w:r>
                </w:p>
                <w:p w14:paraId="64650D80" w14:textId="77777777" w:rsidR="00E96FAE" w:rsidRPr="00A82B85" w:rsidRDefault="00E96FAE" w:rsidP="00AD6102">
                  <w:pPr>
                    <w:spacing w:before="120" w:after="120" w:line="240" w:lineRule="auto"/>
                    <w:rPr>
                      <w:rFonts w:cs="Arial"/>
                      <w:sz w:val="18"/>
                      <w:szCs w:val="18"/>
                      <w:lang w:eastAsia="en-NZ"/>
                    </w:rPr>
                  </w:pPr>
                  <w:r>
                    <w:rPr>
                      <w:rFonts w:cs="Arial"/>
                      <w:sz w:val="18"/>
                      <w:szCs w:val="18"/>
                      <w:lang w:eastAsia="en-NZ"/>
                    </w:rPr>
                    <w:t>[</w:t>
                  </w:r>
                  <w:r w:rsidRPr="002D22AE">
                    <w:rPr>
                      <w:rFonts w:cs="Arial"/>
                      <w:color w:val="0070C0"/>
                      <w:sz w:val="18"/>
                      <w:szCs w:val="18"/>
                      <w:lang w:eastAsia="en-NZ"/>
                    </w:rPr>
                    <w:t>insert name/role and contact details</w:t>
                  </w:r>
                  <w:r>
                    <w:rPr>
                      <w:rFonts w:cs="Arial"/>
                      <w:color w:val="0070C0"/>
                      <w:sz w:val="18"/>
                      <w:szCs w:val="18"/>
                      <w:lang w:eastAsia="en-NZ"/>
                    </w:rPr>
                    <w:t xml:space="preserve"> of provider escalation contact</w:t>
                  </w:r>
                  <w:r>
                    <w:rPr>
                      <w:rFonts w:cs="Arial"/>
                      <w:sz w:val="18"/>
                      <w:szCs w:val="18"/>
                      <w:lang w:eastAsia="en-NZ"/>
                    </w:rPr>
                    <w:t>]</w:t>
                  </w:r>
                </w:p>
              </w:tc>
              <w:tc>
                <w:tcPr>
                  <w:tcW w:w="2476" w:type="dxa"/>
                </w:tcPr>
                <w:p w14:paraId="13C3DEDD" w14:textId="77777777" w:rsidR="00E96FAE" w:rsidRDefault="00E96FAE" w:rsidP="00AD6102">
                  <w:pPr>
                    <w:spacing w:before="80" w:after="80" w:line="240" w:lineRule="auto"/>
                    <w:rPr>
                      <w:rFonts w:cs="Arial"/>
                      <w:sz w:val="18"/>
                      <w:szCs w:val="18"/>
                      <w:lang w:eastAsia="en-NZ"/>
                    </w:rPr>
                  </w:pPr>
                  <w:r>
                    <w:rPr>
                      <w:rFonts w:cs="Arial"/>
                      <w:sz w:val="18"/>
                      <w:szCs w:val="18"/>
                      <w:lang w:eastAsia="en-NZ"/>
                    </w:rPr>
                    <w:t>Provider may escalate to:</w:t>
                  </w:r>
                </w:p>
                <w:p w14:paraId="5C498552" w14:textId="77777777" w:rsidR="00E96FAE" w:rsidRPr="00A82B85" w:rsidRDefault="00E96FAE" w:rsidP="00AD6102">
                  <w:pPr>
                    <w:spacing w:before="120" w:after="120" w:line="240" w:lineRule="auto"/>
                    <w:rPr>
                      <w:rFonts w:cs="Arial"/>
                      <w:sz w:val="18"/>
                      <w:szCs w:val="18"/>
                      <w:lang w:eastAsia="en-NZ"/>
                    </w:rPr>
                  </w:pPr>
                  <w:r>
                    <w:rPr>
                      <w:rFonts w:cs="Arial"/>
                      <w:sz w:val="18"/>
                      <w:szCs w:val="18"/>
                      <w:lang w:eastAsia="en-NZ"/>
                    </w:rPr>
                    <w:t>[</w:t>
                  </w:r>
                  <w:r w:rsidRPr="002D22AE">
                    <w:rPr>
                      <w:rFonts w:cs="Arial"/>
                      <w:color w:val="0070C0"/>
                      <w:sz w:val="18"/>
                      <w:szCs w:val="18"/>
                      <w:lang w:eastAsia="en-NZ"/>
                    </w:rPr>
                    <w:t>insert name/role and contact details</w:t>
                  </w:r>
                  <w:r>
                    <w:rPr>
                      <w:rFonts w:cs="Arial"/>
                      <w:color w:val="0070C0"/>
                      <w:sz w:val="18"/>
                      <w:szCs w:val="18"/>
                      <w:lang w:eastAsia="en-NZ"/>
                    </w:rPr>
                    <w:t xml:space="preserve"> of agency escalation contact</w:t>
                  </w:r>
                  <w:r>
                    <w:rPr>
                      <w:rFonts w:cs="Arial"/>
                      <w:sz w:val="18"/>
                      <w:szCs w:val="18"/>
                      <w:lang w:eastAsia="en-NZ"/>
                    </w:rPr>
                    <w:t>]</w:t>
                  </w:r>
                </w:p>
              </w:tc>
            </w:tr>
          </w:tbl>
          <w:p w14:paraId="2A346A31" w14:textId="77777777" w:rsidR="00E96FAE" w:rsidRDefault="00E96FAE" w:rsidP="00AD6102">
            <w:pPr>
              <w:spacing w:line="240" w:lineRule="auto"/>
              <w:ind w:right="-28"/>
              <w:rPr>
                <w:rFonts w:cs="Arial"/>
                <w:sz w:val="10"/>
                <w:szCs w:val="10"/>
                <w:lang w:eastAsia="en-NZ"/>
              </w:rPr>
            </w:pPr>
          </w:p>
          <w:p w14:paraId="37DA9F1C" w14:textId="77777777" w:rsidR="00E96FAE" w:rsidRPr="0055256D" w:rsidRDefault="00E96FAE" w:rsidP="00AD6102">
            <w:pPr>
              <w:spacing w:line="240" w:lineRule="auto"/>
              <w:ind w:right="-28"/>
              <w:rPr>
                <w:rFonts w:cs="Arial"/>
                <w:sz w:val="10"/>
                <w:szCs w:val="10"/>
                <w:lang w:eastAsia="en-NZ"/>
              </w:rPr>
            </w:pPr>
          </w:p>
        </w:tc>
      </w:tr>
      <w:tr w:rsidR="0073752F" w:rsidRPr="00155086" w14:paraId="52C823AF" w14:textId="77777777" w:rsidTr="009907D0">
        <w:trPr>
          <w:trHeight w:val="257"/>
        </w:trPr>
        <w:tc>
          <w:tcPr>
            <w:tcW w:w="2273" w:type="dxa"/>
            <w:shd w:val="clear" w:color="auto" w:fill="DBE5F1"/>
          </w:tcPr>
          <w:p w14:paraId="246E9E1F" w14:textId="77777777" w:rsidR="0073752F" w:rsidRDefault="0073752F" w:rsidP="009907D0">
            <w:pPr>
              <w:pStyle w:val="ClauseLevel1"/>
            </w:pPr>
            <w:r>
              <w:t>Conflicts of Interest</w:t>
            </w:r>
          </w:p>
          <w:p w14:paraId="42B4CFBF" w14:textId="77777777" w:rsidR="0073752F" w:rsidRPr="009907D0" w:rsidRDefault="0073752F" w:rsidP="009907D0">
            <w:pPr>
              <w:widowControl w:val="0"/>
              <w:tabs>
                <w:tab w:val="left" w:pos="2552"/>
                <w:tab w:val="left" w:pos="3402"/>
                <w:tab w:val="left" w:pos="4253"/>
              </w:tabs>
              <w:spacing w:before="120" w:after="240" w:line="240" w:lineRule="auto"/>
              <w:ind w:left="322"/>
              <w:outlineLvl w:val="0"/>
              <w:rPr>
                <w:lang w:val="en-AU" w:eastAsia="en-AU"/>
              </w:rPr>
            </w:pPr>
            <w:r w:rsidRPr="009907D0">
              <w:rPr>
                <w:rFonts w:cs="Arial"/>
                <w:sz w:val="16"/>
                <w:szCs w:val="16"/>
                <w:lang w:eastAsia="en-NZ"/>
              </w:rPr>
              <w:t>(Ref: Clause 11.2 Core I/T/MS Services Terms)</w:t>
            </w:r>
          </w:p>
        </w:tc>
        <w:tc>
          <w:tcPr>
            <w:tcW w:w="7655" w:type="dxa"/>
          </w:tcPr>
          <w:p w14:paraId="2D92ACFA" w14:textId="214077BB" w:rsidR="0073752F" w:rsidRPr="0075315D" w:rsidRDefault="0073752F" w:rsidP="009907D0">
            <w:pPr>
              <w:pStyle w:val="ClauseLevel2"/>
            </w:pPr>
            <w:r w:rsidRPr="0075315D">
              <w:t xml:space="preserve">You declare the following Conflicts of Interest in </w:t>
            </w:r>
            <w:proofErr w:type="gramStart"/>
            <w:r w:rsidRPr="0075315D">
              <w:t>entering into</w:t>
            </w:r>
            <w:proofErr w:type="gramEnd"/>
            <w:r w:rsidRPr="0075315D">
              <w:t xml:space="preserve"> </w:t>
            </w:r>
            <w:r w:rsidR="006E41AC">
              <w:t xml:space="preserve">this SOW </w:t>
            </w:r>
            <w:r w:rsidRPr="0075315D">
              <w:t>and providing the Services</w:t>
            </w:r>
            <w:r w:rsidR="006E41AC">
              <w:t xml:space="preserve"> described in this SOW</w:t>
            </w:r>
            <w:r w:rsidRPr="0075315D">
              <w:t>:</w:t>
            </w:r>
          </w:p>
          <w:p w14:paraId="6F02BD72" w14:textId="77777777" w:rsidR="0073752F" w:rsidRPr="0075315D" w:rsidRDefault="0073752F" w:rsidP="009907D0">
            <w:pPr>
              <w:spacing w:before="120" w:after="120" w:line="240" w:lineRule="auto"/>
              <w:ind w:left="458"/>
              <w:rPr>
                <w:rFonts w:cs="Arial"/>
                <w:sz w:val="20"/>
                <w:szCs w:val="20"/>
                <w:lang w:eastAsia="en-NZ"/>
              </w:rPr>
            </w:pPr>
            <w:r w:rsidRPr="0075315D">
              <w:rPr>
                <w:rFonts w:cs="Arial"/>
                <w:sz w:val="20"/>
                <w:szCs w:val="20"/>
                <w:lang w:eastAsia="en-NZ"/>
              </w:rPr>
              <w:t>[</w:t>
            </w:r>
            <w:r w:rsidRPr="009907D0">
              <w:rPr>
                <w:rFonts w:cs="Arial"/>
                <w:color w:val="4F81BD" w:themeColor="accent1"/>
                <w:sz w:val="20"/>
                <w:szCs w:val="20"/>
                <w:lang w:eastAsia="en-NZ"/>
              </w:rPr>
              <w:t>Insert a description of any Conflicts of Interest</w:t>
            </w:r>
            <w:r w:rsidRPr="0075315D">
              <w:rPr>
                <w:rFonts w:cs="Arial"/>
                <w:sz w:val="20"/>
                <w:szCs w:val="20"/>
                <w:lang w:eastAsia="en-NZ"/>
              </w:rPr>
              <w:t>] [</w:t>
            </w:r>
            <w:r w:rsidRPr="009907D0">
              <w:rPr>
                <w:rFonts w:cs="Arial"/>
                <w:color w:val="4F81BD" w:themeColor="accent1"/>
                <w:sz w:val="20"/>
                <w:szCs w:val="20"/>
                <w:lang w:eastAsia="en-NZ"/>
              </w:rPr>
              <w:t>If a conflict of interest is declared, and the Purchasing Agency considers that the conflict can be managed, the Purchasing Agency must put in place an appropriate conflict of interest management plan.</w:t>
            </w:r>
            <w:r w:rsidRPr="0075315D">
              <w:rPr>
                <w:rFonts w:cs="Arial"/>
                <w:sz w:val="20"/>
                <w:szCs w:val="20"/>
                <w:lang w:eastAsia="en-NZ"/>
              </w:rPr>
              <w:t>]</w:t>
            </w:r>
          </w:p>
          <w:p w14:paraId="572ABB52" w14:textId="77777777" w:rsidR="0073752F" w:rsidRPr="0075315D" w:rsidRDefault="0073752F" w:rsidP="009907D0">
            <w:pPr>
              <w:spacing w:before="120" w:after="120" w:line="240" w:lineRule="auto"/>
              <w:ind w:left="458"/>
              <w:rPr>
                <w:rFonts w:cs="Arial"/>
                <w:sz w:val="20"/>
                <w:szCs w:val="20"/>
                <w:lang w:eastAsia="en-NZ"/>
              </w:rPr>
            </w:pPr>
            <w:r w:rsidRPr="0075315D">
              <w:rPr>
                <w:rFonts w:cs="Arial"/>
                <w:sz w:val="20"/>
                <w:szCs w:val="20"/>
                <w:lang w:eastAsia="en-NZ"/>
              </w:rPr>
              <w:t xml:space="preserve">[Conflict management plan: </w:t>
            </w:r>
            <w:r w:rsidRPr="009907D0">
              <w:rPr>
                <w:rFonts w:cs="Arial"/>
                <w:color w:val="4F81BD" w:themeColor="accent1"/>
                <w:sz w:val="20"/>
                <w:szCs w:val="20"/>
                <w:lang w:eastAsia="en-NZ"/>
              </w:rPr>
              <w:t>Insert details of the Purchasing Agency’s conflict management plan or such a plan that has been agreed with the Provider</w:t>
            </w:r>
            <w:r w:rsidRPr="0075315D">
              <w:rPr>
                <w:rFonts w:cs="Arial"/>
                <w:sz w:val="20"/>
                <w:szCs w:val="20"/>
                <w:lang w:eastAsia="en-NZ"/>
              </w:rPr>
              <w:t>]</w:t>
            </w:r>
          </w:p>
          <w:p w14:paraId="1D610AD7" w14:textId="77777777" w:rsidR="0073752F" w:rsidRPr="0075315D" w:rsidRDefault="0073752F" w:rsidP="009907D0">
            <w:pPr>
              <w:spacing w:before="120" w:after="120" w:line="240" w:lineRule="auto"/>
              <w:ind w:left="458"/>
              <w:rPr>
                <w:rFonts w:cs="Arial"/>
                <w:sz w:val="20"/>
                <w:szCs w:val="20"/>
                <w:lang w:eastAsia="en-NZ"/>
              </w:rPr>
            </w:pPr>
            <w:r w:rsidRPr="0075315D">
              <w:rPr>
                <w:rFonts w:cs="Arial"/>
                <w:sz w:val="20"/>
                <w:szCs w:val="20"/>
                <w:lang w:eastAsia="en-NZ"/>
              </w:rPr>
              <w:t>[</w:t>
            </w:r>
            <w:r w:rsidRPr="009907D0">
              <w:rPr>
                <w:rFonts w:cs="Arial"/>
                <w:color w:val="4F81BD" w:themeColor="accent1"/>
                <w:sz w:val="20"/>
                <w:szCs w:val="20"/>
                <w:lang w:eastAsia="en-NZ"/>
              </w:rPr>
              <w:t>Or, if there are no Conflicts of Interest, state None</w:t>
            </w:r>
            <w:r w:rsidRPr="0075315D">
              <w:rPr>
                <w:rFonts w:cs="Arial"/>
                <w:sz w:val="20"/>
                <w:szCs w:val="20"/>
                <w:lang w:eastAsia="en-NZ"/>
              </w:rPr>
              <w:t>]</w:t>
            </w:r>
          </w:p>
          <w:p w14:paraId="2EE9899D" w14:textId="77777777" w:rsidR="0073752F" w:rsidRPr="0075315D" w:rsidRDefault="0073752F" w:rsidP="009907D0">
            <w:pPr>
              <w:spacing w:before="120" w:after="120" w:line="240" w:lineRule="auto"/>
              <w:ind w:left="458"/>
              <w:rPr>
                <w:rFonts w:cs="Arial"/>
                <w:sz w:val="20"/>
                <w:szCs w:val="20"/>
                <w:lang w:eastAsia="en-NZ"/>
              </w:rPr>
            </w:pPr>
            <w:r w:rsidRPr="0075315D">
              <w:rPr>
                <w:rFonts w:cs="Arial"/>
                <w:sz w:val="20"/>
                <w:szCs w:val="20"/>
                <w:lang w:eastAsia="en-NZ"/>
              </w:rPr>
              <w:t>[None]</w:t>
            </w:r>
          </w:p>
          <w:p w14:paraId="505105A8" w14:textId="413DFD8D" w:rsidR="0073752F" w:rsidRPr="0075315D" w:rsidRDefault="0073752F" w:rsidP="009907D0">
            <w:pPr>
              <w:pStyle w:val="ClauseLevel2"/>
            </w:pPr>
            <w:r w:rsidRPr="0075315D">
              <w:lastRenderedPageBreak/>
              <w:t xml:space="preserve">You declare the following Conflicts of Interest on behalf of your Subcontractors (if any) in </w:t>
            </w:r>
            <w:r w:rsidR="00735147">
              <w:t xml:space="preserve">your </w:t>
            </w:r>
            <w:r w:rsidRPr="0075315D">
              <w:t xml:space="preserve">entering into </w:t>
            </w:r>
            <w:r w:rsidR="006E41AC">
              <w:t xml:space="preserve">this SOW </w:t>
            </w:r>
            <w:r w:rsidRPr="0075315D">
              <w:t>and providing the Services</w:t>
            </w:r>
            <w:r w:rsidR="006E41AC">
              <w:t xml:space="preserve"> described in this SOW</w:t>
            </w:r>
            <w:r w:rsidRPr="0075315D">
              <w:t>:</w:t>
            </w:r>
          </w:p>
          <w:p w14:paraId="4F52CBA8" w14:textId="3B45BD33" w:rsidR="0073752F" w:rsidRPr="0075315D" w:rsidRDefault="0073752F" w:rsidP="009907D0">
            <w:pPr>
              <w:spacing w:before="120" w:after="120" w:line="240" w:lineRule="auto"/>
              <w:ind w:left="458"/>
              <w:rPr>
                <w:rFonts w:cs="Arial"/>
                <w:sz w:val="20"/>
                <w:szCs w:val="20"/>
                <w:lang w:eastAsia="en-NZ"/>
              </w:rPr>
            </w:pPr>
            <w:r w:rsidRPr="0075315D">
              <w:rPr>
                <w:rFonts w:cs="Arial"/>
                <w:sz w:val="20"/>
                <w:szCs w:val="20"/>
                <w:lang w:eastAsia="en-NZ"/>
              </w:rPr>
              <w:t>[</w:t>
            </w:r>
            <w:r w:rsidRPr="009907D0">
              <w:rPr>
                <w:rFonts w:cs="Arial"/>
                <w:color w:val="4F81BD" w:themeColor="accent1"/>
                <w:sz w:val="20"/>
                <w:szCs w:val="20"/>
                <w:lang w:eastAsia="en-NZ"/>
              </w:rPr>
              <w:t>Insert a description of any Conflicts of Interest</w:t>
            </w:r>
            <w:r w:rsidRPr="0075315D">
              <w:rPr>
                <w:rFonts w:cs="Arial"/>
                <w:sz w:val="20"/>
                <w:szCs w:val="20"/>
                <w:lang w:eastAsia="en-NZ"/>
              </w:rPr>
              <w:t>] [</w:t>
            </w:r>
            <w:r w:rsidRPr="009907D0">
              <w:rPr>
                <w:rFonts w:cs="Arial"/>
                <w:color w:val="4F81BD" w:themeColor="accent1"/>
                <w:sz w:val="20"/>
                <w:szCs w:val="20"/>
                <w:lang w:eastAsia="en-NZ"/>
              </w:rPr>
              <w:t xml:space="preserve">If a conflict of interest is declared, and the Purchasing Agency considers that the conflict can be managed, </w:t>
            </w:r>
            <w:r w:rsidR="00735147">
              <w:rPr>
                <w:rFonts w:cs="Arial"/>
                <w:color w:val="4F81BD" w:themeColor="accent1"/>
                <w:sz w:val="20"/>
                <w:szCs w:val="20"/>
                <w:lang w:eastAsia="en-NZ"/>
              </w:rPr>
              <w:t>the Provider</w:t>
            </w:r>
            <w:r w:rsidRPr="009907D0">
              <w:rPr>
                <w:rFonts w:cs="Arial"/>
                <w:color w:val="4F81BD" w:themeColor="accent1"/>
                <w:sz w:val="20"/>
                <w:szCs w:val="20"/>
                <w:lang w:eastAsia="en-NZ"/>
              </w:rPr>
              <w:t xml:space="preserve"> will need to work with the Subcontractor(s) to put in place an appropriate conflict of interest management plan. </w:t>
            </w:r>
            <w:r w:rsidR="00735147">
              <w:rPr>
                <w:rFonts w:cs="Arial"/>
                <w:color w:val="4F81BD" w:themeColor="accent1"/>
                <w:sz w:val="20"/>
                <w:szCs w:val="20"/>
                <w:lang w:eastAsia="en-NZ"/>
              </w:rPr>
              <w:t>The P</w:t>
            </w:r>
            <w:r w:rsidR="002F46AE">
              <w:rPr>
                <w:rFonts w:cs="Arial"/>
                <w:color w:val="4F81BD" w:themeColor="accent1"/>
                <w:sz w:val="20"/>
                <w:szCs w:val="20"/>
                <w:lang w:eastAsia="en-NZ"/>
              </w:rPr>
              <w:t>r</w:t>
            </w:r>
            <w:r w:rsidR="00735147">
              <w:rPr>
                <w:rFonts w:cs="Arial"/>
                <w:color w:val="4F81BD" w:themeColor="accent1"/>
                <w:sz w:val="20"/>
                <w:szCs w:val="20"/>
                <w:lang w:eastAsia="en-NZ"/>
              </w:rPr>
              <w:t xml:space="preserve">ovider </w:t>
            </w:r>
            <w:r w:rsidRPr="009907D0">
              <w:rPr>
                <w:rFonts w:cs="Arial"/>
                <w:color w:val="4F81BD" w:themeColor="accent1"/>
                <w:sz w:val="20"/>
                <w:szCs w:val="20"/>
                <w:lang w:eastAsia="en-NZ"/>
              </w:rPr>
              <w:t>must provide a copy of the full conflict management plan to the Purchasing Agency, if requested.</w:t>
            </w:r>
            <w:r w:rsidRPr="0075315D">
              <w:rPr>
                <w:rFonts w:cs="Arial"/>
                <w:sz w:val="20"/>
                <w:szCs w:val="20"/>
                <w:lang w:eastAsia="en-NZ"/>
              </w:rPr>
              <w:t>]</w:t>
            </w:r>
          </w:p>
          <w:p w14:paraId="365BCCC4" w14:textId="2873FC53" w:rsidR="0073752F" w:rsidRPr="0075315D" w:rsidRDefault="0073752F" w:rsidP="009907D0">
            <w:pPr>
              <w:spacing w:before="120" w:after="120" w:line="240" w:lineRule="auto"/>
              <w:ind w:left="458"/>
              <w:rPr>
                <w:rFonts w:cs="Arial"/>
                <w:sz w:val="20"/>
                <w:szCs w:val="20"/>
                <w:lang w:eastAsia="en-NZ"/>
              </w:rPr>
            </w:pPr>
            <w:r w:rsidRPr="0075315D">
              <w:rPr>
                <w:rFonts w:cs="Arial"/>
                <w:sz w:val="20"/>
                <w:szCs w:val="20"/>
                <w:lang w:eastAsia="en-NZ"/>
              </w:rPr>
              <w:t xml:space="preserve">[Conflict management plan: </w:t>
            </w:r>
            <w:r w:rsidRPr="009907D0">
              <w:rPr>
                <w:rFonts w:cs="Arial"/>
                <w:color w:val="4F81BD" w:themeColor="accent1"/>
                <w:sz w:val="20"/>
                <w:szCs w:val="20"/>
                <w:lang w:eastAsia="en-NZ"/>
              </w:rPr>
              <w:t xml:space="preserve">Insert details of the conflict management plan(s) </w:t>
            </w:r>
            <w:r w:rsidR="00735147">
              <w:rPr>
                <w:rFonts w:cs="Arial"/>
                <w:color w:val="4F81BD" w:themeColor="accent1"/>
                <w:sz w:val="20"/>
                <w:szCs w:val="20"/>
                <w:lang w:eastAsia="en-NZ"/>
              </w:rPr>
              <w:t xml:space="preserve">the Provider has </w:t>
            </w:r>
            <w:r w:rsidRPr="009907D0">
              <w:rPr>
                <w:rFonts w:cs="Arial"/>
                <w:color w:val="4F81BD" w:themeColor="accent1"/>
                <w:sz w:val="20"/>
                <w:szCs w:val="20"/>
                <w:lang w:eastAsia="en-NZ"/>
              </w:rPr>
              <w:t>or will promptly put in place with the relevant Subcontractor(s)</w:t>
            </w:r>
            <w:r w:rsidRPr="0075315D">
              <w:rPr>
                <w:rFonts w:cs="Arial"/>
                <w:sz w:val="20"/>
                <w:szCs w:val="20"/>
                <w:lang w:eastAsia="en-NZ"/>
              </w:rPr>
              <w:t>]</w:t>
            </w:r>
          </w:p>
          <w:p w14:paraId="7ACB41C8" w14:textId="77777777" w:rsidR="0073752F" w:rsidRPr="0075315D" w:rsidRDefault="0073752F" w:rsidP="009907D0">
            <w:pPr>
              <w:spacing w:before="120" w:after="120" w:line="240" w:lineRule="auto"/>
              <w:ind w:left="458"/>
              <w:rPr>
                <w:rFonts w:cs="Arial"/>
                <w:sz w:val="20"/>
                <w:szCs w:val="20"/>
                <w:lang w:eastAsia="en-NZ"/>
              </w:rPr>
            </w:pPr>
            <w:r w:rsidRPr="0075315D">
              <w:rPr>
                <w:rFonts w:cs="Arial"/>
                <w:sz w:val="20"/>
                <w:szCs w:val="20"/>
                <w:lang w:eastAsia="en-NZ"/>
              </w:rPr>
              <w:t>[</w:t>
            </w:r>
            <w:r w:rsidRPr="009907D0">
              <w:rPr>
                <w:rFonts w:cs="Arial"/>
                <w:color w:val="4F81BD" w:themeColor="accent1"/>
                <w:sz w:val="20"/>
                <w:szCs w:val="20"/>
                <w:lang w:eastAsia="en-NZ"/>
              </w:rPr>
              <w:t>Or, if there are no Conflicts of Interest, state None</w:t>
            </w:r>
            <w:r w:rsidRPr="0075315D">
              <w:rPr>
                <w:rFonts w:cs="Arial"/>
                <w:sz w:val="20"/>
                <w:szCs w:val="20"/>
                <w:lang w:eastAsia="en-NZ"/>
              </w:rPr>
              <w:t>]</w:t>
            </w:r>
          </w:p>
          <w:p w14:paraId="62A799E7" w14:textId="77777777" w:rsidR="0073752F" w:rsidRDefault="0073752F" w:rsidP="009907D0">
            <w:pPr>
              <w:spacing w:before="120" w:after="120" w:line="240" w:lineRule="auto"/>
              <w:ind w:left="458"/>
              <w:rPr>
                <w:rFonts w:cs="Arial"/>
                <w:sz w:val="20"/>
                <w:szCs w:val="20"/>
                <w:lang w:eastAsia="en-NZ"/>
              </w:rPr>
            </w:pPr>
            <w:r w:rsidRPr="0075315D">
              <w:rPr>
                <w:rFonts w:cs="Arial"/>
                <w:sz w:val="20"/>
                <w:szCs w:val="20"/>
                <w:lang w:eastAsia="en-NZ"/>
              </w:rPr>
              <w:t>[None]</w:t>
            </w:r>
          </w:p>
        </w:tc>
      </w:tr>
    </w:tbl>
    <w:p w14:paraId="5B2A5699" w14:textId="77777777" w:rsidR="00E96FAE" w:rsidRDefault="00E96FAE" w:rsidP="00E96FAE">
      <w:pPr>
        <w:rPr>
          <w:bCs/>
        </w:rPr>
      </w:pPr>
    </w:p>
    <w:p w14:paraId="02490640" w14:textId="77777777" w:rsidR="00E96FAE" w:rsidRDefault="00E96FAE" w:rsidP="00B837A4">
      <w:pPr>
        <w:keepNext/>
        <w:spacing w:after="280" w:line="260" w:lineRule="atLeast"/>
        <w:outlineLvl w:val="2"/>
        <w:rPr>
          <w:b/>
          <w:szCs w:val="22"/>
          <w:lang w:val="en-US"/>
        </w:rPr>
      </w:pPr>
      <w:r>
        <w:rPr>
          <w:b/>
          <w:szCs w:val="22"/>
          <w:lang w:val="en-US"/>
        </w:rPr>
        <w:t>Fees</w:t>
      </w:r>
    </w:p>
    <w:tbl>
      <w:tblPr>
        <w:tblStyle w:val="TableGrid10"/>
        <w:tblW w:w="9928" w:type="dxa"/>
        <w:tblInd w:w="-10" w:type="dxa"/>
        <w:tblLayout w:type="fixed"/>
        <w:tblLook w:val="04A0" w:firstRow="1" w:lastRow="0" w:firstColumn="1" w:lastColumn="0" w:noHBand="0" w:noVBand="1"/>
      </w:tblPr>
      <w:tblGrid>
        <w:gridCol w:w="2273"/>
        <w:gridCol w:w="7655"/>
      </w:tblGrid>
      <w:tr w:rsidR="00E96FAE" w:rsidRPr="00A105D2" w14:paraId="125EC1FB" w14:textId="77777777" w:rsidTr="00AD6102">
        <w:trPr>
          <w:trHeight w:val="1180"/>
        </w:trPr>
        <w:tc>
          <w:tcPr>
            <w:tcW w:w="2273" w:type="dxa"/>
            <w:shd w:val="clear" w:color="auto" w:fill="DBE5F1"/>
          </w:tcPr>
          <w:p w14:paraId="4681707C" w14:textId="77777777" w:rsidR="00E96FAE" w:rsidRPr="00A105D2" w:rsidRDefault="00E96FAE" w:rsidP="00AD6102">
            <w:pPr>
              <w:pStyle w:val="ClauseLevel1"/>
            </w:pPr>
            <w:r w:rsidRPr="00A105D2">
              <w:t>Fees</w:t>
            </w:r>
          </w:p>
          <w:p w14:paraId="6EC51778" w14:textId="1B7DA27E" w:rsidR="00E96FAE" w:rsidRPr="00A105D2" w:rsidRDefault="00E96FAE" w:rsidP="00AD6102">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 xml:space="preserve">(Ref: Clause </w:t>
            </w:r>
            <w:r w:rsidR="006B5492">
              <w:rPr>
                <w:rFonts w:cs="Arial"/>
                <w:sz w:val="16"/>
                <w:szCs w:val="16"/>
                <w:lang w:eastAsia="en-NZ"/>
              </w:rPr>
              <w:t>14</w:t>
            </w:r>
            <w:r w:rsidRPr="00A105D2">
              <w:rPr>
                <w:rFonts w:cs="Arial"/>
                <w:sz w:val="16"/>
                <w:szCs w:val="16"/>
                <w:lang w:eastAsia="en-NZ"/>
              </w:rPr>
              <w:t xml:space="preserve">.1 </w:t>
            </w:r>
            <w:r>
              <w:rPr>
                <w:rFonts w:cs="Arial"/>
                <w:sz w:val="16"/>
                <w:szCs w:val="16"/>
                <w:lang w:eastAsia="en-NZ"/>
              </w:rPr>
              <w:t>Core I/T/MS Services Terms</w:t>
            </w:r>
            <w:r w:rsidRPr="00A105D2">
              <w:rPr>
                <w:rFonts w:cs="Arial"/>
                <w:sz w:val="16"/>
                <w:szCs w:val="16"/>
                <w:lang w:eastAsia="en-NZ"/>
              </w:rPr>
              <w:t>)</w:t>
            </w:r>
          </w:p>
        </w:tc>
        <w:tc>
          <w:tcPr>
            <w:tcW w:w="7655" w:type="dxa"/>
          </w:tcPr>
          <w:p w14:paraId="1A223FF2"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w:t>
            </w:r>
            <w:r w:rsidRPr="00690E68">
              <w:rPr>
                <w:rFonts w:cs="Arial"/>
                <w:color w:val="4F81BD" w:themeColor="accent1"/>
                <w:sz w:val="20"/>
                <w:szCs w:val="20"/>
                <w:lang w:eastAsia="en-NZ"/>
              </w:rPr>
              <w:t>Choose one option, insert relevant details and delete remainder.</w:t>
            </w:r>
            <w:r w:rsidRPr="00A105D2">
              <w:rPr>
                <w:rFonts w:cs="Arial"/>
                <w:sz w:val="20"/>
                <w:szCs w:val="20"/>
                <w:lang w:eastAsia="en-NZ"/>
              </w:rPr>
              <w:t>]</w:t>
            </w:r>
          </w:p>
          <w:p w14:paraId="2EFBE960" w14:textId="77777777" w:rsidR="00E96FAE" w:rsidRPr="00A105D2" w:rsidRDefault="00E96FAE" w:rsidP="00AD6102">
            <w:pPr>
              <w:spacing w:before="120" w:line="240" w:lineRule="auto"/>
              <w:rPr>
                <w:rFonts w:cs="Arial"/>
                <w:b/>
                <w:sz w:val="20"/>
                <w:szCs w:val="20"/>
                <w:lang w:eastAsia="en-NZ"/>
              </w:rPr>
            </w:pPr>
            <w:r w:rsidRPr="00A105D2">
              <w:rPr>
                <w:rFonts w:cs="Arial"/>
                <w:b/>
                <w:sz w:val="20"/>
                <w:szCs w:val="20"/>
                <w:lang w:eastAsia="en-NZ"/>
              </w:rPr>
              <w:t>Fixed fee</w:t>
            </w:r>
          </w:p>
          <w:p w14:paraId="1134E623" w14:textId="77777777" w:rsidR="00E96FAE" w:rsidRPr="00A105D2" w:rsidRDefault="00E96FAE" w:rsidP="00AD6102">
            <w:pPr>
              <w:spacing w:before="120" w:after="120" w:line="240" w:lineRule="auto"/>
              <w:rPr>
                <w:rFonts w:cs="Arial"/>
                <w:b/>
                <w:sz w:val="20"/>
                <w:szCs w:val="20"/>
                <w:lang w:eastAsia="en-NZ"/>
              </w:rPr>
            </w:pPr>
            <w:r w:rsidRPr="00A105D2">
              <w:rPr>
                <w:rFonts w:cs="Arial"/>
                <w:sz w:val="20"/>
                <w:szCs w:val="20"/>
                <w:lang w:eastAsia="en-NZ"/>
              </w:rPr>
              <w:t>A fixed Fee of $[    ] excluding GST.</w:t>
            </w:r>
          </w:p>
          <w:p w14:paraId="356D9386" w14:textId="77777777" w:rsidR="00E96FAE" w:rsidRPr="00A105D2" w:rsidRDefault="00E96FAE" w:rsidP="00AD6102">
            <w:pPr>
              <w:tabs>
                <w:tab w:val="left" w:pos="904"/>
              </w:tabs>
              <w:spacing w:before="120" w:line="240" w:lineRule="auto"/>
              <w:rPr>
                <w:rFonts w:cs="Arial"/>
                <w:sz w:val="20"/>
                <w:szCs w:val="20"/>
                <w:lang w:eastAsia="en-NZ"/>
              </w:rPr>
            </w:pPr>
            <w:r w:rsidRPr="009A620D">
              <w:rPr>
                <w:rFonts w:cs="Arial"/>
                <w:b/>
                <w:color w:val="4F81BD" w:themeColor="accent1"/>
                <w:sz w:val="20"/>
                <w:szCs w:val="20"/>
                <w:lang w:eastAsia="en-NZ"/>
              </w:rPr>
              <w:t>or</w:t>
            </w:r>
            <w:r w:rsidRPr="00A105D2">
              <w:rPr>
                <w:rFonts w:cs="Arial"/>
                <w:b/>
                <w:color w:val="C00000"/>
                <w:sz w:val="20"/>
                <w:szCs w:val="20"/>
                <w:lang w:eastAsia="en-NZ"/>
              </w:rPr>
              <w:tab/>
            </w:r>
          </w:p>
          <w:p w14:paraId="47C1481B" w14:textId="77777777" w:rsidR="00E96FAE" w:rsidRPr="00A105D2" w:rsidRDefault="00E96FAE" w:rsidP="00AD6102">
            <w:pPr>
              <w:spacing w:before="120" w:line="240" w:lineRule="auto"/>
              <w:rPr>
                <w:rFonts w:cs="Arial"/>
                <w:b/>
                <w:color w:val="F3B329"/>
                <w:sz w:val="20"/>
                <w:szCs w:val="20"/>
                <w:lang w:eastAsia="en-NZ"/>
              </w:rPr>
            </w:pPr>
            <w:r w:rsidRPr="00A105D2">
              <w:rPr>
                <w:rFonts w:cs="Arial"/>
                <w:b/>
                <w:sz w:val="20"/>
                <w:szCs w:val="20"/>
                <w:lang w:eastAsia="en-NZ"/>
              </w:rPr>
              <w:t>Services Rates</w:t>
            </w:r>
          </w:p>
          <w:p w14:paraId="5CF81823"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 xml:space="preserve">Time-based Fees[, up to a total maximum of $[    ] excluding GST], in accordance with your Services Rates set out in your Service Listings (as at the date of this </w:t>
            </w:r>
            <w:r>
              <w:rPr>
                <w:rFonts w:cs="Arial"/>
                <w:sz w:val="20"/>
                <w:szCs w:val="20"/>
                <w:lang w:eastAsia="en-NZ"/>
              </w:rPr>
              <w:t>SOW</w:t>
            </w:r>
            <w:r w:rsidRPr="00A105D2">
              <w:rPr>
                <w:rFonts w:cs="Arial"/>
                <w:sz w:val="20"/>
                <w:szCs w:val="20"/>
                <w:lang w:eastAsia="en-NZ"/>
              </w:rPr>
              <w:t xml:space="preserve">) in the Marketplace Catalogue, as [stated/summarised] below: </w:t>
            </w:r>
          </w:p>
          <w:p w14:paraId="34C2D8DF"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w:t>
            </w:r>
            <w:r w:rsidRPr="009A620D">
              <w:rPr>
                <w:rFonts w:cs="Arial"/>
                <w:color w:val="4F81BD" w:themeColor="accent1"/>
                <w:sz w:val="20"/>
                <w:szCs w:val="20"/>
                <w:lang w:eastAsia="en-NZ"/>
              </w:rPr>
              <w:t>Reproduce elements of those Services Rates here, by reference to the relevant Services Listings, if required.</w:t>
            </w:r>
            <w:r w:rsidRPr="00A105D2">
              <w:rPr>
                <w:rFonts w:cs="Arial"/>
                <w:sz w:val="20"/>
                <w:szCs w:val="20"/>
                <w:lang w:eastAsia="en-NZ"/>
              </w:rPr>
              <w:t>]</w:t>
            </w:r>
          </w:p>
          <w:p w14:paraId="3206BAE7" w14:textId="77777777" w:rsidR="00E96FAE" w:rsidRPr="00A105D2" w:rsidRDefault="00E96FAE" w:rsidP="00AD6102">
            <w:pPr>
              <w:tabs>
                <w:tab w:val="left" w:pos="904"/>
              </w:tabs>
              <w:spacing w:before="120" w:line="240" w:lineRule="auto"/>
              <w:rPr>
                <w:rFonts w:cs="Arial"/>
                <w:sz w:val="20"/>
                <w:szCs w:val="20"/>
                <w:lang w:eastAsia="en-NZ"/>
              </w:rPr>
            </w:pPr>
            <w:r w:rsidRPr="009A620D">
              <w:rPr>
                <w:rFonts w:cs="Arial"/>
                <w:b/>
                <w:color w:val="4F81BD" w:themeColor="accent1"/>
                <w:sz w:val="20"/>
                <w:szCs w:val="20"/>
                <w:lang w:eastAsia="en-NZ"/>
              </w:rPr>
              <w:t>or</w:t>
            </w:r>
            <w:r w:rsidRPr="00A105D2">
              <w:rPr>
                <w:rFonts w:cs="Arial"/>
                <w:b/>
                <w:color w:val="C00000"/>
                <w:sz w:val="20"/>
                <w:szCs w:val="20"/>
                <w:lang w:eastAsia="en-NZ"/>
              </w:rPr>
              <w:tab/>
            </w:r>
          </w:p>
          <w:p w14:paraId="473D0C3B" w14:textId="77777777" w:rsidR="00E96FAE" w:rsidRPr="00A105D2" w:rsidRDefault="00E96FAE" w:rsidP="00AD6102">
            <w:pPr>
              <w:tabs>
                <w:tab w:val="left" w:pos="2012"/>
              </w:tabs>
              <w:spacing w:before="120" w:line="240" w:lineRule="auto"/>
              <w:rPr>
                <w:rFonts w:cs="Arial"/>
                <w:sz w:val="20"/>
                <w:szCs w:val="20"/>
                <w:lang w:eastAsia="en-NZ"/>
              </w:rPr>
            </w:pPr>
            <w:r w:rsidRPr="00A105D2">
              <w:rPr>
                <w:rFonts w:cs="Arial"/>
                <w:b/>
                <w:sz w:val="20"/>
                <w:szCs w:val="20"/>
                <w:lang w:eastAsia="en-NZ"/>
              </w:rPr>
              <w:t>Discounted Services Rates</w:t>
            </w:r>
          </w:p>
          <w:p w14:paraId="0C0B04E2"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Time-based Fees[, up to a total maximum of $[    ] excluding GST], in accordance with the discounted Services Rates (i.e., lower than the standard Services Rates in the relevant Services Listings in the Marketplace Catalogue), as stated below:</w:t>
            </w:r>
          </w:p>
          <w:p w14:paraId="1DC71697"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w:t>
            </w:r>
            <w:r w:rsidRPr="009A620D">
              <w:rPr>
                <w:rFonts w:cs="Arial"/>
                <w:color w:val="4F81BD" w:themeColor="accent1"/>
                <w:sz w:val="20"/>
                <w:szCs w:val="20"/>
                <w:lang w:eastAsia="en-NZ"/>
              </w:rPr>
              <w:t>insert details of discounted Services Rates</w:t>
            </w:r>
            <w:r w:rsidRPr="00A105D2">
              <w:rPr>
                <w:rFonts w:cs="Arial"/>
                <w:sz w:val="20"/>
                <w:szCs w:val="20"/>
                <w:lang w:eastAsia="en-NZ"/>
              </w:rPr>
              <w:t>]</w:t>
            </w:r>
          </w:p>
          <w:p w14:paraId="79BA5314" w14:textId="77777777" w:rsidR="00E96FAE" w:rsidRPr="009A620D" w:rsidRDefault="00E96FAE" w:rsidP="00AD6102">
            <w:pPr>
              <w:tabs>
                <w:tab w:val="left" w:pos="2012"/>
              </w:tabs>
              <w:spacing w:before="120" w:line="240" w:lineRule="auto"/>
              <w:rPr>
                <w:rFonts w:cs="Arial"/>
                <w:color w:val="4F81BD" w:themeColor="accent1"/>
                <w:sz w:val="20"/>
                <w:szCs w:val="20"/>
                <w:lang w:eastAsia="en-NZ"/>
              </w:rPr>
            </w:pPr>
            <w:r w:rsidRPr="009A620D">
              <w:rPr>
                <w:rFonts w:cs="Arial"/>
                <w:b/>
                <w:color w:val="4F81BD" w:themeColor="accent1"/>
                <w:sz w:val="20"/>
                <w:szCs w:val="20"/>
                <w:lang w:eastAsia="en-NZ"/>
              </w:rPr>
              <w:t>or</w:t>
            </w:r>
          </w:p>
          <w:p w14:paraId="7C121741" w14:textId="77777777" w:rsidR="00E96FAE" w:rsidRPr="00A105D2" w:rsidRDefault="00E96FAE" w:rsidP="00AD6102">
            <w:pPr>
              <w:spacing w:before="120" w:line="240" w:lineRule="auto"/>
              <w:rPr>
                <w:rFonts w:cs="Arial"/>
                <w:b/>
                <w:sz w:val="20"/>
                <w:szCs w:val="20"/>
                <w:lang w:eastAsia="en-NZ"/>
              </w:rPr>
            </w:pPr>
            <w:r w:rsidRPr="00A105D2">
              <w:rPr>
                <w:rFonts w:cs="Arial"/>
                <w:b/>
                <w:sz w:val="20"/>
                <w:szCs w:val="20"/>
                <w:lang w:eastAsia="en-NZ"/>
              </w:rPr>
              <w:t>Daily fee rate</w:t>
            </w:r>
          </w:p>
          <w:p w14:paraId="5D131584"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For each day worked a daily fee rate of $[    ] excluding GST[, up to a total maximum of $[    ] excluding GST]. One day's work is defined as 8 hours. If you work less than a full day the Fee shall be calculated based on the time worked at the agreed daily fee rate i.e. (daily fee rate ÷ 8) x hours worked. If you work more than 8 hours in a given day, the specified daily rate will still apply, i.e., you are not entitled to charge more for the additional time spent.</w:t>
            </w:r>
          </w:p>
          <w:p w14:paraId="402D615D" w14:textId="77777777" w:rsidR="00E96FAE" w:rsidRPr="009A620D" w:rsidRDefault="00E96FAE" w:rsidP="00AD6102">
            <w:pPr>
              <w:tabs>
                <w:tab w:val="left" w:pos="2012"/>
              </w:tabs>
              <w:spacing w:before="120" w:line="240" w:lineRule="auto"/>
              <w:rPr>
                <w:rFonts w:cs="Arial"/>
                <w:color w:val="4F81BD" w:themeColor="accent1"/>
                <w:sz w:val="20"/>
                <w:szCs w:val="20"/>
                <w:lang w:eastAsia="en-NZ"/>
              </w:rPr>
            </w:pPr>
            <w:r w:rsidRPr="009A620D">
              <w:rPr>
                <w:rFonts w:cs="Arial"/>
                <w:b/>
                <w:color w:val="4F81BD" w:themeColor="accent1"/>
                <w:sz w:val="20"/>
                <w:szCs w:val="20"/>
                <w:lang w:eastAsia="en-NZ"/>
              </w:rPr>
              <w:t>or</w:t>
            </w:r>
          </w:p>
          <w:p w14:paraId="27FD02A8" w14:textId="77777777" w:rsidR="00E96FAE" w:rsidRPr="00A105D2" w:rsidRDefault="00E96FAE" w:rsidP="00AD6102">
            <w:pPr>
              <w:spacing w:before="120" w:line="240" w:lineRule="auto"/>
              <w:rPr>
                <w:rFonts w:cs="Arial"/>
                <w:b/>
                <w:sz w:val="20"/>
                <w:szCs w:val="20"/>
                <w:lang w:eastAsia="en-NZ"/>
              </w:rPr>
            </w:pPr>
            <w:r w:rsidRPr="00A105D2">
              <w:rPr>
                <w:rFonts w:cs="Arial"/>
                <w:b/>
                <w:sz w:val="20"/>
                <w:szCs w:val="20"/>
                <w:lang w:eastAsia="en-NZ"/>
              </w:rPr>
              <w:t>[Some other pricing/fees mechanism]</w:t>
            </w:r>
          </w:p>
          <w:p w14:paraId="305BA0A7" w14:textId="77777777" w:rsidR="00E96FAE" w:rsidRDefault="00E96FAE" w:rsidP="00AD6102">
            <w:pPr>
              <w:widowControl w:val="0"/>
              <w:spacing w:before="120" w:after="120" w:line="240" w:lineRule="auto"/>
              <w:rPr>
                <w:rFonts w:cs="Arial"/>
                <w:sz w:val="20"/>
                <w:szCs w:val="20"/>
                <w:lang w:eastAsia="en-NZ"/>
              </w:rPr>
            </w:pPr>
            <w:r w:rsidRPr="00A105D2">
              <w:rPr>
                <w:rFonts w:cs="Arial"/>
                <w:sz w:val="20"/>
                <w:szCs w:val="20"/>
                <w:lang w:eastAsia="en-NZ"/>
              </w:rPr>
              <w:t>[</w:t>
            </w:r>
            <w:r w:rsidRPr="009A620D">
              <w:rPr>
                <w:rFonts w:cs="Arial"/>
                <w:color w:val="4F81BD" w:themeColor="accent1"/>
                <w:sz w:val="20"/>
                <w:szCs w:val="20"/>
                <w:lang w:eastAsia="en-NZ"/>
              </w:rPr>
              <w:t>insert details as required</w:t>
            </w:r>
            <w:r w:rsidRPr="00A105D2">
              <w:rPr>
                <w:rFonts w:cs="Arial"/>
                <w:sz w:val="20"/>
                <w:szCs w:val="20"/>
                <w:lang w:eastAsia="en-NZ"/>
              </w:rPr>
              <w:t>]</w:t>
            </w:r>
          </w:p>
          <w:p w14:paraId="2BDFC1A1" w14:textId="6D794C54" w:rsidR="00B837A4" w:rsidRDefault="00B837A4" w:rsidP="00B837A4">
            <w:pPr>
              <w:widowControl w:val="0"/>
              <w:spacing w:before="120" w:after="120" w:line="240" w:lineRule="auto"/>
              <w:rPr>
                <w:rFonts w:cs="Arial"/>
                <w:sz w:val="20"/>
                <w:szCs w:val="20"/>
                <w:lang w:eastAsia="en-NZ"/>
              </w:rPr>
            </w:pPr>
            <w:r w:rsidRPr="00A105D2">
              <w:rPr>
                <w:rFonts w:cs="Arial"/>
                <w:sz w:val="20"/>
                <w:szCs w:val="20"/>
                <w:lang w:eastAsia="en-NZ"/>
              </w:rPr>
              <w:t>[</w:t>
            </w:r>
            <w:r>
              <w:rPr>
                <w:rFonts w:cs="Arial"/>
                <w:color w:val="4F81BD" w:themeColor="accent1"/>
                <w:sz w:val="20"/>
                <w:szCs w:val="20"/>
                <w:lang w:eastAsia="en-NZ"/>
              </w:rPr>
              <w:t>always include the line below</w:t>
            </w:r>
            <w:r w:rsidRPr="00A105D2">
              <w:rPr>
                <w:rFonts w:cs="Arial"/>
                <w:sz w:val="20"/>
                <w:szCs w:val="20"/>
                <w:lang w:eastAsia="en-NZ"/>
              </w:rPr>
              <w:t>]</w:t>
            </w:r>
          </w:p>
          <w:p w14:paraId="462EF44B" w14:textId="3AD7D74B" w:rsidR="00E96FAE" w:rsidRPr="00A105D2" w:rsidRDefault="00E96FAE" w:rsidP="00AD6102">
            <w:pPr>
              <w:widowControl w:val="0"/>
              <w:spacing w:before="120" w:after="120" w:line="240" w:lineRule="auto"/>
              <w:rPr>
                <w:rFonts w:cs="Arial"/>
                <w:b/>
                <w:color w:val="E9A50D"/>
                <w:sz w:val="20"/>
                <w:szCs w:val="20"/>
                <w:lang w:eastAsia="en-NZ"/>
              </w:rPr>
            </w:pPr>
            <w:r>
              <w:rPr>
                <w:rFonts w:cs="Arial"/>
                <w:sz w:val="20"/>
                <w:szCs w:val="20"/>
                <w:lang w:eastAsia="en-NZ"/>
              </w:rPr>
              <w:t xml:space="preserve">(Plus any Administration Fee as per row </w:t>
            </w:r>
            <w:r>
              <w:rPr>
                <w:rFonts w:cs="Arial"/>
                <w:sz w:val="20"/>
                <w:szCs w:val="20"/>
                <w:lang w:eastAsia="en-NZ"/>
              </w:rPr>
              <w:fldChar w:fldCharType="begin"/>
            </w:r>
            <w:r>
              <w:rPr>
                <w:rFonts w:cs="Arial"/>
                <w:sz w:val="20"/>
                <w:szCs w:val="20"/>
                <w:lang w:eastAsia="en-NZ"/>
              </w:rPr>
              <w:instrText xml:space="preserve"> REF _Ref190439919 \r \h </w:instrText>
            </w:r>
            <w:r>
              <w:rPr>
                <w:rFonts w:cs="Arial"/>
                <w:sz w:val="20"/>
                <w:szCs w:val="20"/>
                <w:lang w:eastAsia="en-NZ"/>
              </w:rPr>
            </w:r>
            <w:r>
              <w:rPr>
                <w:rFonts w:cs="Arial"/>
                <w:sz w:val="20"/>
                <w:szCs w:val="20"/>
                <w:lang w:eastAsia="en-NZ"/>
              </w:rPr>
              <w:fldChar w:fldCharType="separate"/>
            </w:r>
            <w:r w:rsidR="00A26B4B">
              <w:rPr>
                <w:rFonts w:cs="Arial"/>
                <w:sz w:val="20"/>
                <w:szCs w:val="20"/>
                <w:lang w:eastAsia="en-NZ"/>
              </w:rPr>
              <w:t>19</w:t>
            </w:r>
            <w:r>
              <w:rPr>
                <w:rFonts w:cs="Arial"/>
                <w:sz w:val="20"/>
                <w:szCs w:val="20"/>
                <w:lang w:eastAsia="en-NZ"/>
              </w:rPr>
              <w:fldChar w:fldCharType="end"/>
            </w:r>
            <w:r>
              <w:rPr>
                <w:rFonts w:cs="Arial"/>
                <w:sz w:val="20"/>
                <w:szCs w:val="20"/>
                <w:lang w:eastAsia="en-NZ"/>
              </w:rPr>
              <w:t xml:space="preserve"> below.)</w:t>
            </w:r>
          </w:p>
        </w:tc>
      </w:tr>
      <w:tr w:rsidR="00E96FAE" w:rsidRPr="00A105D2" w14:paraId="69D659DE" w14:textId="77777777" w:rsidTr="00AD6102">
        <w:tc>
          <w:tcPr>
            <w:tcW w:w="2273" w:type="dxa"/>
            <w:shd w:val="clear" w:color="auto" w:fill="DBE5F1"/>
          </w:tcPr>
          <w:p w14:paraId="584480C4" w14:textId="77777777" w:rsidR="00E96FAE" w:rsidRPr="00A105D2" w:rsidRDefault="00E96FAE" w:rsidP="00AD6102">
            <w:pPr>
              <w:pStyle w:val="ClauseLevel1"/>
            </w:pPr>
            <w:r w:rsidRPr="00A105D2">
              <w:t>Invoicing</w:t>
            </w:r>
          </w:p>
          <w:p w14:paraId="570CBD16" w14:textId="3DCF8BF2" w:rsidR="00E96FAE" w:rsidRPr="00A105D2" w:rsidRDefault="00E96FAE" w:rsidP="00AD6102">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 xml:space="preserve">(Ref: Clause </w:t>
            </w:r>
            <w:r w:rsidR="006B5492">
              <w:rPr>
                <w:rFonts w:cs="Arial"/>
                <w:sz w:val="16"/>
                <w:szCs w:val="16"/>
                <w:lang w:eastAsia="en-NZ"/>
              </w:rPr>
              <w:t>14</w:t>
            </w:r>
            <w:r w:rsidRPr="00A105D2">
              <w:rPr>
                <w:rFonts w:cs="Arial"/>
                <w:sz w:val="16"/>
                <w:szCs w:val="16"/>
                <w:lang w:eastAsia="en-NZ"/>
              </w:rPr>
              <w:t xml:space="preserve">.2 </w:t>
            </w:r>
            <w:r>
              <w:rPr>
                <w:rFonts w:cs="Arial"/>
                <w:sz w:val="16"/>
                <w:szCs w:val="16"/>
                <w:lang w:eastAsia="en-NZ"/>
              </w:rPr>
              <w:t>Core I/T/MS Services Terms</w:t>
            </w:r>
            <w:r w:rsidRPr="00A105D2">
              <w:rPr>
                <w:rFonts w:cs="Arial"/>
                <w:sz w:val="16"/>
                <w:szCs w:val="16"/>
                <w:lang w:eastAsia="en-NZ"/>
              </w:rPr>
              <w:t>)</w:t>
            </w:r>
          </w:p>
        </w:tc>
        <w:tc>
          <w:tcPr>
            <w:tcW w:w="7655" w:type="dxa"/>
          </w:tcPr>
          <w:p w14:paraId="1EBEE5B0" w14:textId="77777777" w:rsidR="00E96FAE" w:rsidRPr="00111C64" w:rsidRDefault="00E96FAE" w:rsidP="00AD6102">
            <w:pPr>
              <w:widowControl w:val="0"/>
              <w:spacing w:before="120" w:after="120" w:line="240" w:lineRule="auto"/>
              <w:rPr>
                <w:rFonts w:cs="Arial"/>
                <w:b/>
                <w:bCs/>
                <w:sz w:val="20"/>
                <w:szCs w:val="20"/>
                <w:lang w:eastAsia="en-NZ"/>
              </w:rPr>
            </w:pPr>
            <w:r w:rsidRPr="00111C64">
              <w:rPr>
                <w:rFonts w:cs="Arial"/>
                <w:b/>
                <w:bCs/>
                <w:sz w:val="20"/>
                <w:szCs w:val="20"/>
                <w:lang w:eastAsia="en-NZ"/>
              </w:rPr>
              <w:t>When to invoice</w:t>
            </w:r>
          </w:p>
          <w:p w14:paraId="1C7E4B9C" w14:textId="77777777" w:rsidR="00E96FAE" w:rsidRDefault="00E96FAE" w:rsidP="00AD6102">
            <w:pPr>
              <w:widowControl w:val="0"/>
              <w:spacing w:before="120" w:after="120" w:line="240" w:lineRule="auto"/>
              <w:rPr>
                <w:rFonts w:cs="Arial"/>
                <w:sz w:val="20"/>
                <w:szCs w:val="20"/>
                <w:lang w:eastAsia="en-NZ"/>
              </w:rPr>
            </w:pPr>
            <w:r w:rsidRPr="00A105D2">
              <w:rPr>
                <w:rFonts w:cs="Arial"/>
                <w:sz w:val="20"/>
                <w:szCs w:val="20"/>
                <w:lang w:eastAsia="en-NZ"/>
              </w:rPr>
              <w:t>[</w:t>
            </w:r>
            <w:r w:rsidRPr="00C86DA8">
              <w:rPr>
                <w:rFonts w:cs="Arial"/>
                <w:color w:val="0070C0"/>
                <w:sz w:val="20"/>
                <w:szCs w:val="20"/>
                <w:lang w:eastAsia="en-NZ"/>
              </w:rPr>
              <w:t xml:space="preserve">Choose one option for invoicing, insert relevant wording and delete remainder.  Make sure all Fees are captured. Also, if relevant, make sure you are clear on when </w:t>
            </w:r>
            <w:r w:rsidRPr="00C86DA8">
              <w:rPr>
                <w:rFonts w:cs="Arial"/>
                <w:color w:val="0070C0"/>
                <w:sz w:val="20"/>
                <w:szCs w:val="20"/>
                <w:lang w:eastAsia="en-NZ"/>
              </w:rPr>
              <w:lastRenderedPageBreak/>
              <w:t>invoicing commences</w:t>
            </w:r>
            <w:r w:rsidRPr="00A105D2">
              <w:rPr>
                <w:rFonts w:cs="Arial"/>
                <w:sz w:val="20"/>
                <w:szCs w:val="20"/>
                <w:lang w:eastAsia="en-NZ"/>
              </w:rPr>
              <w:t xml:space="preserve">.] </w:t>
            </w:r>
          </w:p>
          <w:p w14:paraId="34275BC4" w14:textId="77777777" w:rsidR="00E96FAE" w:rsidRPr="00C86DA8" w:rsidRDefault="00E96FAE" w:rsidP="00AD6102">
            <w:pPr>
              <w:spacing w:before="120" w:after="120" w:line="240" w:lineRule="auto"/>
              <w:ind w:right="-28"/>
              <w:rPr>
                <w:rFonts w:cs="Arial"/>
                <w:color w:val="0070C0"/>
                <w:sz w:val="20"/>
                <w:szCs w:val="20"/>
                <w:lang w:val="en-GB" w:eastAsia="en-NZ"/>
              </w:rPr>
            </w:pPr>
            <w:r w:rsidRPr="00C86DA8">
              <w:rPr>
                <w:rFonts w:cs="Arial"/>
                <w:color w:val="0070C0"/>
                <w:sz w:val="20"/>
                <w:szCs w:val="20"/>
                <w:lang w:val="en-GB" w:eastAsia="en-NZ"/>
              </w:rPr>
              <w:t>monthly in arrears</w:t>
            </w:r>
          </w:p>
          <w:p w14:paraId="64F83B9A" w14:textId="3A485EA9" w:rsidR="00E96FAE" w:rsidRPr="000E7A73" w:rsidRDefault="00E96FAE" w:rsidP="00AD6102">
            <w:pPr>
              <w:widowControl w:val="0"/>
              <w:spacing w:before="120" w:after="120" w:line="240" w:lineRule="auto"/>
              <w:rPr>
                <w:rFonts w:cs="Arial"/>
                <w:sz w:val="20"/>
                <w:szCs w:val="20"/>
                <w:lang w:eastAsia="en-NZ"/>
              </w:rPr>
            </w:pPr>
            <w:r w:rsidRPr="000E7A73">
              <w:rPr>
                <w:rFonts w:cs="Arial"/>
                <w:sz w:val="20"/>
                <w:szCs w:val="20"/>
                <w:lang w:eastAsia="en-NZ"/>
              </w:rPr>
              <w:t xml:space="preserve">You will invoice the Fees at the end of each month (or shortly thereafter) for Services </w:t>
            </w:r>
            <w:r w:rsidR="00697C64">
              <w:rPr>
                <w:rFonts w:cs="Arial"/>
                <w:sz w:val="20"/>
                <w:szCs w:val="20"/>
                <w:lang w:eastAsia="en-NZ"/>
              </w:rPr>
              <w:t xml:space="preserve">provided during that month </w:t>
            </w:r>
            <w:r w:rsidRPr="000E7A73">
              <w:rPr>
                <w:rFonts w:cs="Arial"/>
                <w:sz w:val="20"/>
                <w:szCs w:val="20"/>
                <w:lang w:eastAsia="en-NZ"/>
              </w:rPr>
              <w:t xml:space="preserve">and </w:t>
            </w:r>
            <w:r w:rsidR="00697C64">
              <w:rPr>
                <w:rFonts w:cs="Arial"/>
                <w:sz w:val="20"/>
                <w:szCs w:val="20"/>
                <w:lang w:eastAsia="en-NZ"/>
              </w:rPr>
              <w:t xml:space="preserve">for any </w:t>
            </w:r>
            <w:r w:rsidRPr="000E7A73">
              <w:rPr>
                <w:rFonts w:cs="Arial"/>
                <w:sz w:val="20"/>
                <w:szCs w:val="20"/>
                <w:lang w:eastAsia="en-NZ"/>
              </w:rPr>
              <w:t xml:space="preserve">Deliverables </w:t>
            </w:r>
            <w:r w:rsidR="00697C64">
              <w:rPr>
                <w:rFonts w:cs="Arial"/>
                <w:sz w:val="20"/>
                <w:szCs w:val="20"/>
                <w:lang w:eastAsia="en-NZ"/>
              </w:rPr>
              <w:t xml:space="preserve">that achieved Acceptance </w:t>
            </w:r>
            <w:r w:rsidRPr="000E7A73">
              <w:rPr>
                <w:rFonts w:cs="Arial"/>
                <w:sz w:val="20"/>
                <w:szCs w:val="20"/>
                <w:lang w:eastAsia="en-NZ"/>
              </w:rPr>
              <w:t>during that month</w:t>
            </w:r>
            <w:r w:rsidR="00697C64">
              <w:rPr>
                <w:rFonts w:cs="Arial"/>
                <w:sz w:val="20"/>
                <w:szCs w:val="20"/>
                <w:lang w:eastAsia="en-NZ"/>
              </w:rPr>
              <w:t>,</w:t>
            </w:r>
            <w:r w:rsidRPr="000E7A73">
              <w:rPr>
                <w:rFonts w:cs="Arial"/>
                <w:sz w:val="20"/>
                <w:szCs w:val="20"/>
                <w:lang w:eastAsia="en-NZ"/>
              </w:rPr>
              <w:t xml:space="preserve"> in accordance with the Subscription Agreement.</w:t>
            </w:r>
          </w:p>
          <w:p w14:paraId="22137523" w14:textId="77777777" w:rsidR="00E96FAE" w:rsidRPr="00C86DA8" w:rsidRDefault="00E96FAE" w:rsidP="00AD6102">
            <w:pPr>
              <w:spacing w:before="120" w:after="120" w:line="240" w:lineRule="auto"/>
              <w:ind w:right="-28"/>
              <w:rPr>
                <w:rFonts w:cs="Arial"/>
                <w:color w:val="0070C0"/>
                <w:sz w:val="20"/>
                <w:szCs w:val="20"/>
                <w:lang w:val="en-GB" w:eastAsia="en-NZ"/>
              </w:rPr>
            </w:pPr>
            <w:r w:rsidRPr="00C86DA8">
              <w:rPr>
                <w:rFonts w:cs="Arial"/>
                <w:color w:val="0070C0"/>
                <w:sz w:val="20"/>
                <w:szCs w:val="20"/>
                <w:lang w:val="en-GB" w:eastAsia="en-NZ"/>
              </w:rPr>
              <w:t>or</w:t>
            </w:r>
            <w:r>
              <w:rPr>
                <w:rFonts w:cs="Arial"/>
                <w:color w:val="0070C0"/>
                <w:sz w:val="20"/>
                <w:szCs w:val="20"/>
                <w:lang w:val="en-GB" w:eastAsia="en-NZ"/>
              </w:rPr>
              <w:t>, for payment on completion</w:t>
            </w:r>
          </w:p>
          <w:p w14:paraId="5F8192A9" w14:textId="1B2623FE" w:rsidR="00E96FAE" w:rsidRPr="000E7A73" w:rsidRDefault="00E96FAE" w:rsidP="00AD6102">
            <w:pPr>
              <w:widowControl w:val="0"/>
              <w:spacing w:before="120" w:after="120" w:line="240" w:lineRule="auto"/>
              <w:rPr>
                <w:rFonts w:cs="Arial"/>
                <w:sz w:val="20"/>
                <w:szCs w:val="20"/>
                <w:lang w:eastAsia="en-NZ"/>
              </w:rPr>
            </w:pPr>
            <w:r w:rsidRPr="000E7A73">
              <w:rPr>
                <w:rFonts w:cs="Arial"/>
                <w:sz w:val="20"/>
                <w:szCs w:val="20"/>
                <w:lang w:eastAsia="en-NZ"/>
              </w:rPr>
              <w:t>You will invoice the Fees on completion of the Services and supply of the Deliverables described in this SOW, in accordance with the Subscription Agreement.</w:t>
            </w:r>
            <w:r w:rsidR="00697C64">
              <w:rPr>
                <w:rFonts w:cs="Arial"/>
                <w:sz w:val="20"/>
                <w:szCs w:val="20"/>
                <w:lang w:eastAsia="en-NZ"/>
              </w:rPr>
              <w:t xml:space="preserve"> </w:t>
            </w:r>
            <w:r w:rsidR="00697C64" w:rsidRPr="00697C64">
              <w:rPr>
                <w:rFonts w:cs="Arial"/>
                <w:sz w:val="20"/>
                <w:szCs w:val="20"/>
                <w:lang w:eastAsia="en-NZ"/>
              </w:rPr>
              <w:t>Where this SOW specifies Deliverables, invoicing for those Deliverables is conditional on Acceptance in accordance with clause 5.8 of the Core I/T/MS Services Terms.</w:t>
            </w:r>
          </w:p>
          <w:p w14:paraId="08E43A29" w14:textId="284A139A" w:rsidR="00E96FAE" w:rsidRPr="00C86DA8" w:rsidRDefault="00E96FAE" w:rsidP="00AD6102">
            <w:pPr>
              <w:spacing w:before="120" w:after="120" w:line="240" w:lineRule="auto"/>
              <w:ind w:right="-28"/>
              <w:rPr>
                <w:rFonts w:cs="Arial"/>
                <w:color w:val="0070C0"/>
                <w:sz w:val="20"/>
                <w:szCs w:val="20"/>
                <w:lang w:val="en-GB" w:eastAsia="en-NZ"/>
              </w:rPr>
            </w:pPr>
            <w:r w:rsidRPr="00C86DA8">
              <w:rPr>
                <w:rFonts w:cs="Arial"/>
                <w:color w:val="0070C0"/>
                <w:sz w:val="20"/>
                <w:szCs w:val="20"/>
                <w:lang w:val="en-GB" w:eastAsia="en-NZ"/>
              </w:rPr>
              <w:t>or</w:t>
            </w:r>
            <w:r>
              <w:rPr>
                <w:rFonts w:cs="Arial"/>
                <w:color w:val="0070C0"/>
                <w:sz w:val="20"/>
                <w:szCs w:val="20"/>
                <w:lang w:val="en-GB" w:eastAsia="en-NZ"/>
              </w:rPr>
              <w:t xml:space="preserve">, </w:t>
            </w:r>
            <w:r w:rsidRPr="00C86DA8">
              <w:rPr>
                <w:rFonts w:cs="Arial"/>
                <w:color w:val="0070C0"/>
                <w:sz w:val="20"/>
                <w:szCs w:val="20"/>
                <w:lang w:val="en-GB" w:eastAsia="en-NZ"/>
              </w:rPr>
              <w:t>for Milestone-based Fees</w:t>
            </w:r>
          </w:p>
          <w:p w14:paraId="4BA7E498" w14:textId="05644706" w:rsidR="00042874" w:rsidRPr="00042874" w:rsidRDefault="00042874" w:rsidP="00042874">
            <w:pPr>
              <w:widowControl w:val="0"/>
              <w:spacing w:before="120" w:after="120" w:line="240" w:lineRule="auto"/>
              <w:rPr>
                <w:rFonts w:cs="Arial"/>
                <w:sz w:val="20"/>
                <w:szCs w:val="20"/>
                <w:lang w:eastAsia="en-NZ"/>
              </w:rPr>
            </w:pPr>
            <w:r w:rsidRPr="00042874">
              <w:rPr>
                <w:rFonts w:cs="Arial"/>
                <w:sz w:val="20"/>
                <w:szCs w:val="20"/>
                <w:lang w:eastAsia="en-NZ"/>
              </w:rPr>
              <w:t>You will invoice the Fees in instalments on the dates set out below, subject to completion of the relevant Milestones in accordance with the Subscription Agreement and the following:</w:t>
            </w:r>
          </w:p>
          <w:p w14:paraId="77D21439" w14:textId="691728C1" w:rsidR="00042874" w:rsidRPr="00FE4519" w:rsidRDefault="00042874" w:rsidP="008D5C82">
            <w:pPr>
              <w:pStyle w:val="ListParagraph"/>
              <w:widowControl w:val="0"/>
              <w:numPr>
                <w:ilvl w:val="0"/>
                <w:numId w:val="76"/>
              </w:numPr>
              <w:spacing w:before="120" w:after="120" w:line="240" w:lineRule="auto"/>
              <w:ind w:left="357" w:hanging="357"/>
              <w:contextualSpacing w:val="0"/>
              <w:rPr>
                <w:rFonts w:cs="Arial"/>
                <w:sz w:val="20"/>
                <w:szCs w:val="20"/>
                <w:lang w:eastAsia="en-NZ"/>
              </w:rPr>
            </w:pPr>
            <w:r w:rsidRPr="00FE4519">
              <w:rPr>
                <w:rFonts w:cs="Arial"/>
                <w:i/>
                <w:iCs/>
                <w:sz w:val="20"/>
                <w:szCs w:val="20"/>
                <w:lang w:eastAsia="en-NZ"/>
              </w:rPr>
              <w:t>Deliverables</w:t>
            </w:r>
            <w:r w:rsidRPr="00FE4519">
              <w:rPr>
                <w:rFonts w:cs="Arial"/>
                <w:sz w:val="20"/>
                <w:szCs w:val="20"/>
                <w:lang w:eastAsia="en-NZ"/>
              </w:rPr>
              <w:t>: Where a Milestone includes one or more Deliverables, invoicing is conditional on the Deliverables achieving Acceptance in accordance with clause 5.8 of the Core I/T/MS Services Terms.</w:t>
            </w:r>
          </w:p>
          <w:p w14:paraId="3C431D41" w14:textId="3B5E255A" w:rsidR="00042874" w:rsidRPr="00FE4519" w:rsidRDefault="00042874" w:rsidP="008D5C82">
            <w:pPr>
              <w:pStyle w:val="ListParagraph"/>
              <w:widowControl w:val="0"/>
              <w:numPr>
                <w:ilvl w:val="0"/>
                <w:numId w:val="76"/>
              </w:numPr>
              <w:spacing w:before="120" w:after="120" w:line="240" w:lineRule="auto"/>
              <w:ind w:left="357" w:hanging="357"/>
              <w:contextualSpacing w:val="0"/>
              <w:rPr>
                <w:rFonts w:cs="Arial"/>
                <w:sz w:val="20"/>
                <w:szCs w:val="20"/>
                <w:lang w:eastAsia="en-NZ"/>
              </w:rPr>
            </w:pPr>
            <w:r w:rsidRPr="00FE4519">
              <w:rPr>
                <w:rFonts w:cs="Arial"/>
                <w:i/>
                <w:iCs/>
                <w:sz w:val="20"/>
                <w:szCs w:val="20"/>
                <w:lang w:eastAsia="en-NZ"/>
              </w:rPr>
              <w:t>Service readiness</w:t>
            </w:r>
            <w:r w:rsidRPr="00FE4519">
              <w:rPr>
                <w:rFonts w:cs="Arial"/>
                <w:sz w:val="20"/>
                <w:szCs w:val="20"/>
                <w:lang w:eastAsia="en-NZ"/>
              </w:rPr>
              <w:t xml:space="preserve"> (if applicable): Where a Milestone relates to the readiness of a Service, invoicing is conditional on the Service meeting the readiness criteria specified in this SOW (which may include acceptance testing, go-live confirmation, or other agreed measures).</w:t>
            </w:r>
          </w:p>
          <w:p w14:paraId="614297EE" w14:textId="32B8E36D" w:rsidR="008735C7" w:rsidRPr="00FE4519" w:rsidRDefault="00042874" w:rsidP="008D5C82">
            <w:pPr>
              <w:pStyle w:val="ListParagraph"/>
              <w:widowControl w:val="0"/>
              <w:numPr>
                <w:ilvl w:val="0"/>
                <w:numId w:val="76"/>
              </w:numPr>
              <w:spacing w:before="120" w:after="120" w:line="240" w:lineRule="auto"/>
              <w:ind w:left="357" w:hanging="357"/>
              <w:contextualSpacing w:val="0"/>
              <w:rPr>
                <w:rFonts w:cs="Arial"/>
                <w:sz w:val="20"/>
                <w:szCs w:val="20"/>
                <w:lang w:eastAsia="en-NZ"/>
              </w:rPr>
            </w:pPr>
            <w:r w:rsidRPr="00FE4519">
              <w:rPr>
                <w:rFonts w:cs="Arial"/>
                <w:i/>
                <w:iCs/>
                <w:sz w:val="20"/>
                <w:szCs w:val="20"/>
                <w:lang w:eastAsia="en-NZ"/>
              </w:rPr>
              <w:t>Other Milestones</w:t>
            </w:r>
            <w:r w:rsidRPr="00FE4519">
              <w:rPr>
                <w:rFonts w:cs="Arial"/>
                <w:sz w:val="20"/>
                <w:szCs w:val="20"/>
                <w:lang w:eastAsia="en-NZ"/>
              </w:rPr>
              <w:t xml:space="preserve">: Where a Milestone does not include Deliverables or Service readiness criteria, invoicing is conditional on </w:t>
            </w:r>
            <w:r>
              <w:rPr>
                <w:rFonts w:cs="Arial"/>
                <w:sz w:val="20"/>
                <w:szCs w:val="20"/>
                <w:lang w:eastAsia="en-NZ"/>
              </w:rPr>
              <w:t xml:space="preserve">achievement or </w:t>
            </w:r>
            <w:r w:rsidRPr="00FE4519">
              <w:rPr>
                <w:rFonts w:cs="Arial"/>
                <w:sz w:val="20"/>
                <w:szCs w:val="20"/>
                <w:lang w:eastAsia="en-NZ"/>
              </w:rPr>
              <w:t>completion of the Milestone as described in this SOW.</w:t>
            </w:r>
          </w:p>
          <w:p w14:paraId="3697E56D" w14:textId="30355B61" w:rsidR="00E96FAE" w:rsidRPr="00FE4519" w:rsidRDefault="00E96FAE" w:rsidP="00FE4519">
            <w:pPr>
              <w:widowControl w:val="0"/>
              <w:spacing w:line="240" w:lineRule="auto"/>
              <w:rPr>
                <w:rFonts w:cs="Arial"/>
                <w:sz w:val="11"/>
                <w:szCs w:val="11"/>
                <w:lang w:eastAsia="en-NZ"/>
              </w:rPr>
            </w:pPr>
          </w:p>
          <w:tbl>
            <w:tblPr>
              <w:tblStyle w:val="TableGrid"/>
              <w:tblW w:w="0" w:type="auto"/>
              <w:tblLayout w:type="fixed"/>
              <w:tblLook w:val="04A0" w:firstRow="1" w:lastRow="0" w:firstColumn="1" w:lastColumn="0" w:noHBand="0" w:noVBand="1"/>
            </w:tblPr>
            <w:tblGrid>
              <w:gridCol w:w="2007"/>
              <w:gridCol w:w="1275"/>
              <w:gridCol w:w="1276"/>
              <w:gridCol w:w="1134"/>
              <w:gridCol w:w="1701"/>
            </w:tblGrid>
            <w:tr w:rsidR="00042874" w:rsidRPr="00CF0AD2" w14:paraId="7F9238C5" w14:textId="66214D31" w:rsidTr="00FE4519">
              <w:tc>
                <w:tcPr>
                  <w:tcW w:w="2007" w:type="dxa"/>
                  <w:shd w:val="clear" w:color="auto" w:fill="DBE5F1" w:themeFill="accent1" w:themeFillTint="33"/>
                </w:tcPr>
                <w:p w14:paraId="7C4958B7" w14:textId="4942EF76" w:rsidR="00042874" w:rsidRPr="00CF0AD2" w:rsidRDefault="00042874" w:rsidP="00042874">
                  <w:pPr>
                    <w:spacing w:before="80" w:after="80" w:line="240" w:lineRule="auto"/>
                    <w:ind w:right="-28"/>
                    <w:rPr>
                      <w:rFonts w:cs="Arial"/>
                      <w:sz w:val="18"/>
                      <w:szCs w:val="18"/>
                      <w:lang w:eastAsia="en-NZ"/>
                    </w:rPr>
                  </w:pPr>
                  <w:r w:rsidRPr="00CF0AD2">
                    <w:rPr>
                      <w:rFonts w:cs="Arial"/>
                      <w:b/>
                      <w:bCs/>
                      <w:sz w:val="18"/>
                      <w:szCs w:val="18"/>
                      <w:lang w:eastAsia="en-NZ"/>
                    </w:rPr>
                    <w:t>Milestone</w:t>
                  </w:r>
                </w:p>
              </w:tc>
              <w:tc>
                <w:tcPr>
                  <w:tcW w:w="1275" w:type="dxa"/>
                  <w:shd w:val="clear" w:color="auto" w:fill="DBE5F1" w:themeFill="accent1" w:themeFillTint="33"/>
                </w:tcPr>
                <w:p w14:paraId="24DD67AF" w14:textId="77777777" w:rsidR="00042874" w:rsidRPr="00CF0AD2" w:rsidRDefault="00042874" w:rsidP="00042874">
                  <w:pPr>
                    <w:spacing w:before="80" w:after="80" w:line="240" w:lineRule="auto"/>
                    <w:ind w:right="-28"/>
                    <w:rPr>
                      <w:rFonts w:cs="Arial"/>
                      <w:b/>
                      <w:bCs/>
                      <w:sz w:val="18"/>
                      <w:szCs w:val="18"/>
                      <w:lang w:eastAsia="en-NZ"/>
                    </w:rPr>
                  </w:pPr>
                  <w:r w:rsidRPr="00CF0AD2">
                    <w:rPr>
                      <w:rFonts w:cs="Arial"/>
                      <w:b/>
                      <w:bCs/>
                      <w:sz w:val="18"/>
                      <w:szCs w:val="18"/>
                      <w:lang w:eastAsia="en-NZ"/>
                    </w:rPr>
                    <w:t>Due date</w:t>
                  </w:r>
                </w:p>
              </w:tc>
              <w:tc>
                <w:tcPr>
                  <w:tcW w:w="1276" w:type="dxa"/>
                  <w:shd w:val="clear" w:color="auto" w:fill="DBE5F1" w:themeFill="accent1" w:themeFillTint="33"/>
                </w:tcPr>
                <w:p w14:paraId="5CDF5A26" w14:textId="77777777" w:rsidR="00042874" w:rsidRPr="00CF0AD2" w:rsidRDefault="00042874" w:rsidP="00042874">
                  <w:pPr>
                    <w:spacing w:before="80" w:after="80" w:line="240" w:lineRule="auto"/>
                    <w:ind w:right="-28"/>
                    <w:rPr>
                      <w:rFonts w:cs="Arial"/>
                      <w:b/>
                      <w:bCs/>
                      <w:sz w:val="18"/>
                      <w:szCs w:val="18"/>
                      <w:lang w:eastAsia="en-NZ"/>
                    </w:rPr>
                  </w:pPr>
                  <w:r w:rsidRPr="00CF0AD2">
                    <w:rPr>
                      <w:rFonts w:cs="Arial"/>
                      <w:b/>
                      <w:bCs/>
                      <w:sz w:val="18"/>
                      <w:szCs w:val="18"/>
                      <w:lang w:eastAsia="en-NZ"/>
                    </w:rPr>
                    <w:t>Amount due (</w:t>
                  </w:r>
                  <w:proofErr w:type="spellStart"/>
                  <w:r w:rsidRPr="00CF0AD2">
                    <w:rPr>
                      <w:rFonts w:cs="Arial"/>
                      <w:b/>
                      <w:bCs/>
                      <w:sz w:val="18"/>
                      <w:szCs w:val="18"/>
                      <w:lang w:eastAsia="en-NZ"/>
                    </w:rPr>
                    <w:t>excl</w:t>
                  </w:r>
                  <w:proofErr w:type="spellEnd"/>
                  <w:r w:rsidRPr="00CF0AD2">
                    <w:rPr>
                      <w:rFonts w:cs="Arial"/>
                      <w:b/>
                      <w:bCs/>
                      <w:sz w:val="18"/>
                      <w:szCs w:val="18"/>
                      <w:lang w:eastAsia="en-NZ"/>
                    </w:rPr>
                    <w:t xml:space="preserve"> GST)</w:t>
                  </w:r>
                </w:p>
              </w:tc>
              <w:tc>
                <w:tcPr>
                  <w:tcW w:w="1134" w:type="dxa"/>
                  <w:shd w:val="clear" w:color="auto" w:fill="DBE5F1" w:themeFill="accent1" w:themeFillTint="33"/>
                </w:tcPr>
                <w:p w14:paraId="46E54914" w14:textId="6040B8C9" w:rsidR="00042874" w:rsidRPr="00CF0AD2" w:rsidRDefault="00042874" w:rsidP="00042874">
                  <w:pPr>
                    <w:spacing w:before="80" w:after="80" w:line="240" w:lineRule="auto"/>
                    <w:ind w:right="-28"/>
                    <w:rPr>
                      <w:rFonts w:cs="Arial"/>
                      <w:b/>
                      <w:bCs/>
                      <w:sz w:val="18"/>
                      <w:szCs w:val="18"/>
                      <w:lang w:eastAsia="en-NZ"/>
                    </w:rPr>
                  </w:pPr>
                  <w:r>
                    <w:rPr>
                      <w:rFonts w:cs="Arial"/>
                      <w:b/>
                      <w:bCs/>
                      <w:sz w:val="18"/>
                      <w:szCs w:val="18"/>
                      <w:lang w:eastAsia="en-NZ"/>
                    </w:rPr>
                    <w:t xml:space="preserve">Type </w:t>
                  </w:r>
                  <w:r w:rsidRPr="00FE4519">
                    <w:rPr>
                      <w:rFonts w:cs="Arial"/>
                      <w:sz w:val="15"/>
                      <w:szCs w:val="15"/>
                      <w:lang w:eastAsia="en-NZ"/>
                    </w:rPr>
                    <w:t>(Deliverable / Service readiness / other)</w:t>
                  </w:r>
                </w:p>
              </w:tc>
              <w:tc>
                <w:tcPr>
                  <w:tcW w:w="1701" w:type="dxa"/>
                  <w:shd w:val="clear" w:color="auto" w:fill="DBE5F1" w:themeFill="accent1" w:themeFillTint="33"/>
                </w:tcPr>
                <w:p w14:paraId="269B33C8" w14:textId="142175F9" w:rsidR="00042874" w:rsidRPr="00CF0AD2" w:rsidRDefault="00042874" w:rsidP="00042874">
                  <w:pPr>
                    <w:spacing w:before="80" w:after="80" w:line="240" w:lineRule="auto"/>
                    <w:ind w:right="-28"/>
                    <w:rPr>
                      <w:rFonts w:cs="Arial"/>
                      <w:b/>
                      <w:bCs/>
                      <w:sz w:val="18"/>
                      <w:szCs w:val="18"/>
                      <w:lang w:eastAsia="en-NZ"/>
                    </w:rPr>
                  </w:pPr>
                  <w:r>
                    <w:rPr>
                      <w:rFonts w:cs="Arial"/>
                      <w:b/>
                      <w:bCs/>
                      <w:sz w:val="18"/>
                      <w:szCs w:val="18"/>
                      <w:lang w:eastAsia="en-NZ"/>
                    </w:rPr>
                    <w:t>Acceptance or readiness criteria / completion description</w:t>
                  </w:r>
                </w:p>
              </w:tc>
            </w:tr>
            <w:tr w:rsidR="00042874" w:rsidRPr="00CF0AD2" w14:paraId="5C15C04F" w14:textId="2B1E5779" w:rsidTr="00FE4519">
              <w:tc>
                <w:tcPr>
                  <w:tcW w:w="2007" w:type="dxa"/>
                </w:tcPr>
                <w:p w14:paraId="2798DD05" w14:textId="7CF196D0"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Example: Draft technical design delivered</w:t>
                  </w:r>
                </w:p>
              </w:tc>
              <w:tc>
                <w:tcPr>
                  <w:tcW w:w="1275" w:type="dxa"/>
                </w:tcPr>
                <w:p w14:paraId="2E63E19C" w14:textId="62DFE2BC"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5 March 2026</w:t>
                  </w:r>
                </w:p>
              </w:tc>
              <w:tc>
                <w:tcPr>
                  <w:tcW w:w="1276" w:type="dxa"/>
                </w:tcPr>
                <w:p w14:paraId="48D2DA83" w14:textId="0B111096"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$15,000</w:t>
                  </w:r>
                </w:p>
              </w:tc>
              <w:tc>
                <w:tcPr>
                  <w:tcW w:w="1134" w:type="dxa"/>
                </w:tcPr>
                <w:p w14:paraId="323060C4" w14:textId="213DD90E"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Deliverable</w:t>
                  </w:r>
                </w:p>
              </w:tc>
              <w:tc>
                <w:tcPr>
                  <w:tcW w:w="1701" w:type="dxa"/>
                </w:tcPr>
                <w:p w14:paraId="460E924D" w14:textId="76ED12E8"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 xml:space="preserve">Accepted under clause 5.8 </w:t>
                  </w:r>
                  <w:r w:rsidRPr="00FE4519">
                    <w:rPr>
                      <w:rFonts w:cs="Arial"/>
                      <w:i/>
                      <w:iCs/>
                      <w:color w:val="4F81BD" w:themeColor="accent1"/>
                      <w:sz w:val="18"/>
                      <w:szCs w:val="18"/>
                      <w:u w:val="single"/>
                      <w:lang w:eastAsia="en-NZ"/>
                    </w:rPr>
                    <w:t>or</w:t>
                  </w:r>
                  <w:r w:rsidRPr="00FE4519">
                    <w:rPr>
                      <w:rFonts w:cs="Arial"/>
                      <w:i/>
                      <w:iCs/>
                      <w:color w:val="4F81BD" w:themeColor="accent1"/>
                      <w:sz w:val="18"/>
                      <w:szCs w:val="18"/>
                      <w:lang w:eastAsia="en-NZ"/>
                    </w:rPr>
                    <w:t xml:space="preserve"> [specify criteria]</w:t>
                  </w:r>
                </w:p>
              </w:tc>
            </w:tr>
            <w:tr w:rsidR="00042874" w:rsidRPr="00CF0AD2" w14:paraId="41E2287D" w14:textId="380F698B" w:rsidTr="00FE4519">
              <w:tc>
                <w:tcPr>
                  <w:tcW w:w="2007" w:type="dxa"/>
                </w:tcPr>
                <w:p w14:paraId="497F860B" w14:textId="3831700D"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Example: Service desk go-live</w:t>
                  </w:r>
                </w:p>
              </w:tc>
              <w:tc>
                <w:tcPr>
                  <w:tcW w:w="1275" w:type="dxa"/>
                </w:tcPr>
                <w:p w14:paraId="3C462AB0" w14:textId="012088DD"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1 June 2026</w:t>
                  </w:r>
                </w:p>
              </w:tc>
              <w:tc>
                <w:tcPr>
                  <w:tcW w:w="1276" w:type="dxa"/>
                </w:tcPr>
                <w:p w14:paraId="6AE081D8" w14:textId="15606898"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$20,000</w:t>
                  </w:r>
                </w:p>
              </w:tc>
              <w:tc>
                <w:tcPr>
                  <w:tcW w:w="1134" w:type="dxa"/>
                </w:tcPr>
                <w:p w14:paraId="7B2CBE62" w14:textId="122ADBE6"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Service readiness</w:t>
                  </w:r>
                </w:p>
              </w:tc>
              <w:tc>
                <w:tcPr>
                  <w:tcW w:w="1701" w:type="dxa"/>
                </w:tcPr>
                <w:p w14:paraId="4250BD9B" w14:textId="699FA292"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Service desk operational and handling tickets within agreed SLA</w:t>
                  </w:r>
                  <w:r w:rsidR="001613C4">
                    <w:rPr>
                      <w:rFonts w:cs="Arial"/>
                      <w:i/>
                      <w:iCs/>
                      <w:color w:val="4F81BD" w:themeColor="accent1"/>
                      <w:sz w:val="18"/>
                      <w:szCs w:val="18"/>
                      <w:lang w:eastAsia="en-NZ"/>
                    </w:rPr>
                    <w:t>; Purchasing Agency confirmation received</w:t>
                  </w:r>
                </w:p>
              </w:tc>
            </w:tr>
            <w:tr w:rsidR="00042874" w:rsidRPr="00CF0AD2" w14:paraId="3DFE2BDC" w14:textId="2E86C16B" w:rsidTr="00FE4519">
              <w:tc>
                <w:tcPr>
                  <w:tcW w:w="2007" w:type="dxa"/>
                </w:tcPr>
                <w:p w14:paraId="1C382857" w14:textId="65FBE1F0"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Example: Training workshops completed</w:t>
                  </w:r>
                </w:p>
              </w:tc>
              <w:tc>
                <w:tcPr>
                  <w:tcW w:w="1275" w:type="dxa"/>
                </w:tcPr>
                <w:p w14:paraId="31705EC8" w14:textId="27478D8C"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15 August 2026</w:t>
                  </w:r>
                </w:p>
              </w:tc>
              <w:tc>
                <w:tcPr>
                  <w:tcW w:w="1276" w:type="dxa"/>
                </w:tcPr>
                <w:p w14:paraId="3EF0FBF1" w14:textId="77D10703"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$10,000</w:t>
                  </w:r>
                </w:p>
              </w:tc>
              <w:tc>
                <w:tcPr>
                  <w:tcW w:w="1134" w:type="dxa"/>
                </w:tcPr>
                <w:p w14:paraId="0EE9650A" w14:textId="54714C3F"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Other</w:t>
                  </w:r>
                </w:p>
              </w:tc>
              <w:tc>
                <w:tcPr>
                  <w:tcW w:w="1701" w:type="dxa"/>
                </w:tcPr>
                <w:p w14:paraId="02B7051C" w14:textId="1984A11E" w:rsidR="00042874" w:rsidRPr="00FE4519" w:rsidRDefault="00697C64" w:rsidP="00042874">
                  <w:pPr>
                    <w:spacing w:before="80" w:after="80" w:line="240" w:lineRule="auto"/>
                    <w:ind w:right="-28"/>
                    <w:rPr>
                      <w:rFonts w:cs="Arial"/>
                      <w:i/>
                      <w:iCs/>
                      <w:color w:val="4F81BD" w:themeColor="accent1"/>
                      <w:sz w:val="18"/>
                      <w:szCs w:val="18"/>
                      <w:lang w:eastAsia="en-NZ"/>
                    </w:rPr>
                  </w:pPr>
                  <w:r w:rsidRPr="00FE4519">
                    <w:rPr>
                      <w:rFonts w:cs="Arial"/>
                      <w:i/>
                      <w:iCs/>
                      <w:color w:val="4F81BD" w:themeColor="accent1"/>
                      <w:sz w:val="18"/>
                      <w:szCs w:val="18"/>
                      <w:lang w:eastAsia="en-NZ"/>
                    </w:rPr>
                    <w:t>All 3 workshops delivered as scheduled or otherwise agreed</w:t>
                  </w:r>
                </w:p>
              </w:tc>
            </w:tr>
            <w:tr w:rsidR="00697C64" w:rsidRPr="00CF0AD2" w14:paraId="5E024486" w14:textId="77777777" w:rsidTr="00697C64">
              <w:tc>
                <w:tcPr>
                  <w:tcW w:w="2007" w:type="dxa"/>
                </w:tcPr>
                <w:p w14:paraId="1FB636B5" w14:textId="77777777" w:rsidR="00697C64" w:rsidRDefault="00697C64" w:rsidP="00042874">
                  <w:pPr>
                    <w:spacing w:before="80" w:after="80" w:line="240" w:lineRule="auto"/>
                    <w:ind w:right="-28"/>
                    <w:rPr>
                      <w:rFonts w:cs="Arial"/>
                      <w:sz w:val="18"/>
                      <w:szCs w:val="18"/>
                      <w:lang w:eastAsia="en-NZ"/>
                    </w:rPr>
                  </w:pPr>
                </w:p>
              </w:tc>
              <w:tc>
                <w:tcPr>
                  <w:tcW w:w="1275" w:type="dxa"/>
                </w:tcPr>
                <w:p w14:paraId="2C5D7BB9" w14:textId="77777777" w:rsidR="00697C64" w:rsidRDefault="00697C64" w:rsidP="00042874">
                  <w:pPr>
                    <w:spacing w:before="80" w:after="80" w:line="240" w:lineRule="auto"/>
                    <w:ind w:right="-28"/>
                    <w:rPr>
                      <w:rFonts w:cs="Arial"/>
                      <w:sz w:val="18"/>
                      <w:szCs w:val="18"/>
                      <w:lang w:eastAsia="en-NZ"/>
                    </w:rPr>
                  </w:pPr>
                </w:p>
              </w:tc>
              <w:tc>
                <w:tcPr>
                  <w:tcW w:w="1276" w:type="dxa"/>
                </w:tcPr>
                <w:p w14:paraId="19602401" w14:textId="77777777" w:rsidR="00697C64" w:rsidRDefault="00697C64" w:rsidP="00042874">
                  <w:pPr>
                    <w:spacing w:before="80" w:after="80" w:line="240" w:lineRule="auto"/>
                    <w:ind w:right="-28"/>
                    <w:rPr>
                      <w:rFonts w:cs="Arial"/>
                      <w:sz w:val="18"/>
                      <w:szCs w:val="18"/>
                      <w:lang w:eastAsia="en-NZ"/>
                    </w:rPr>
                  </w:pPr>
                </w:p>
              </w:tc>
              <w:tc>
                <w:tcPr>
                  <w:tcW w:w="1134" w:type="dxa"/>
                </w:tcPr>
                <w:p w14:paraId="1851EBE5" w14:textId="77777777" w:rsidR="00697C64" w:rsidRDefault="00697C64" w:rsidP="00042874">
                  <w:pPr>
                    <w:spacing w:before="80" w:after="80" w:line="240" w:lineRule="auto"/>
                    <w:ind w:right="-28"/>
                    <w:rPr>
                      <w:rFonts w:cs="Arial"/>
                      <w:sz w:val="18"/>
                      <w:szCs w:val="18"/>
                      <w:lang w:eastAsia="en-NZ"/>
                    </w:rPr>
                  </w:pPr>
                </w:p>
              </w:tc>
              <w:tc>
                <w:tcPr>
                  <w:tcW w:w="1701" w:type="dxa"/>
                </w:tcPr>
                <w:p w14:paraId="19D36624" w14:textId="77777777" w:rsidR="00697C64" w:rsidRDefault="00697C64" w:rsidP="00042874">
                  <w:pPr>
                    <w:spacing w:before="80" w:after="80" w:line="240" w:lineRule="auto"/>
                    <w:ind w:right="-28"/>
                    <w:rPr>
                      <w:rFonts w:cs="Arial"/>
                      <w:sz w:val="18"/>
                      <w:szCs w:val="18"/>
                      <w:lang w:eastAsia="en-NZ"/>
                    </w:rPr>
                  </w:pPr>
                </w:p>
              </w:tc>
            </w:tr>
            <w:tr w:rsidR="00697C64" w:rsidRPr="00CF0AD2" w14:paraId="13180F46" w14:textId="77777777" w:rsidTr="00697C64">
              <w:tc>
                <w:tcPr>
                  <w:tcW w:w="2007" w:type="dxa"/>
                </w:tcPr>
                <w:p w14:paraId="259FDA43" w14:textId="77777777" w:rsidR="00697C64" w:rsidRDefault="00697C64" w:rsidP="00042874">
                  <w:pPr>
                    <w:spacing w:before="80" w:after="80" w:line="240" w:lineRule="auto"/>
                    <w:ind w:right="-28"/>
                    <w:rPr>
                      <w:rFonts w:cs="Arial"/>
                      <w:sz w:val="18"/>
                      <w:szCs w:val="18"/>
                      <w:lang w:eastAsia="en-NZ"/>
                    </w:rPr>
                  </w:pPr>
                </w:p>
              </w:tc>
              <w:tc>
                <w:tcPr>
                  <w:tcW w:w="1275" w:type="dxa"/>
                </w:tcPr>
                <w:p w14:paraId="0085071F" w14:textId="77777777" w:rsidR="00697C64" w:rsidRDefault="00697C64" w:rsidP="00042874">
                  <w:pPr>
                    <w:spacing w:before="80" w:after="80" w:line="240" w:lineRule="auto"/>
                    <w:ind w:right="-28"/>
                    <w:rPr>
                      <w:rFonts w:cs="Arial"/>
                      <w:sz w:val="18"/>
                      <w:szCs w:val="18"/>
                      <w:lang w:eastAsia="en-NZ"/>
                    </w:rPr>
                  </w:pPr>
                </w:p>
              </w:tc>
              <w:tc>
                <w:tcPr>
                  <w:tcW w:w="1276" w:type="dxa"/>
                </w:tcPr>
                <w:p w14:paraId="0A6EEE62" w14:textId="77777777" w:rsidR="00697C64" w:rsidRDefault="00697C64" w:rsidP="00042874">
                  <w:pPr>
                    <w:spacing w:before="80" w:after="80" w:line="240" w:lineRule="auto"/>
                    <w:ind w:right="-28"/>
                    <w:rPr>
                      <w:rFonts w:cs="Arial"/>
                      <w:sz w:val="18"/>
                      <w:szCs w:val="18"/>
                      <w:lang w:eastAsia="en-NZ"/>
                    </w:rPr>
                  </w:pPr>
                </w:p>
              </w:tc>
              <w:tc>
                <w:tcPr>
                  <w:tcW w:w="1134" w:type="dxa"/>
                </w:tcPr>
                <w:p w14:paraId="5CBBC8F8" w14:textId="77777777" w:rsidR="00697C64" w:rsidRDefault="00697C64" w:rsidP="00042874">
                  <w:pPr>
                    <w:spacing w:before="80" w:after="80" w:line="240" w:lineRule="auto"/>
                    <w:ind w:right="-28"/>
                    <w:rPr>
                      <w:rFonts w:cs="Arial"/>
                      <w:sz w:val="18"/>
                      <w:szCs w:val="18"/>
                      <w:lang w:eastAsia="en-NZ"/>
                    </w:rPr>
                  </w:pPr>
                </w:p>
              </w:tc>
              <w:tc>
                <w:tcPr>
                  <w:tcW w:w="1701" w:type="dxa"/>
                </w:tcPr>
                <w:p w14:paraId="2B19AD3F" w14:textId="77777777" w:rsidR="00697C64" w:rsidRDefault="00697C64" w:rsidP="00042874">
                  <w:pPr>
                    <w:spacing w:before="80" w:after="80" w:line="240" w:lineRule="auto"/>
                    <w:ind w:right="-28"/>
                    <w:rPr>
                      <w:rFonts w:cs="Arial"/>
                      <w:sz w:val="18"/>
                      <w:szCs w:val="18"/>
                      <w:lang w:eastAsia="en-NZ"/>
                    </w:rPr>
                  </w:pPr>
                </w:p>
              </w:tc>
            </w:tr>
            <w:tr w:rsidR="00697C64" w:rsidRPr="00CF0AD2" w14:paraId="158995A5" w14:textId="77777777" w:rsidTr="00697C64">
              <w:tc>
                <w:tcPr>
                  <w:tcW w:w="2007" w:type="dxa"/>
                </w:tcPr>
                <w:p w14:paraId="55D1EA03" w14:textId="77777777" w:rsidR="00697C64" w:rsidRDefault="00697C64" w:rsidP="00042874">
                  <w:pPr>
                    <w:spacing w:before="80" w:after="80" w:line="240" w:lineRule="auto"/>
                    <w:ind w:right="-28"/>
                    <w:rPr>
                      <w:rFonts w:cs="Arial"/>
                      <w:sz w:val="18"/>
                      <w:szCs w:val="18"/>
                      <w:lang w:eastAsia="en-NZ"/>
                    </w:rPr>
                  </w:pPr>
                </w:p>
              </w:tc>
              <w:tc>
                <w:tcPr>
                  <w:tcW w:w="1275" w:type="dxa"/>
                </w:tcPr>
                <w:p w14:paraId="710B5080" w14:textId="77777777" w:rsidR="00697C64" w:rsidRDefault="00697C64" w:rsidP="00042874">
                  <w:pPr>
                    <w:spacing w:before="80" w:after="80" w:line="240" w:lineRule="auto"/>
                    <w:ind w:right="-28"/>
                    <w:rPr>
                      <w:rFonts w:cs="Arial"/>
                      <w:sz w:val="18"/>
                      <w:szCs w:val="18"/>
                      <w:lang w:eastAsia="en-NZ"/>
                    </w:rPr>
                  </w:pPr>
                </w:p>
              </w:tc>
              <w:tc>
                <w:tcPr>
                  <w:tcW w:w="1276" w:type="dxa"/>
                </w:tcPr>
                <w:p w14:paraId="5A1C2F6A" w14:textId="77777777" w:rsidR="00697C64" w:rsidRDefault="00697C64" w:rsidP="00042874">
                  <w:pPr>
                    <w:spacing w:before="80" w:after="80" w:line="240" w:lineRule="auto"/>
                    <w:ind w:right="-28"/>
                    <w:rPr>
                      <w:rFonts w:cs="Arial"/>
                      <w:sz w:val="18"/>
                      <w:szCs w:val="18"/>
                      <w:lang w:eastAsia="en-NZ"/>
                    </w:rPr>
                  </w:pPr>
                </w:p>
              </w:tc>
              <w:tc>
                <w:tcPr>
                  <w:tcW w:w="1134" w:type="dxa"/>
                </w:tcPr>
                <w:p w14:paraId="0653EB86" w14:textId="77777777" w:rsidR="00697C64" w:rsidRDefault="00697C64" w:rsidP="00042874">
                  <w:pPr>
                    <w:spacing w:before="80" w:after="80" w:line="240" w:lineRule="auto"/>
                    <w:ind w:right="-28"/>
                    <w:rPr>
                      <w:rFonts w:cs="Arial"/>
                      <w:sz w:val="18"/>
                      <w:szCs w:val="18"/>
                      <w:lang w:eastAsia="en-NZ"/>
                    </w:rPr>
                  </w:pPr>
                </w:p>
              </w:tc>
              <w:tc>
                <w:tcPr>
                  <w:tcW w:w="1701" w:type="dxa"/>
                </w:tcPr>
                <w:p w14:paraId="5C7F2A60" w14:textId="77777777" w:rsidR="00697C64" w:rsidRDefault="00697C64" w:rsidP="00042874">
                  <w:pPr>
                    <w:spacing w:before="80" w:after="80" w:line="240" w:lineRule="auto"/>
                    <w:ind w:right="-28"/>
                    <w:rPr>
                      <w:rFonts w:cs="Arial"/>
                      <w:sz w:val="18"/>
                      <w:szCs w:val="18"/>
                      <w:lang w:eastAsia="en-NZ"/>
                    </w:rPr>
                  </w:pPr>
                </w:p>
              </w:tc>
            </w:tr>
          </w:tbl>
          <w:p w14:paraId="5AE5728F" w14:textId="77777777" w:rsidR="00E96FAE" w:rsidRDefault="00E96FAE" w:rsidP="00AD6102">
            <w:pPr>
              <w:spacing w:before="120" w:after="120" w:line="240" w:lineRule="auto"/>
              <w:ind w:right="-28"/>
              <w:rPr>
                <w:rFonts w:cs="Arial"/>
                <w:color w:val="0070C0"/>
                <w:sz w:val="20"/>
                <w:szCs w:val="20"/>
                <w:lang w:val="en-GB" w:eastAsia="en-NZ"/>
              </w:rPr>
            </w:pPr>
            <w:r>
              <w:rPr>
                <w:rFonts w:cs="Arial"/>
                <w:color w:val="0070C0"/>
                <w:sz w:val="20"/>
                <w:szCs w:val="20"/>
                <w:lang w:val="en-GB" w:eastAsia="en-NZ"/>
              </w:rPr>
              <w:t>[Include section below i</w:t>
            </w:r>
            <w:r w:rsidRPr="00C86DA8">
              <w:rPr>
                <w:rFonts w:cs="Arial"/>
                <w:color w:val="0070C0"/>
                <w:sz w:val="20"/>
                <w:szCs w:val="20"/>
                <w:lang w:val="en-GB" w:eastAsia="en-NZ"/>
              </w:rPr>
              <w:t>f Retention Amount approach is desired</w:t>
            </w:r>
            <w:r>
              <w:rPr>
                <w:rFonts w:cs="Arial"/>
                <w:color w:val="0070C0"/>
                <w:sz w:val="20"/>
                <w:szCs w:val="20"/>
                <w:lang w:val="en-GB" w:eastAsia="en-NZ"/>
              </w:rPr>
              <w:t>. D</w:t>
            </w:r>
            <w:r w:rsidRPr="00C86DA8">
              <w:rPr>
                <w:rFonts w:cs="Arial"/>
                <w:color w:val="0070C0"/>
                <w:sz w:val="20"/>
                <w:szCs w:val="20"/>
                <w:lang w:val="en-GB" w:eastAsia="en-NZ"/>
              </w:rPr>
              <w:t>elete if not]</w:t>
            </w:r>
          </w:p>
          <w:p w14:paraId="2F68B769" w14:textId="77777777" w:rsidR="00E96FAE" w:rsidRPr="00111C64" w:rsidRDefault="00E96FAE" w:rsidP="00AD6102">
            <w:pPr>
              <w:widowControl w:val="0"/>
              <w:spacing w:before="120" w:after="120" w:line="240" w:lineRule="auto"/>
              <w:rPr>
                <w:rFonts w:cs="Arial"/>
                <w:b/>
                <w:bCs/>
                <w:sz w:val="20"/>
                <w:szCs w:val="20"/>
                <w:lang w:eastAsia="en-NZ"/>
              </w:rPr>
            </w:pPr>
            <w:r>
              <w:rPr>
                <w:rFonts w:cs="Arial"/>
                <w:b/>
                <w:bCs/>
                <w:sz w:val="20"/>
                <w:szCs w:val="20"/>
                <w:lang w:eastAsia="en-NZ"/>
              </w:rPr>
              <w:t>Retention Amount</w:t>
            </w:r>
          </w:p>
          <w:p w14:paraId="5F50FA5B" w14:textId="2FAEF2D8" w:rsidR="00E96FAE" w:rsidRPr="000E7A73" w:rsidRDefault="00E96FAE" w:rsidP="00AD6102">
            <w:pPr>
              <w:widowControl w:val="0"/>
              <w:spacing w:before="120" w:after="120" w:line="240" w:lineRule="auto"/>
              <w:rPr>
                <w:rFonts w:cs="Arial"/>
                <w:sz w:val="20"/>
                <w:szCs w:val="20"/>
                <w:lang w:eastAsia="en-NZ"/>
              </w:rPr>
            </w:pPr>
            <w:r w:rsidRPr="000E7A73">
              <w:rPr>
                <w:rFonts w:cs="Arial"/>
                <w:sz w:val="20"/>
                <w:szCs w:val="20"/>
                <w:lang w:eastAsia="en-NZ"/>
              </w:rPr>
              <w:t xml:space="preserve">The Purchasing Agency shall be entitled to withhold a retention amount equal to the percentage of each invoice </w:t>
            </w:r>
            <w:r w:rsidR="00586222">
              <w:rPr>
                <w:rFonts w:cs="Arial"/>
                <w:sz w:val="20"/>
                <w:szCs w:val="20"/>
                <w:lang w:eastAsia="en-NZ"/>
              </w:rPr>
              <w:t xml:space="preserve">that is </w:t>
            </w:r>
            <w:r w:rsidRPr="000E7A73">
              <w:rPr>
                <w:rFonts w:cs="Arial"/>
                <w:sz w:val="20"/>
                <w:szCs w:val="20"/>
                <w:lang w:eastAsia="en-NZ"/>
              </w:rPr>
              <w:t xml:space="preserve">specified below (the </w:t>
            </w:r>
            <w:r w:rsidRPr="000E7A73">
              <w:rPr>
                <w:rFonts w:cs="Arial"/>
                <w:b/>
                <w:bCs/>
                <w:sz w:val="20"/>
                <w:szCs w:val="20"/>
                <w:lang w:eastAsia="en-NZ"/>
              </w:rPr>
              <w:t>Retention Amount</w:t>
            </w:r>
            <w:r w:rsidRPr="000E7A73">
              <w:rPr>
                <w:rFonts w:cs="Arial"/>
                <w:sz w:val="20"/>
                <w:szCs w:val="20"/>
                <w:lang w:eastAsia="en-NZ"/>
              </w:rPr>
              <w:t>).</w:t>
            </w:r>
          </w:p>
          <w:p w14:paraId="40A14C47" w14:textId="77777777" w:rsidR="00E96FAE" w:rsidRPr="000E7A73" w:rsidRDefault="00E96FAE" w:rsidP="00AD6102">
            <w:pPr>
              <w:widowControl w:val="0"/>
              <w:spacing w:before="120" w:after="120" w:line="240" w:lineRule="auto"/>
              <w:rPr>
                <w:rFonts w:cs="Arial"/>
                <w:sz w:val="20"/>
                <w:szCs w:val="20"/>
                <w:lang w:eastAsia="en-NZ"/>
              </w:rPr>
            </w:pPr>
            <w:r w:rsidRPr="000E7A73">
              <w:rPr>
                <w:rFonts w:cs="Arial"/>
                <w:sz w:val="20"/>
                <w:szCs w:val="20"/>
                <w:lang w:eastAsia="en-NZ"/>
              </w:rPr>
              <w:t xml:space="preserve">The Retention Amount shall be held by the Purchasing Agency until the release </w:t>
            </w:r>
            <w:r w:rsidRPr="000E7A73">
              <w:rPr>
                <w:rFonts w:cs="Arial"/>
                <w:sz w:val="20"/>
                <w:szCs w:val="20"/>
                <w:lang w:eastAsia="en-NZ"/>
              </w:rPr>
              <w:lastRenderedPageBreak/>
              <w:t>event specified below (</w:t>
            </w:r>
            <w:r w:rsidRPr="000E7A73">
              <w:rPr>
                <w:rFonts w:cs="Arial"/>
                <w:b/>
                <w:bCs/>
                <w:sz w:val="20"/>
                <w:szCs w:val="20"/>
                <w:lang w:eastAsia="en-NZ"/>
              </w:rPr>
              <w:t>Release Event</w:t>
            </w:r>
            <w:r w:rsidRPr="000E7A73">
              <w:rPr>
                <w:rFonts w:cs="Arial"/>
                <w:sz w:val="20"/>
                <w:szCs w:val="20"/>
                <w:lang w:eastAsia="en-NZ"/>
              </w:rPr>
              <w:t>).</w:t>
            </w:r>
          </w:p>
          <w:p w14:paraId="06F803C2" w14:textId="77777777" w:rsidR="00E96FAE" w:rsidRPr="000E7A73" w:rsidRDefault="00E96FAE" w:rsidP="00AD6102">
            <w:pPr>
              <w:widowControl w:val="0"/>
              <w:spacing w:before="120" w:after="120" w:line="240" w:lineRule="auto"/>
              <w:rPr>
                <w:rFonts w:cs="Arial"/>
                <w:sz w:val="20"/>
                <w:szCs w:val="20"/>
                <w:lang w:eastAsia="en-NZ"/>
              </w:rPr>
            </w:pPr>
            <w:r w:rsidRPr="000E7A73">
              <w:rPr>
                <w:rFonts w:cs="Arial"/>
                <w:sz w:val="20"/>
                <w:szCs w:val="20"/>
                <w:lang w:eastAsia="en-NZ"/>
              </w:rPr>
              <w:t>Within [</w:t>
            </w:r>
            <w:r w:rsidRPr="00260690">
              <w:rPr>
                <w:rFonts w:cs="Arial"/>
                <w:color w:val="0070C0"/>
                <w:sz w:val="20"/>
                <w:szCs w:val="20"/>
                <w:lang w:val="en-GB" w:eastAsia="en-NZ"/>
              </w:rPr>
              <w:t>X</w:t>
            </w:r>
            <w:r w:rsidRPr="000E7A73">
              <w:rPr>
                <w:rFonts w:cs="Arial"/>
                <w:sz w:val="20"/>
                <w:szCs w:val="20"/>
                <w:lang w:eastAsia="en-NZ"/>
              </w:rPr>
              <w:t>] Business Days following the satisfaction or occurrence of the Release Event, the Purchasing Agency shall pay the retained funds to you.</w:t>
            </w:r>
          </w:p>
          <w:p w14:paraId="73B4D349" w14:textId="77777777" w:rsidR="00E96FAE" w:rsidRPr="000E7A73" w:rsidRDefault="00E96FAE" w:rsidP="00AD6102">
            <w:pPr>
              <w:widowControl w:val="0"/>
              <w:spacing w:before="120" w:after="120" w:line="240" w:lineRule="auto"/>
              <w:rPr>
                <w:rFonts w:cs="Arial"/>
                <w:sz w:val="20"/>
                <w:szCs w:val="20"/>
                <w:lang w:eastAsia="en-NZ"/>
              </w:rPr>
            </w:pPr>
            <w:r w:rsidRPr="000E7A73">
              <w:rPr>
                <w:rFonts w:cs="Arial"/>
                <w:sz w:val="20"/>
                <w:szCs w:val="20"/>
                <w:lang w:eastAsia="en-NZ"/>
              </w:rPr>
              <w:t>If this SOW or the Subscription Agreement is terminated for any reason before the Release Event, the Purchasing Agency may retain the Retention Amount until the parties reach agreement on any outstanding liabilities and obligations, or until a court issues a final determination of the amounts owed.</w:t>
            </w:r>
          </w:p>
          <w:p w14:paraId="7B1A7EFE" w14:textId="77777777" w:rsidR="00E96FAE" w:rsidRPr="000E7A73" w:rsidRDefault="00E96FAE" w:rsidP="00AD6102">
            <w:pPr>
              <w:widowControl w:val="0"/>
              <w:spacing w:before="120" w:after="120" w:line="240" w:lineRule="auto"/>
              <w:rPr>
                <w:rFonts w:cs="Arial"/>
                <w:sz w:val="20"/>
                <w:szCs w:val="20"/>
                <w:lang w:eastAsia="en-NZ"/>
              </w:rPr>
            </w:pPr>
            <w:r w:rsidRPr="000E7A73">
              <w:rPr>
                <w:rFonts w:cs="Arial"/>
                <w:sz w:val="20"/>
                <w:szCs w:val="20"/>
                <w:lang w:eastAsia="en-NZ"/>
              </w:rPr>
              <w:t>Any undisputed portion of the Retention Amount shall be promptly released to the Service Provider after termination.</w:t>
            </w:r>
          </w:p>
          <w:p w14:paraId="4286D0A2" w14:textId="77777777" w:rsidR="00E96FAE" w:rsidRPr="000E7A73" w:rsidRDefault="00E96FAE" w:rsidP="00AD6102">
            <w:pPr>
              <w:widowControl w:val="0"/>
              <w:spacing w:before="120" w:after="120" w:line="240" w:lineRule="auto"/>
              <w:rPr>
                <w:rFonts w:cs="Arial"/>
                <w:sz w:val="20"/>
                <w:szCs w:val="20"/>
                <w:lang w:eastAsia="en-NZ"/>
              </w:rPr>
            </w:pPr>
            <w:r w:rsidRPr="000E7A73">
              <w:rPr>
                <w:rFonts w:cs="Arial"/>
                <w:sz w:val="20"/>
                <w:szCs w:val="20"/>
                <w:lang w:eastAsia="en-NZ"/>
              </w:rPr>
              <w:t>The Purchasing Agency's withholding of the Retention Amount does not waive any rights or remedies the Purchasing Agency may have nor does it limit your obligations to perform the Transition Services.</w:t>
            </w:r>
          </w:p>
          <w:tbl>
            <w:tblPr>
              <w:tblStyle w:val="TableGrid"/>
              <w:tblW w:w="0" w:type="auto"/>
              <w:tblInd w:w="25" w:type="dxa"/>
              <w:tblLayout w:type="fixed"/>
              <w:tblLook w:val="04A0" w:firstRow="1" w:lastRow="0" w:firstColumn="1" w:lastColumn="0" w:noHBand="0" w:noVBand="1"/>
            </w:tblPr>
            <w:tblGrid>
              <w:gridCol w:w="3827"/>
              <w:gridCol w:w="3544"/>
            </w:tblGrid>
            <w:tr w:rsidR="00E96FAE" w14:paraId="65F2B60E" w14:textId="77777777" w:rsidTr="00AD6102">
              <w:tc>
                <w:tcPr>
                  <w:tcW w:w="3827" w:type="dxa"/>
                  <w:tcBorders>
                    <w:bottom w:val="single" w:sz="4" w:space="0" w:color="auto"/>
                  </w:tcBorders>
                  <w:shd w:val="clear" w:color="auto" w:fill="DBE5F1" w:themeFill="accent1" w:themeFillTint="33"/>
                </w:tcPr>
                <w:p w14:paraId="48FEA227" w14:textId="77777777" w:rsidR="00E96FAE" w:rsidRDefault="00E96FAE" w:rsidP="00AD6102">
                  <w:pPr>
                    <w:spacing w:before="80" w:after="80" w:line="240" w:lineRule="auto"/>
                    <w:ind w:right="-28"/>
                    <w:rPr>
                      <w:rFonts w:cs="Arial"/>
                      <w:sz w:val="20"/>
                      <w:szCs w:val="20"/>
                      <w:lang w:eastAsia="en-NZ"/>
                    </w:rPr>
                  </w:pPr>
                  <w:r>
                    <w:rPr>
                      <w:rFonts w:cs="Arial"/>
                      <w:b/>
                      <w:bCs/>
                      <w:sz w:val="18"/>
                      <w:szCs w:val="18"/>
                      <w:lang w:eastAsia="en-NZ"/>
                    </w:rPr>
                    <w:t>Retention Amount (%)</w:t>
                  </w:r>
                </w:p>
              </w:tc>
              <w:tc>
                <w:tcPr>
                  <w:tcW w:w="3544" w:type="dxa"/>
                  <w:tcBorders>
                    <w:bottom w:val="single" w:sz="4" w:space="0" w:color="auto"/>
                  </w:tcBorders>
                  <w:shd w:val="clear" w:color="auto" w:fill="DBE5F1" w:themeFill="accent1" w:themeFillTint="33"/>
                </w:tcPr>
                <w:p w14:paraId="6B9FA10F" w14:textId="77777777" w:rsidR="00E96FAE" w:rsidRDefault="00E96FAE" w:rsidP="00AD6102">
                  <w:pPr>
                    <w:spacing w:before="80" w:after="80" w:line="240" w:lineRule="auto"/>
                    <w:ind w:right="-28"/>
                    <w:rPr>
                      <w:rFonts w:cs="Arial"/>
                      <w:sz w:val="20"/>
                      <w:szCs w:val="20"/>
                      <w:lang w:eastAsia="en-NZ"/>
                    </w:rPr>
                  </w:pPr>
                  <w:r>
                    <w:rPr>
                      <w:rFonts w:cs="Arial"/>
                      <w:b/>
                      <w:bCs/>
                      <w:sz w:val="18"/>
                      <w:szCs w:val="18"/>
                      <w:lang w:eastAsia="en-NZ"/>
                    </w:rPr>
                    <w:t>Release Event</w:t>
                  </w:r>
                </w:p>
              </w:tc>
            </w:tr>
            <w:tr w:rsidR="00E96FAE" w14:paraId="14FD3AE9" w14:textId="77777777" w:rsidTr="00AD6102">
              <w:tc>
                <w:tcPr>
                  <w:tcW w:w="3827" w:type="dxa"/>
                </w:tcPr>
                <w:p w14:paraId="2B3F2FCC" w14:textId="77777777" w:rsidR="00E96FAE" w:rsidRDefault="00E96FAE" w:rsidP="00AD6102">
                  <w:pPr>
                    <w:spacing w:before="80" w:after="80" w:line="240" w:lineRule="auto"/>
                    <w:ind w:right="-28"/>
                    <w:rPr>
                      <w:rFonts w:cs="Arial"/>
                      <w:sz w:val="20"/>
                      <w:szCs w:val="20"/>
                      <w:lang w:eastAsia="en-NZ"/>
                    </w:rPr>
                  </w:pPr>
                </w:p>
              </w:tc>
              <w:tc>
                <w:tcPr>
                  <w:tcW w:w="3544" w:type="dxa"/>
                </w:tcPr>
                <w:p w14:paraId="3219707D" w14:textId="77777777" w:rsidR="00E96FAE" w:rsidRDefault="00E96FAE" w:rsidP="00AD6102">
                  <w:pPr>
                    <w:spacing w:before="80" w:after="80" w:line="240" w:lineRule="auto"/>
                    <w:ind w:right="-28"/>
                    <w:rPr>
                      <w:rFonts w:cs="Arial"/>
                      <w:sz w:val="20"/>
                      <w:szCs w:val="20"/>
                      <w:lang w:eastAsia="en-NZ"/>
                    </w:rPr>
                  </w:pPr>
                </w:p>
              </w:tc>
            </w:tr>
          </w:tbl>
          <w:p w14:paraId="51C9CBC5" w14:textId="77777777" w:rsidR="00E96FAE" w:rsidRPr="00111C64" w:rsidRDefault="00E96FAE" w:rsidP="00AD6102">
            <w:pPr>
              <w:widowControl w:val="0"/>
              <w:spacing w:before="120" w:after="120" w:line="240" w:lineRule="auto"/>
              <w:rPr>
                <w:rFonts w:cs="Arial"/>
                <w:b/>
                <w:bCs/>
                <w:sz w:val="20"/>
                <w:szCs w:val="20"/>
                <w:lang w:eastAsia="en-NZ"/>
              </w:rPr>
            </w:pPr>
            <w:r w:rsidRPr="00111C64">
              <w:rPr>
                <w:rFonts w:cs="Arial"/>
                <w:b/>
                <w:bCs/>
                <w:sz w:val="20"/>
                <w:szCs w:val="20"/>
                <w:lang w:eastAsia="en-NZ"/>
              </w:rPr>
              <w:t>Additional invoicing requirements</w:t>
            </w:r>
          </w:p>
          <w:p w14:paraId="459B1736" w14:textId="5E38AA63" w:rsidR="00E96FAE" w:rsidRPr="00111C64" w:rsidRDefault="00E96FAE" w:rsidP="00AD6102">
            <w:pPr>
              <w:widowControl w:val="0"/>
              <w:spacing w:before="120" w:after="120" w:line="240" w:lineRule="auto"/>
            </w:pPr>
            <w:r w:rsidRPr="000E7A73">
              <w:rPr>
                <w:rFonts w:cs="Arial"/>
                <w:sz w:val="20"/>
                <w:szCs w:val="20"/>
                <w:lang w:eastAsia="en-NZ"/>
              </w:rPr>
              <w:t xml:space="preserve">In addition to the matters set out in clause </w:t>
            </w:r>
            <w:r w:rsidR="006B5492">
              <w:rPr>
                <w:rFonts w:cs="Arial"/>
                <w:sz w:val="20"/>
                <w:szCs w:val="20"/>
                <w:lang w:eastAsia="en-NZ"/>
              </w:rPr>
              <w:t>14</w:t>
            </w:r>
            <w:r w:rsidRPr="000E7A73">
              <w:rPr>
                <w:rFonts w:cs="Arial"/>
                <w:sz w:val="20"/>
                <w:szCs w:val="20"/>
                <w:lang w:eastAsia="en-NZ"/>
              </w:rPr>
              <w:t>.2 of the Core I/T/MS Services Terms, each invoice must contain [</w:t>
            </w:r>
            <w:r w:rsidRPr="000E7A73">
              <w:rPr>
                <w:rFonts w:cs="Arial"/>
                <w:color w:val="0070C0"/>
                <w:sz w:val="20"/>
                <w:szCs w:val="20"/>
                <w:lang w:val="en-GB" w:eastAsia="en-NZ"/>
              </w:rPr>
              <w:t>insert any specific requirements, such as responsibility codes or purchase order numbers</w:t>
            </w:r>
            <w:r w:rsidRPr="000E7A73">
              <w:rPr>
                <w:rFonts w:cs="Arial"/>
                <w:sz w:val="20"/>
                <w:szCs w:val="20"/>
                <w:lang w:eastAsia="en-NZ"/>
              </w:rPr>
              <w:t>] and be sent by email to [</w:t>
            </w:r>
            <w:r w:rsidRPr="000E7A73">
              <w:rPr>
                <w:rFonts w:cs="Arial"/>
                <w:color w:val="0070C0"/>
                <w:sz w:val="20"/>
                <w:szCs w:val="20"/>
                <w:lang w:val="en-GB" w:eastAsia="en-NZ"/>
              </w:rPr>
              <w:t>insert email address</w:t>
            </w:r>
            <w:r w:rsidRPr="000E7A73">
              <w:rPr>
                <w:rFonts w:cs="Arial"/>
                <w:sz w:val="20"/>
                <w:szCs w:val="20"/>
                <w:lang w:eastAsia="en-NZ"/>
              </w:rPr>
              <w:t>].</w:t>
            </w:r>
          </w:p>
        </w:tc>
      </w:tr>
      <w:tr w:rsidR="00E96FAE" w:rsidRPr="00A105D2" w14:paraId="1D92773E" w14:textId="77777777" w:rsidTr="006D24C9">
        <w:tc>
          <w:tcPr>
            <w:tcW w:w="2273" w:type="dxa"/>
            <w:shd w:val="clear" w:color="auto" w:fill="DBE5F1"/>
          </w:tcPr>
          <w:p w14:paraId="5F427F06" w14:textId="77777777" w:rsidR="00E96FAE" w:rsidRPr="00A105D2" w:rsidRDefault="00E96FAE" w:rsidP="00AD6102">
            <w:pPr>
              <w:pStyle w:val="ClauseLevel1"/>
            </w:pPr>
            <w:r w:rsidRPr="00A105D2">
              <w:lastRenderedPageBreak/>
              <w:t>Expenses</w:t>
            </w:r>
          </w:p>
          <w:p w14:paraId="1510002B" w14:textId="3EED9240" w:rsidR="00E96FAE" w:rsidRPr="00A105D2" w:rsidRDefault="00E96FAE" w:rsidP="00AD6102">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 xml:space="preserve">(Ref: Clause </w:t>
            </w:r>
            <w:r w:rsidR="006B5492">
              <w:rPr>
                <w:rFonts w:cs="Arial"/>
                <w:sz w:val="16"/>
                <w:szCs w:val="16"/>
                <w:lang w:eastAsia="en-NZ"/>
              </w:rPr>
              <w:t>14</w:t>
            </w:r>
            <w:r w:rsidRPr="00A105D2">
              <w:rPr>
                <w:rFonts w:cs="Arial"/>
                <w:sz w:val="16"/>
                <w:szCs w:val="16"/>
                <w:lang w:eastAsia="en-NZ"/>
              </w:rPr>
              <w:t xml:space="preserve">.6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tcPr>
          <w:p w14:paraId="21E3362F" w14:textId="77777777" w:rsidR="00E96FAE" w:rsidRPr="00A105D2" w:rsidRDefault="00E96FAE" w:rsidP="00AD6102">
            <w:pPr>
              <w:widowControl w:val="0"/>
              <w:spacing w:before="120" w:line="240" w:lineRule="auto"/>
              <w:rPr>
                <w:rFonts w:cs="Arial"/>
                <w:sz w:val="20"/>
                <w:szCs w:val="20"/>
                <w:lang w:eastAsia="en-NZ"/>
              </w:rPr>
            </w:pPr>
            <w:r w:rsidRPr="00A105D2">
              <w:rPr>
                <w:rFonts w:cs="Arial"/>
                <w:sz w:val="20"/>
                <w:szCs w:val="20"/>
                <w:lang w:eastAsia="en-NZ"/>
              </w:rPr>
              <w:t>[</w:t>
            </w:r>
            <w:r w:rsidRPr="000F268B">
              <w:rPr>
                <w:rFonts w:cs="Arial"/>
                <w:color w:val="0070C0"/>
                <w:sz w:val="20"/>
                <w:szCs w:val="20"/>
                <w:lang w:val="en-GB" w:eastAsia="en-NZ"/>
              </w:rPr>
              <w:t>Delete this entire row if not applicable</w:t>
            </w:r>
            <w:r w:rsidRPr="00A105D2">
              <w:rPr>
                <w:rFonts w:cs="Arial"/>
                <w:sz w:val="20"/>
                <w:szCs w:val="20"/>
                <w:lang w:eastAsia="en-NZ"/>
              </w:rPr>
              <w:t>]</w:t>
            </w:r>
          </w:p>
          <w:p w14:paraId="24A26445" w14:textId="77777777" w:rsidR="00E96FAE" w:rsidRPr="00A105D2" w:rsidRDefault="00E96FAE" w:rsidP="00AD6102">
            <w:pPr>
              <w:widowControl w:val="0"/>
              <w:spacing w:before="120" w:after="120" w:line="240" w:lineRule="auto"/>
              <w:rPr>
                <w:rFonts w:cs="Arial"/>
                <w:sz w:val="20"/>
                <w:szCs w:val="20"/>
                <w:lang w:eastAsia="en-NZ"/>
              </w:rPr>
            </w:pPr>
            <w:r w:rsidRPr="00A105D2">
              <w:rPr>
                <w:rFonts w:cs="Arial"/>
                <w:sz w:val="20"/>
                <w:szCs w:val="20"/>
                <w:lang w:eastAsia="en-NZ"/>
              </w:rPr>
              <w:t>You are entitled to reimbursement for reasonable third party expenses incurred in the provision of the Services and Deliverables provided that:</w:t>
            </w:r>
          </w:p>
          <w:p w14:paraId="04ED7194" w14:textId="77777777" w:rsidR="00E96FAE" w:rsidRPr="00A105D2" w:rsidRDefault="00E96FAE" w:rsidP="008D5C82">
            <w:pPr>
              <w:widowControl w:val="0"/>
              <w:numPr>
                <w:ilvl w:val="0"/>
                <w:numId w:val="31"/>
              </w:numPr>
              <w:spacing w:before="120" w:after="120" w:line="240" w:lineRule="auto"/>
              <w:contextualSpacing/>
              <w:rPr>
                <w:rFonts w:cs="Arial"/>
                <w:sz w:val="20"/>
                <w:szCs w:val="20"/>
                <w:lang w:eastAsia="en-NZ"/>
              </w:rPr>
            </w:pPr>
            <w:r w:rsidRPr="00A105D2">
              <w:rPr>
                <w:rFonts w:cs="Arial"/>
                <w:sz w:val="20"/>
                <w:szCs w:val="20"/>
                <w:lang w:eastAsia="en-NZ"/>
              </w:rPr>
              <w:t>we have given our prior written consent to you incurring the expenses; and</w:t>
            </w:r>
          </w:p>
          <w:p w14:paraId="242AEB52" w14:textId="77777777" w:rsidR="00E96FAE" w:rsidRPr="00A105D2" w:rsidRDefault="00E96FAE" w:rsidP="008D5C82">
            <w:pPr>
              <w:widowControl w:val="0"/>
              <w:numPr>
                <w:ilvl w:val="0"/>
                <w:numId w:val="31"/>
              </w:numPr>
              <w:spacing w:before="120" w:after="120" w:line="240" w:lineRule="auto"/>
              <w:ind w:left="357" w:hanging="357"/>
              <w:rPr>
                <w:rFonts w:cs="Arial"/>
                <w:sz w:val="20"/>
                <w:szCs w:val="20"/>
                <w:lang w:eastAsia="en-NZ"/>
              </w:rPr>
            </w:pPr>
            <w:r w:rsidRPr="00A105D2">
              <w:rPr>
                <w:rFonts w:cs="Arial"/>
                <w:sz w:val="20"/>
                <w:szCs w:val="20"/>
                <w:lang w:eastAsia="en-NZ"/>
              </w:rPr>
              <w:t>the expenses are charged at cost.</w:t>
            </w:r>
          </w:p>
        </w:tc>
      </w:tr>
      <w:tr w:rsidR="006D24C9" w:rsidRPr="00A105D2" w14:paraId="33E8886B" w14:textId="77777777" w:rsidTr="00AD6102">
        <w:tc>
          <w:tcPr>
            <w:tcW w:w="2273" w:type="dxa"/>
            <w:shd w:val="clear" w:color="auto" w:fill="DBE5F1"/>
          </w:tcPr>
          <w:p w14:paraId="63CB4789" w14:textId="77777777" w:rsidR="006D24C9" w:rsidRDefault="006D24C9" w:rsidP="00AD6102">
            <w:pPr>
              <w:pStyle w:val="ClauseLevel1"/>
            </w:pPr>
            <w:r>
              <w:t>Prices increases and decreases</w:t>
            </w:r>
          </w:p>
          <w:p w14:paraId="08842BCA" w14:textId="3B106583" w:rsidR="006D24C9" w:rsidRPr="003C073E" w:rsidRDefault="006D24C9" w:rsidP="00AD6102">
            <w:pPr>
              <w:widowControl w:val="0"/>
              <w:tabs>
                <w:tab w:val="left" w:pos="2552"/>
                <w:tab w:val="left" w:pos="3402"/>
                <w:tab w:val="left" w:pos="4253"/>
              </w:tabs>
              <w:spacing w:before="120" w:after="240" w:line="240" w:lineRule="auto"/>
              <w:ind w:left="322"/>
              <w:outlineLvl w:val="0"/>
              <w:rPr>
                <w:lang w:val="en-AU" w:eastAsia="en-AU"/>
              </w:rPr>
            </w:pPr>
            <w:r w:rsidRPr="00A105D2">
              <w:rPr>
                <w:rFonts w:cs="Arial"/>
                <w:sz w:val="16"/>
                <w:szCs w:val="16"/>
                <w:lang w:eastAsia="en-NZ"/>
              </w:rPr>
              <w:t xml:space="preserve">(Ref: Clause </w:t>
            </w:r>
            <w:r w:rsidR="006B5492">
              <w:rPr>
                <w:rFonts w:cs="Arial"/>
                <w:sz w:val="16"/>
                <w:szCs w:val="16"/>
                <w:lang w:eastAsia="en-NZ"/>
              </w:rPr>
              <w:t>14</w:t>
            </w:r>
            <w:r>
              <w:rPr>
                <w:rFonts w:cs="Arial"/>
                <w:sz w:val="16"/>
                <w:szCs w:val="16"/>
                <w:lang w:eastAsia="en-NZ"/>
              </w:rPr>
              <w:t>.8</w:t>
            </w:r>
            <w:r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Pr>
          <w:p w14:paraId="51908FC4" w14:textId="73056B8C" w:rsidR="006D24C9" w:rsidRPr="00735147" w:rsidRDefault="006D24C9" w:rsidP="00AD6102">
            <w:pPr>
              <w:pStyle w:val="ClauseLevel2"/>
            </w:pPr>
            <w:r w:rsidRPr="00735147">
              <w:t xml:space="preserve">Price decreases and increases for Services procured through this </w:t>
            </w:r>
            <w:r w:rsidR="00207991" w:rsidRPr="00735147">
              <w:t xml:space="preserve">Statement of Work </w:t>
            </w:r>
            <w:r w:rsidRPr="00735147">
              <w:t xml:space="preserve">may only be made in accordance with clause </w:t>
            </w:r>
            <w:r w:rsidR="006B5492" w:rsidRPr="00735147">
              <w:t>14</w:t>
            </w:r>
            <w:r w:rsidRPr="00735147">
              <w:t>.8 (Pricing decreases and increases) of the Core I/T/MS Services Terms.</w:t>
            </w:r>
          </w:p>
          <w:p w14:paraId="70A369AB" w14:textId="77777777" w:rsidR="00735147" w:rsidRDefault="00735147" w:rsidP="00735147">
            <w:pPr>
              <w:pStyle w:val="ClauseLevel2"/>
            </w:pPr>
            <w:r>
              <w:t>[</w:t>
            </w:r>
            <w:r w:rsidRPr="00727D73">
              <w:rPr>
                <w:color w:val="4F81BD" w:themeColor="accent1"/>
              </w:rPr>
              <w:t xml:space="preserve">In relation to price increases, clause 14.8(c) of the Core I/T/MS Services Terms sets out the circumstances in which the Provider’s Services Listing pricing may be increased. Note that, when a provider’s Services Listing pricing is permissibly increased </w:t>
            </w:r>
            <w:proofErr w:type="gramStart"/>
            <w:r w:rsidRPr="00727D73">
              <w:rPr>
                <w:color w:val="4F81BD" w:themeColor="accent1"/>
              </w:rPr>
              <w:t>as a result of</w:t>
            </w:r>
            <w:proofErr w:type="gramEnd"/>
            <w:r w:rsidRPr="00727D73">
              <w:rPr>
                <w:color w:val="4F81BD" w:themeColor="accent1"/>
              </w:rPr>
              <w:t>:</w:t>
            </w:r>
          </w:p>
          <w:p w14:paraId="4819B404" w14:textId="77777777" w:rsidR="00735147" w:rsidRPr="00727D73" w:rsidRDefault="00735147" w:rsidP="008D5C82">
            <w:pPr>
              <w:pStyle w:val="ClauseLevel2"/>
              <w:numPr>
                <w:ilvl w:val="0"/>
                <w:numId w:val="104"/>
              </w:numPr>
              <w:ind w:left="884" w:hanging="426"/>
              <w:rPr>
                <w:color w:val="4F81BD" w:themeColor="accent1"/>
              </w:rPr>
            </w:pPr>
            <w:r w:rsidRPr="00727D73">
              <w:rPr>
                <w:color w:val="4F81BD" w:themeColor="accent1"/>
              </w:rPr>
              <w:t>a Requirements Change (see clauses 10.3(b) and 10.4 of the Channel Terms</w:t>
            </w:r>
            <w:proofErr w:type="gramStart"/>
            <w:r w:rsidRPr="00727D73">
              <w:rPr>
                <w:color w:val="4F81BD" w:themeColor="accent1"/>
              </w:rPr>
              <w:t>);</w:t>
            </w:r>
            <w:proofErr w:type="gramEnd"/>
            <w:r w:rsidRPr="00727D73">
              <w:rPr>
                <w:color w:val="4F81BD" w:themeColor="accent1"/>
              </w:rPr>
              <w:t xml:space="preserve"> </w:t>
            </w:r>
          </w:p>
          <w:p w14:paraId="1D1BD0B3" w14:textId="77777777" w:rsidR="00735147" w:rsidRPr="00727D73" w:rsidRDefault="00735147" w:rsidP="008D5C82">
            <w:pPr>
              <w:pStyle w:val="ClauseLevel2"/>
              <w:numPr>
                <w:ilvl w:val="0"/>
                <w:numId w:val="104"/>
              </w:numPr>
              <w:ind w:left="884" w:hanging="426"/>
              <w:rPr>
                <w:color w:val="4F81BD" w:themeColor="accent1"/>
              </w:rPr>
            </w:pPr>
            <w:r w:rsidRPr="00727D73">
              <w:rPr>
                <w:color w:val="4F81BD" w:themeColor="accent1"/>
              </w:rPr>
              <w:t>permissible price adjustments set out in clauses 12.7 and 12.12 of the Channel Terms; or</w:t>
            </w:r>
          </w:p>
          <w:p w14:paraId="4F22354C" w14:textId="77777777" w:rsidR="00735147" w:rsidRPr="00727D73" w:rsidRDefault="00735147" w:rsidP="008D5C82">
            <w:pPr>
              <w:pStyle w:val="ClauseLevel2"/>
              <w:numPr>
                <w:ilvl w:val="0"/>
                <w:numId w:val="104"/>
              </w:numPr>
              <w:ind w:left="884" w:hanging="426"/>
              <w:rPr>
                <w:color w:val="4F81BD" w:themeColor="accent1"/>
              </w:rPr>
            </w:pPr>
            <w:r w:rsidRPr="00727D73">
              <w:rPr>
                <w:color w:val="4F81BD" w:themeColor="accent1"/>
              </w:rPr>
              <w:t xml:space="preserve">changed or new Security Standards (see paragraphs 2.4-2.5 of Schedule 1 to the Channel Terms), </w:t>
            </w:r>
          </w:p>
          <w:p w14:paraId="6E638F61" w14:textId="77777777" w:rsidR="00735147" w:rsidRPr="00727D73" w:rsidRDefault="00735147" w:rsidP="00735147">
            <w:pPr>
              <w:pStyle w:val="ClauseLevel2"/>
              <w:numPr>
                <w:ilvl w:val="0"/>
                <w:numId w:val="0"/>
              </w:numPr>
              <w:ind w:left="458"/>
              <w:rPr>
                <w:color w:val="4F81BD" w:themeColor="accent1"/>
              </w:rPr>
            </w:pPr>
            <w:r w:rsidRPr="00727D73">
              <w:rPr>
                <w:color w:val="4F81BD" w:themeColor="accent1"/>
              </w:rPr>
              <w:t xml:space="preserve">the increased pricing will only (with one exception in paragraph 2.5 of Schedule 1) flow through to existing Orders and Statements of Work to the extent this has been agreed with the Purchasing Agency (e.g., in those Orders and Statements of Work). </w:t>
            </w:r>
          </w:p>
          <w:p w14:paraId="31E83290" w14:textId="5AE231F5" w:rsidR="006D24C9" w:rsidRPr="007A1CDF" w:rsidRDefault="00735147" w:rsidP="007A1CDF">
            <w:pPr>
              <w:pStyle w:val="ClauseLevel2"/>
              <w:numPr>
                <w:ilvl w:val="0"/>
                <w:numId w:val="0"/>
              </w:numPr>
              <w:ind w:left="458"/>
            </w:pPr>
            <w:r w:rsidRPr="00727D73">
              <w:rPr>
                <w:color w:val="4F81BD" w:themeColor="accent1"/>
              </w:rPr>
              <w:t xml:space="preserve">As such, except in the situation described in paragraph 2.5 of Schedule 1, price increases will not apply to the Services set out in this </w:t>
            </w:r>
            <w:r>
              <w:rPr>
                <w:color w:val="4F81BD" w:themeColor="accent1"/>
              </w:rPr>
              <w:t>SOW</w:t>
            </w:r>
            <w:r w:rsidRPr="00727D73">
              <w:rPr>
                <w:color w:val="4F81BD" w:themeColor="accent1"/>
              </w:rPr>
              <w:t xml:space="preserve"> unless the parties agree to that here or at some later point. The purpose of this approach is to ensure Purchasing Agencies have clear visibility of, and agree to, increases to pricing agreed in existing Orders and Statements of Work.</w:t>
            </w:r>
            <w:r>
              <w:t xml:space="preserve">] </w:t>
            </w:r>
          </w:p>
        </w:tc>
      </w:tr>
      <w:tr w:rsidR="00E96FAE" w:rsidRPr="00A105D2" w14:paraId="049FDB0E" w14:textId="77777777" w:rsidTr="006D24C9">
        <w:tc>
          <w:tcPr>
            <w:tcW w:w="2273" w:type="dxa"/>
            <w:shd w:val="clear" w:color="auto" w:fill="DBE5F1"/>
          </w:tcPr>
          <w:p w14:paraId="16F53FD2" w14:textId="77777777" w:rsidR="00E96FAE" w:rsidRPr="00A105D2" w:rsidRDefault="00E96FAE" w:rsidP="00AD6102">
            <w:pPr>
              <w:pStyle w:val="ClauseLevel1"/>
            </w:pPr>
            <w:bookmarkStart w:id="13" w:name="_Ref190439919"/>
            <w:r w:rsidRPr="00A105D2">
              <w:t>Administration Fee</w:t>
            </w:r>
            <w:bookmarkEnd w:id="13"/>
          </w:p>
          <w:p w14:paraId="599E1AE7" w14:textId="51D04589" w:rsidR="00E96FAE" w:rsidRPr="00A105D2" w:rsidRDefault="00E96FAE" w:rsidP="00AD6102">
            <w:pPr>
              <w:widowControl w:val="0"/>
              <w:tabs>
                <w:tab w:val="left" w:pos="2552"/>
                <w:tab w:val="left" w:pos="3402"/>
                <w:tab w:val="left" w:pos="4253"/>
              </w:tabs>
              <w:spacing w:before="120" w:after="240" w:line="240" w:lineRule="auto"/>
              <w:ind w:left="322"/>
              <w:outlineLvl w:val="0"/>
              <w:rPr>
                <w:rFonts w:cs="Arial"/>
                <w:sz w:val="20"/>
                <w:szCs w:val="20"/>
                <w:lang w:eastAsia="en-NZ"/>
              </w:rPr>
            </w:pPr>
            <w:r w:rsidRPr="00A105D2">
              <w:rPr>
                <w:rFonts w:cs="Arial"/>
                <w:sz w:val="16"/>
                <w:szCs w:val="16"/>
                <w:lang w:eastAsia="en-NZ"/>
              </w:rPr>
              <w:t>(Ref: Clause</w:t>
            </w:r>
            <w:r>
              <w:rPr>
                <w:rFonts w:cs="Arial"/>
                <w:sz w:val="16"/>
                <w:szCs w:val="16"/>
                <w:lang w:eastAsia="en-NZ"/>
              </w:rPr>
              <w:t xml:space="preserve"> </w:t>
            </w:r>
            <w:r w:rsidR="00586222">
              <w:rPr>
                <w:rFonts w:cs="Arial"/>
                <w:sz w:val="16"/>
                <w:szCs w:val="16"/>
                <w:lang w:eastAsia="en-NZ"/>
              </w:rPr>
              <w:t>1</w:t>
            </w:r>
            <w:r w:rsidR="00207991">
              <w:rPr>
                <w:rFonts w:cs="Arial"/>
                <w:sz w:val="16"/>
                <w:szCs w:val="16"/>
                <w:lang w:eastAsia="en-NZ"/>
              </w:rPr>
              <w:t>4</w:t>
            </w:r>
            <w:r>
              <w:rPr>
                <w:rFonts w:cs="Arial"/>
                <w:sz w:val="16"/>
                <w:szCs w:val="16"/>
                <w:lang w:eastAsia="en-NZ"/>
              </w:rPr>
              <w:t>.1(a)(ii) Core I/T/MS Services Terms and clause</w:t>
            </w:r>
            <w:r w:rsidRPr="00A105D2">
              <w:rPr>
                <w:rFonts w:cs="Arial"/>
                <w:sz w:val="16"/>
                <w:szCs w:val="16"/>
                <w:lang w:eastAsia="en-NZ"/>
              </w:rPr>
              <w:t xml:space="preserve"> </w:t>
            </w:r>
            <w:r w:rsidR="00207991">
              <w:rPr>
                <w:rFonts w:cs="Arial"/>
                <w:sz w:val="16"/>
                <w:szCs w:val="16"/>
                <w:lang w:eastAsia="en-NZ"/>
              </w:rPr>
              <w:t>13</w:t>
            </w:r>
            <w:r w:rsidR="00207991" w:rsidRPr="00A105D2">
              <w:rPr>
                <w:rFonts w:cs="Arial"/>
                <w:sz w:val="16"/>
                <w:szCs w:val="16"/>
                <w:lang w:eastAsia="en-NZ"/>
              </w:rPr>
              <w:t xml:space="preserve"> </w:t>
            </w:r>
            <w:r w:rsidRPr="00A105D2">
              <w:rPr>
                <w:rFonts w:cs="Arial"/>
                <w:sz w:val="16"/>
                <w:szCs w:val="16"/>
                <w:lang w:eastAsia="en-NZ"/>
              </w:rPr>
              <w:t>Channel Terms. Do not delete this row.)</w:t>
            </w:r>
          </w:p>
        </w:tc>
        <w:tc>
          <w:tcPr>
            <w:tcW w:w="7655" w:type="dxa"/>
            <w:shd w:val="clear" w:color="auto" w:fill="F2F2F2" w:themeFill="background1" w:themeFillShade="F2"/>
          </w:tcPr>
          <w:p w14:paraId="217AF1ED" w14:textId="2FDF6ADD" w:rsidR="00E96FAE" w:rsidRPr="00A105D2" w:rsidRDefault="00E96FAE" w:rsidP="00AD6102">
            <w:pPr>
              <w:widowControl w:val="0"/>
              <w:spacing w:before="120" w:after="120" w:line="240" w:lineRule="auto"/>
              <w:rPr>
                <w:rFonts w:cs="Arial"/>
                <w:sz w:val="20"/>
                <w:szCs w:val="20"/>
                <w:lang w:eastAsia="en-NZ"/>
              </w:rPr>
            </w:pPr>
            <w:r w:rsidRPr="0074357A">
              <w:rPr>
                <w:rFonts w:cs="Arial"/>
                <w:sz w:val="20"/>
                <w:szCs w:val="20"/>
                <w:lang w:eastAsia="en-NZ"/>
              </w:rPr>
              <w:t xml:space="preserve">The parties acknowledge that </w:t>
            </w:r>
            <w:r w:rsidRPr="00586222">
              <w:rPr>
                <w:rFonts w:cs="Arial"/>
                <w:sz w:val="20"/>
                <w:szCs w:val="20"/>
                <w:lang w:eastAsia="en-NZ"/>
              </w:rPr>
              <w:t xml:space="preserve">you </w:t>
            </w:r>
            <w:r w:rsidR="00C746A1">
              <w:rPr>
                <w:rFonts w:cs="Arial"/>
                <w:sz w:val="20"/>
                <w:szCs w:val="20"/>
                <w:lang w:eastAsia="en-NZ"/>
              </w:rPr>
              <w:t>are required</w:t>
            </w:r>
            <w:r w:rsidRPr="00586222">
              <w:rPr>
                <w:rFonts w:cs="Arial"/>
                <w:sz w:val="20"/>
                <w:szCs w:val="20"/>
                <w:lang w:eastAsia="en-NZ"/>
              </w:rPr>
              <w:t xml:space="preserve">, under clause </w:t>
            </w:r>
            <w:r w:rsidR="006B5492">
              <w:rPr>
                <w:rFonts w:cs="Arial"/>
                <w:sz w:val="20"/>
                <w:szCs w:val="20"/>
                <w:lang w:eastAsia="en-NZ"/>
              </w:rPr>
              <w:t>14</w:t>
            </w:r>
            <w:r w:rsidRPr="00586222">
              <w:rPr>
                <w:rFonts w:cs="Arial"/>
                <w:sz w:val="20"/>
                <w:szCs w:val="20"/>
                <w:lang w:eastAsia="en-NZ"/>
              </w:rPr>
              <w:t xml:space="preserve">.1(a)(ii) of the Core I/T/MS Services Terms and clause </w:t>
            </w:r>
            <w:r w:rsidR="006B5492">
              <w:rPr>
                <w:rFonts w:cs="Arial"/>
                <w:sz w:val="20"/>
                <w:szCs w:val="20"/>
                <w:lang w:eastAsia="en-NZ"/>
              </w:rPr>
              <w:t>13</w:t>
            </w:r>
            <w:r w:rsidR="006B5492" w:rsidRPr="00586222">
              <w:rPr>
                <w:rFonts w:cs="Arial"/>
                <w:sz w:val="20"/>
                <w:szCs w:val="20"/>
                <w:lang w:eastAsia="en-NZ"/>
              </w:rPr>
              <w:t xml:space="preserve"> </w:t>
            </w:r>
            <w:r w:rsidRPr="00586222">
              <w:rPr>
                <w:rFonts w:cs="Arial"/>
                <w:sz w:val="20"/>
                <w:szCs w:val="20"/>
                <w:lang w:eastAsia="en-NZ"/>
              </w:rPr>
              <w:t>of the Channel Terms for Infrastructure Services, Telecommunications Services, and Managed Security Services, to collect an Administration Fee, calculated as per the Administration Fees table on marketplace.govt.nz</w:t>
            </w:r>
            <w:r w:rsidR="00C746A1">
              <w:rPr>
                <w:rFonts w:cs="Arial"/>
                <w:sz w:val="20"/>
                <w:szCs w:val="20"/>
                <w:lang w:eastAsia="en-NZ"/>
              </w:rPr>
              <w:t xml:space="preserve"> or as otherwise communicated to you by DIA, plus any applicable GST</w:t>
            </w:r>
            <w:r w:rsidRPr="00586222">
              <w:rPr>
                <w:rFonts w:cs="Arial"/>
                <w:sz w:val="20"/>
                <w:szCs w:val="20"/>
                <w:lang w:eastAsia="en-NZ"/>
              </w:rPr>
              <w:t xml:space="preserve">. </w:t>
            </w:r>
            <w:r w:rsidR="00C746A1">
              <w:rPr>
                <w:rFonts w:cs="Arial"/>
                <w:sz w:val="20"/>
                <w:szCs w:val="20"/>
                <w:lang w:eastAsia="en-NZ"/>
              </w:rPr>
              <w:t>Y</w:t>
            </w:r>
            <w:r w:rsidRPr="00586222">
              <w:rPr>
                <w:rFonts w:cs="Arial"/>
                <w:sz w:val="20"/>
                <w:szCs w:val="20"/>
                <w:lang w:eastAsia="en-NZ"/>
              </w:rPr>
              <w:t xml:space="preserve">ou must add the fee </w:t>
            </w:r>
            <w:r w:rsidR="00C746A1">
              <w:rPr>
                <w:rFonts w:cs="Arial"/>
                <w:sz w:val="20"/>
                <w:szCs w:val="20"/>
                <w:lang w:eastAsia="en-NZ"/>
              </w:rPr>
              <w:t xml:space="preserve">(exclusive of GST which is calculated </w:t>
            </w:r>
            <w:r w:rsidR="00C746A1">
              <w:rPr>
                <w:rFonts w:cs="Arial"/>
                <w:sz w:val="20"/>
                <w:szCs w:val="20"/>
                <w:lang w:eastAsia="en-NZ"/>
              </w:rPr>
              <w:lastRenderedPageBreak/>
              <w:t xml:space="preserve">separately) </w:t>
            </w:r>
            <w:r w:rsidRPr="00586222">
              <w:rPr>
                <w:rFonts w:cs="Arial"/>
                <w:sz w:val="20"/>
                <w:szCs w:val="20"/>
                <w:lang w:eastAsia="en-NZ"/>
              </w:rPr>
              <w:t>as a separate line item to</w:t>
            </w:r>
            <w:r w:rsidRPr="0074357A">
              <w:rPr>
                <w:rFonts w:cs="Arial"/>
                <w:sz w:val="20"/>
                <w:szCs w:val="20"/>
                <w:lang w:eastAsia="en-NZ"/>
              </w:rPr>
              <w:t xml:space="preserve"> your invoices for the Services provided under this </w:t>
            </w:r>
            <w:r>
              <w:rPr>
                <w:rFonts w:cs="Arial"/>
                <w:sz w:val="20"/>
                <w:szCs w:val="20"/>
                <w:lang w:eastAsia="en-NZ"/>
              </w:rPr>
              <w:t>SOW</w:t>
            </w:r>
            <w:r w:rsidRPr="0074357A">
              <w:rPr>
                <w:rFonts w:cs="Arial"/>
                <w:sz w:val="20"/>
                <w:szCs w:val="20"/>
                <w:lang w:eastAsia="en-NZ"/>
              </w:rPr>
              <w:t>.</w:t>
            </w:r>
          </w:p>
        </w:tc>
      </w:tr>
    </w:tbl>
    <w:p w14:paraId="03A36648" w14:textId="77777777" w:rsidR="00E96FAE" w:rsidRDefault="00E96FAE" w:rsidP="00E96FAE">
      <w:pPr>
        <w:rPr>
          <w:bCs/>
        </w:rPr>
      </w:pPr>
    </w:p>
    <w:p w14:paraId="2E97827E" w14:textId="77777777" w:rsidR="00E96FAE" w:rsidRDefault="00E96FAE" w:rsidP="00E96FAE">
      <w:pPr>
        <w:spacing w:after="280" w:line="260" w:lineRule="atLeast"/>
        <w:outlineLvl w:val="2"/>
        <w:rPr>
          <w:b/>
          <w:szCs w:val="22"/>
          <w:lang w:val="en-US"/>
        </w:rPr>
      </w:pPr>
      <w:r>
        <w:rPr>
          <w:b/>
          <w:szCs w:val="22"/>
          <w:lang w:val="en-US"/>
        </w:rPr>
        <w:t>Additional provisions</w:t>
      </w:r>
    </w:p>
    <w:tbl>
      <w:tblPr>
        <w:tblStyle w:val="TableGrid10"/>
        <w:tblW w:w="9928" w:type="dxa"/>
        <w:tblInd w:w="-10" w:type="dxa"/>
        <w:tblLayout w:type="fixed"/>
        <w:tblLook w:val="04A0" w:firstRow="1" w:lastRow="0" w:firstColumn="1" w:lastColumn="0" w:noHBand="0" w:noVBand="1"/>
      </w:tblPr>
      <w:tblGrid>
        <w:gridCol w:w="2273"/>
        <w:gridCol w:w="7655"/>
      </w:tblGrid>
      <w:tr w:rsidR="00E96FAE" w:rsidRPr="00A105D2" w14:paraId="6FD4D8F0" w14:textId="77777777" w:rsidTr="00AD6102">
        <w:trPr>
          <w:trHeight w:val="257"/>
        </w:trPr>
        <w:tc>
          <w:tcPr>
            <w:tcW w:w="2273" w:type="dxa"/>
            <w:shd w:val="clear" w:color="auto" w:fill="DBE5F1"/>
          </w:tcPr>
          <w:p w14:paraId="0575E74E" w14:textId="2C4BCE25" w:rsidR="00E96FAE" w:rsidRPr="00A105D2" w:rsidRDefault="006B5492" w:rsidP="00AD6102">
            <w:pPr>
              <w:pStyle w:val="ClauseLevel1"/>
            </w:pPr>
            <w:r>
              <w:t>Additional security, probity, tax, or beneficiary</w:t>
            </w:r>
            <w:r w:rsidR="00E96FAE" w:rsidRPr="00A105D2">
              <w:t xml:space="preserve"> checks</w:t>
            </w:r>
          </w:p>
          <w:p w14:paraId="17375269" w14:textId="7330277F" w:rsidR="00E96FAE" w:rsidRPr="00A105D2" w:rsidRDefault="00E96FAE" w:rsidP="00AD6102">
            <w:pPr>
              <w:tabs>
                <w:tab w:val="left" w:pos="2552"/>
                <w:tab w:val="left" w:pos="3402"/>
                <w:tab w:val="left" w:pos="4253"/>
              </w:tabs>
              <w:spacing w:before="120" w:after="240" w:line="240" w:lineRule="auto"/>
              <w:ind w:left="324" w:right="-28"/>
              <w:outlineLvl w:val="0"/>
              <w:rPr>
                <w:rFonts w:cs="Arial"/>
                <w:sz w:val="20"/>
                <w:szCs w:val="20"/>
                <w:lang w:eastAsia="en-NZ"/>
              </w:rPr>
            </w:pPr>
            <w:r w:rsidRPr="00A105D2">
              <w:rPr>
                <w:rFonts w:cs="Arial"/>
                <w:sz w:val="16"/>
                <w:szCs w:val="16"/>
                <w:lang w:eastAsia="en-NZ"/>
              </w:rPr>
              <w:t xml:space="preserve">(Ref: Clause </w:t>
            </w:r>
            <w:r>
              <w:rPr>
                <w:rFonts w:cs="Arial"/>
                <w:sz w:val="16"/>
                <w:szCs w:val="16"/>
                <w:lang w:eastAsia="en-NZ"/>
              </w:rPr>
              <w:t>8</w:t>
            </w:r>
            <w:r w:rsidRPr="00A105D2">
              <w:rPr>
                <w:rFonts w:cs="Arial"/>
                <w:sz w:val="16"/>
                <w:szCs w:val="16"/>
                <w:lang w:eastAsia="en-NZ"/>
              </w:rPr>
              <w:t>.1(</w:t>
            </w:r>
            <w:r w:rsidR="006B5492">
              <w:rPr>
                <w:rFonts w:cs="Arial"/>
                <w:sz w:val="16"/>
                <w:szCs w:val="16"/>
                <w:lang w:eastAsia="en-NZ"/>
              </w:rPr>
              <w:t>b</w:t>
            </w:r>
            <w:r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shd w:val="clear" w:color="auto" w:fill="FFFFFF"/>
          </w:tcPr>
          <w:p w14:paraId="40614D07" w14:textId="32A36184"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w:t>
            </w:r>
            <w:r w:rsidRPr="00690E68">
              <w:rPr>
                <w:rFonts w:cs="Arial"/>
                <w:color w:val="0070C0"/>
                <w:sz w:val="20"/>
                <w:szCs w:val="20"/>
                <w:lang w:val="en-GB" w:eastAsia="en-NZ"/>
              </w:rPr>
              <w:t xml:space="preserve">If Provider Personnel are required to </w:t>
            </w:r>
            <w:r w:rsidR="00AB292B">
              <w:rPr>
                <w:rFonts w:cs="Arial"/>
                <w:color w:val="0070C0"/>
                <w:sz w:val="20"/>
                <w:szCs w:val="20"/>
                <w:lang w:val="en-GB" w:eastAsia="en-NZ"/>
              </w:rPr>
              <w:t>pass</w:t>
            </w:r>
            <w:r w:rsidR="00AB292B" w:rsidRPr="00690E68">
              <w:rPr>
                <w:rFonts w:cs="Arial"/>
                <w:color w:val="0070C0"/>
                <w:sz w:val="20"/>
                <w:szCs w:val="20"/>
                <w:lang w:val="en-GB" w:eastAsia="en-NZ"/>
              </w:rPr>
              <w:t xml:space="preserve"> </w:t>
            </w:r>
            <w:r w:rsidR="006B5492">
              <w:rPr>
                <w:rFonts w:cs="Arial"/>
                <w:color w:val="0070C0"/>
                <w:sz w:val="20"/>
                <w:szCs w:val="20"/>
                <w:lang w:val="en-GB" w:eastAsia="en-NZ"/>
              </w:rPr>
              <w:t>additional check (beyond the</w:t>
            </w:r>
            <w:r w:rsidR="00AB292B">
              <w:rPr>
                <w:rFonts w:cs="Arial"/>
                <w:color w:val="0070C0"/>
                <w:sz w:val="20"/>
                <w:szCs w:val="20"/>
                <w:lang w:val="en-GB" w:eastAsia="en-NZ"/>
              </w:rPr>
              <w:t xml:space="preserve"> MOJ criminal record checks or equivalent checks required by </w:t>
            </w:r>
            <w:r w:rsidR="00AB292B" w:rsidRPr="00AB292B">
              <w:rPr>
                <w:rFonts w:cs="Arial"/>
                <w:color w:val="0070C0"/>
                <w:sz w:val="20"/>
                <w:szCs w:val="20"/>
                <w:lang w:val="en-GB" w:eastAsia="en-NZ"/>
              </w:rPr>
              <w:t xml:space="preserve">paragraph </w:t>
            </w:r>
            <w:r w:rsidR="00207991">
              <w:rPr>
                <w:rFonts w:cs="Arial"/>
                <w:color w:val="0070C0"/>
                <w:sz w:val="20"/>
                <w:szCs w:val="20"/>
                <w:lang w:val="en-GB" w:eastAsia="en-NZ"/>
              </w:rPr>
              <w:t>8</w:t>
            </w:r>
            <w:r w:rsidR="00AB292B" w:rsidRPr="00AB292B">
              <w:rPr>
                <w:rFonts w:cs="Arial"/>
                <w:color w:val="0070C0"/>
                <w:sz w:val="20"/>
                <w:szCs w:val="20"/>
                <w:lang w:val="en-GB" w:eastAsia="en-NZ"/>
              </w:rPr>
              <w:t xml:space="preserve">.1 (Staffing) of </w:t>
            </w:r>
            <w:r w:rsidR="000B0FFD">
              <w:rPr>
                <w:rFonts w:cs="Arial"/>
                <w:color w:val="0070C0"/>
                <w:sz w:val="20"/>
                <w:szCs w:val="20"/>
                <w:lang w:val="en-GB" w:eastAsia="en-NZ"/>
              </w:rPr>
              <w:t>Schedule 1 (Information Security)</w:t>
            </w:r>
            <w:r w:rsidR="00AB292B" w:rsidRPr="00AB292B">
              <w:rPr>
                <w:rFonts w:cs="Arial"/>
                <w:color w:val="0070C0"/>
                <w:sz w:val="20"/>
                <w:szCs w:val="20"/>
                <w:lang w:val="en-GB" w:eastAsia="en-NZ"/>
              </w:rPr>
              <w:t xml:space="preserve"> to the Channel Terms</w:t>
            </w:r>
            <w:r w:rsidR="00735147">
              <w:rPr>
                <w:rFonts w:cs="Arial"/>
                <w:color w:val="0070C0"/>
                <w:sz w:val="20"/>
                <w:szCs w:val="20"/>
                <w:lang w:eastAsia="en-NZ"/>
              </w:rPr>
              <w:t xml:space="preserve"> and any additional checks that may have been included in the Subscription Form</w:t>
            </w:r>
            <w:r w:rsidR="00AB292B" w:rsidRPr="00AB292B">
              <w:rPr>
                <w:rFonts w:cs="Arial"/>
                <w:color w:val="0070C0"/>
                <w:sz w:val="20"/>
                <w:szCs w:val="20"/>
                <w:lang w:val="en-GB" w:eastAsia="en-NZ"/>
              </w:rPr>
              <w:t>)</w:t>
            </w:r>
            <w:r w:rsidRPr="00690E68">
              <w:rPr>
                <w:rFonts w:cs="Arial"/>
                <w:color w:val="0070C0"/>
                <w:sz w:val="20"/>
                <w:szCs w:val="20"/>
                <w:lang w:val="en-GB" w:eastAsia="en-NZ"/>
              </w:rPr>
              <w:t>, specify those checks here</w:t>
            </w:r>
            <w:r w:rsidR="00AB292B">
              <w:rPr>
                <w:rFonts w:cs="Arial"/>
                <w:color w:val="0070C0"/>
                <w:sz w:val="20"/>
                <w:szCs w:val="20"/>
                <w:lang w:val="en-GB" w:eastAsia="en-NZ"/>
              </w:rPr>
              <w:t xml:space="preserve">. If no additional checks are required, </w:t>
            </w:r>
            <w:r w:rsidR="00D76B35" w:rsidRPr="00FE4519">
              <w:rPr>
                <w:rFonts w:cs="Arial"/>
                <w:color w:val="0070C0"/>
                <w:sz w:val="20"/>
                <w:szCs w:val="20"/>
                <w:lang w:val="en-GB" w:eastAsia="en-NZ"/>
              </w:rPr>
              <w:t>state 'Not applicable'</w:t>
            </w:r>
            <w:r w:rsidR="00AB292B">
              <w:rPr>
                <w:rFonts w:cs="Arial"/>
                <w:color w:val="0070C0"/>
                <w:sz w:val="20"/>
                <w:szCs w:val="20"/>
                <w:lang w:val="en-GB" w:eastAsia="en-NZ"/>
              </w:rPr>
              <w:t>.</w:t>
            </w:r>
            <w:r w:rsidRPr="00A105D2">
              <w:rPr>
                <w:rFonts w:cs="Arial"/>
                <w:sz w:val="20"/>
                <w:szCs w:val="20"/>
                <w:lang w:eastAsia="en-NZ"/>
              </w:rPr>
              <w:t>]</w:t>
            </w:r>
          </w:p>
        </w:tc>
      </w:tr>
      <w:tr w:rsidR="00E96FAE" w:rsidRPr="00A105D2" w14:paraId="2555F8D3" w14:textId="77777777" w:rsidTr="00AD6102">
        <w:trPr>
          <w:trHeight w:val="257"/>
        </w:trPr>
        <w:tc>
          <w:tcPr>
            <w:tcW w:w="2273" w:type="dxa"/>
            <w:shd w:val="clear" w:color="auto" w:fill="DBE5F1"/>
          </w:tcPr>
          <w:p w14:paraId="66CF93F9" w14:textId="77777777" w:rsidR="00E96FAE" w:rsidRPr="00A105D2" w:rsidRDefault="00E96FAE" w:rsidP="00AD6102">
            <w:pPr>
              <w:pStyle w:val="ClauseLevel1"/>
            </w:pPr>
            <w:r w:rsidRPr="00A105D2">
              <w:t>Purchasing Agency policies</w:t>
            </w:r>
          </w:p>
          <w:p w14:paraId="446CA65A" w14:textId="5606B75C" w:rsidR="00E96FAE" w:rsidRPr="00A105D2" w:rsidRDefault="00E96FAE" w:rsidP="00AD6102">
            <w:pPr>
              <w:tabs>
                <w:tab w:val="left" w:pos="2552"/>
                <w:tab w:val="left" w:pos="3402"/>
                <w:tab w:val="left" w:pos="4253"/>
              </w:tabs>
              <w:spacing w:before="120" w:after="240" w:line="240" w:lineRule="auto"/>
              <w:ind w:left="324" w:right="-28"/>
              <w:outlineLvl w:val="0"/>
              <w:rPr>
                <w:rFonts w:cs="Arial"/>
                <w:sz w:val="20"/>
                <w:szCs w:val="20"/>
                <w:lang w:eastAsia="en-NZ"/>
              </w:rPr>
            </w:pPr>
            <w:r w:rsidRPr="00A105D2">
              <w:rPr>
                <w:rFonts w:cs="Arial"/>
                <w:sz w:val="16"/>
                <w:szCs w:val="16"/>
                <w:lang w:eastAsia="en-NZ"/>
              </w:rPr>
              <w:t xml:space="preserve">(Ref: Clause </w:t>
            </w:r>
            <w:r w:rsidR="00AB292B">
              <w:rPr>
                <w:rFonts w:cs="Arial"/>
                <w:sz w:val="16"/>
                <w:szCs w:val="16"/>
                <w:lang w:eastAsia="en-NZ"/>
              </w:rPr>
              <w:t>11</w:t>
            </w:r>
            <w:r w:rsidRPr="00A105D2">
              <w:rPr>
                <w:rFonts w:cs="Arial"/>
                <w:sz w:val="16"/>
                <w:szCs w:val="16"/>
                <w:lang w:eastAsia="en-NZ"/>
              </w:rPr>
              <w:t xml:space="preserve">.1(b)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shd w:val="clear" w:color="auto" w:fill="FFFFFF"/>
          </w:tcPr>
          <w:p w14:paraId="17369DF2" w14:textId="0C03F81D"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w:t>
            </w:r>
            <w:r w:rsidRPr="00FE4519">
              <w:rPr>
                <w:rFonts w:cs="Arial"/>
                <w:color w:val="0070C0"/>
                <w:sz w:val="20"/>
                <w:szCs w:val="20"/>
                <w:lang w:val="en-GB" w:eastAsia="en-NZ"/>
              </w:rPr>
              <w:t xml:space="preserve">Insert the names of any Purchasing Agency policies that the Provider must comply with. </w:t>
            </w:r>
            <w:r w:rsidR="004613F5">
              <w:rPr>
                <w:rFonts w:cs="Arial"/>
                <w:color w:val="0070C0"/>
                <w:sz w:val="20"/>
                <w:szCs w:val="20"/>
                <w:lang w:val="en-GB" w:eastAsia="en-NZ"/>
              </w:rPr>
              <w:t>C</w:t>
            </w:r>
            <w:r w:rsidRPr="00FE4519">
              <w:rPr>
                <w:rFonts w:cs="Arial"/>
                <w:color w:val="0070C0"/>
                <w:sz w:val="20"/>
                <w:szCs w:val="20"/>
                <w:lang w:val="en-GB" w:eastAsia="en-NZ"/>
              </w:rPr>
              <w:t xml:space="preserve">opies </w:t>
            </w:r>
            <w:r w:rsidR="004613F5">
              <w:rPr>
                <w:rFonts w:cs="Arial"/>
                <w:color w:val="0070C0"/>
                <w:sz w:val="20"/>
                <w:szCs w:val="20"/>
                <w:lang w:val="en-GB" w:eastAsia="en-NZ"/>
              </w:rPr>
              <w:t xml:space="preserve">need to be given </w:t>
            </w:r>
            <w:r w:rsidRPr="00FE4519">
              <w:rPr>
                <w:rFonts w:cs="Arial"/>
                <w:color w:val="0070C0"/>
                <w:sz w:val="20"/>
                <w:szCs w:val="20"/>
                <w:lang w:val="en-GB" w:eastAsia="en-NZ"/>
              </w:rPr>
              <w:t xml:space="preserve">to the Provider. If there are none, </w:t>
            </w:r>
            <w:r w:rsidR="00D76B35" w:rsidRPr="00FE4519">
              <w:rPr>
                <w:rFonts w:cs="Arial"/>
                <w:color w:val="0070C0"/>
                <w:sz w:val="20"/>
                <w:szCs w:val="20"/>
                <w:lang w:val="en-GB" w:eastAsia="en-NZ"/>
              </w:rPr>
              <w:t>state 'Not applicable'</w:t>
            </w:r>
            <w:r w:rsidRPr="00690E68">
              <w:rPr>
                <w:rFonts w:cs="Arial"/>
                <w:color w:val="4F81BD" w:themeColor="accent1"/>
                <w:sz w:val="20"/>
                <w:szCs w:val="20"/>
                <w:lang w:eastAsia="en-NZ"/>
              </w:rPr>
              <w:t>.</w:t>
            </w:r>
            <w:r w:rsidRPr="00A105D2">
              <w:rPr>
                <w:rFonts w:cs="Arial"/>
                <w:sz w:val="20"/>
                <w:szCs w:val="20"/>
                <w:lang w:eastAsia="en-NZ"/>
              </w:rPr>
              <w:t xml:space="preserve">] </w:t>
            </w:r>
          </w:p>
        </w:tc>
      </w:tr>
      <w:tr w:rsidR="00E96FAE" w:rsidRPr="00A105D2" w14:paraId="06544228" w14:textId="77777777" w:rsidTr="00AD6102">
        <w:trPr>
          <w:trHeight w:val="257"/>
        </w:trPr>
        <w:tc>
          <w:tcPr>
            <w:tcW w:w="2273" w:type="dxa"/>
            <w:shd w:val="clear" w:color="auto" w:fill="DBE5F1"/>
          </w:tcPr>
          <w:p w14:paraId="6E377B0F" w14:textId="77777777" w:rsidR="00E96FAE" w:rsidRPr="00A105D2" w:rsidRDefault="00E96FAE" w:rsidP="00AD6102">
            <w:pPr>
              <w:pStyle w:val="ClauseLevel1"/>
            </w:pPr>
            <w:r w:rsidRPr="00D264ED">
              <w:t>Intellectual</w:t>
            </w:r>
            <w:r w:rsidRPr="00A105D2">
              <w:t xml:space="preserve"> Property Rights</w:t>
            </w:r>
          </w:p>
          <w:p w14:paraId="6178E86E" w14:textId="7305EE9C" w:rsidR="00E96FAE" w:rsidRPr="00A105D2" w:rsidRDefault="00E96FAE" w:rsidP="00AD6102">
            <w:pPr>
              <w:tabs>
                <w:tab w:val="left" w:pos="2552"/>
                <w:tab w:val="left" w:pos="3402"/>
                <w:tab w:val="left" w:pos="4253"/>
              </w:tabs>
              <w:spacing w:before="120" w:after="240" w:line="240" w:lineRule="auto"/>
              <w:ind w:left="324" w:right="-28"/>
              <w:outlineLvl w:val="0"/>
              <w:rPr>
                <w:rFonts w:cs="Arial"/>
                <w:sz w:val="20"/>
                <w:szCs w:val="20"/>
                <w:lang w:eastAsia="en-NZ"/>
              </w:rPr>
            </w:pPr>
            <w:r w:rsidRPr="00A105D2">
              <w:rPr>
                <w:rFonts w:cs="Arial"/>
                <w:sz w:val="16"/>
                <w:szCs w:val="16"/>
                <w:lang w:eastAsia="en-NZ"/>
              </w:rPr>
              <w:t xml:space="preserve">(Ref: Clause </w:t>
            </w:r>
            <w:r w:rsidR="00AB292B">
              <w:rPr>
                <w:rFonts w:cs="Arial"/>
                <w:sz w:val="16"/>
                <w:szCs w:val="16"/>
                <w:lang w:eastAsia="en-NZ"/>
              </w:rPr>
              <w:t>16</w:t>
            </w:r>
            <w:r w:rsidR="00AB292B" w:rsidRPr="00A105D2">
              <w:rPr>
                <w:rFonts w:cs="Arial"/>
                <w:sz w:val="16"/>
                <w:szCs w:val="16"/>
                <w:lang w:eastAsia="en-NZ"/>
              </w:rPr>
              <w:t xml:space="preserve">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tcPr>
          <w:p w14:paraId="0AFABD8D" w14:textId="434294ED" w:rsidR="004613F5" w:rsidRPr="002F6C01" w:rsidRDefault="004613F5" w:rsidP="004613F5">
            <w:pPr>
              <w:spacing w:before="120" w:after="120" w:line="240" w:lineRule="auto"/>
              <w:rPr>
                <w:rFonts w:cs="Arial"/>
                <w:color w:val="4F81BD"/>
                <w:sz w:val="20"/>
                <w:szCs w:val="20"/>
                <w:lang w:eastAsia="en-NZ"/>
              </w:rPr>
            </w:pPr>
            <w:r w:rsidRPr="00C3352E">
              <w:rPr>
                <w:rFonts w:cs="Arial"/>
                <w:sz w:val="20"/>
                <w:szCs w:val="20"/>
                <w:lang w:eastAsia="en-NZ"/>
              </w:rPr>
              <w:t>[</w:t>
            </w:r>
            <w:r w:rsidRPr="002F6C01">
              <w:rPr>
                <w:rFonts w:cs="Arial"/>
                <w:color w:val="4F81BD"/>
                <w:sz w:val="20"/>
                <w:szCs w:val="20"/>
                <w:lang w:eastAsia="en-NZ"/>
              </w:rPr>
              <w:t>If the parties agree to change any aspect of the default ownership and licensing provisions in clause 16 of the Core I/T/MS Services Terms, or any other element of that clause, those changes should be recorded here. If no such changes are required, you can state 'No changes to default provisions</w:t>
            </w:r>
            <w:r>
              <w:rPr>
                <w:rFonts w:cs="Arial"/>
                <w:color w:val="4F81BD"/>
                <w:sz w:val="20"/>
                <w:szCs w:val="20"/>
                <w:lang w:eastAsia="en-NZ"/>
              </w:rPr>
              <w:t>’</w:t>
            </w:r>
            <w:r w:rsidRPr="002F6C01">
              <w:rPr>
                <w:rFonts w:cs="Arial"/>
                <w:color w:val="4F81BD"/>
                <w:sz w:val="20"/>
                <w:szCs w:val="20"/>
                <w:lang w:eastAsia="en-NZ"/>
              </w:rPr>
              <w:t>.</w:t>
            </w:r>
          </w:p>
          <w:p w14:paraId="50467B4D" w14:textId="77777777" w:rsidR="004613F5" w:rsidRPr="00C3352E" w:rsidRDefault="004613F5" w:rsidP="004613F5">
            <w:pPr>
              <w:spacing w:before="120" w:after="120" w:line="240" w:lineRule="auto"/>
              <w:rPr>
                <w:rFonts w:cs="Arial"/>
                <w:sz w:val="20"/>
                <w:szCs w:val="20"/>
                <w:lang w:eastAsia="en-NZ"/>
              </w:rPr>
            </w:pPr>
            <w:r w:rsidRPr="002F6C01">
              <w:rPr>
                <w:rFonts w:cs="Arial"/>
                <w:color w:val="4F81BD"/>
                <w:sz w:val="20"/>
                <w:szCs w:val="20"/>
                <w:lang w:eastAsia="en-NZ"/>
              </w:rPr>
              <w:t>Note, in particular, that clause 16.4 contains a Default Deliverables Licence to the Purchasing Agency and a Default Services Licence to the Purchasing Agency. However, it also contains an Alternative Deliverables Licence and an Alternative Services Licence that the parties can agree shall apply instead of the default licences. The alternative licences are less permissive than the default licences but some companies seek to negotiate them and for many deliverables and services they will probably suffice</w:t>
            </w:r>
            <w:r>
              <w:rPr>
                <w:rFonts w:cs="Arial"/>
                <w:color w:val="4F81BD"/>
                <w:sz w:val="20"/>
                <w:szCs w:val="20"/>
                <w:lang w:eastAsia="en-NZ"/>
              </w:rPr>
              <w:t xml:space="preserve"> (</w:t>
            </w:r>
            <w:r w:rsidRPr="00D35602">
              <w:rPr>
                <w:rFonts w:cs="Arial"/>
                <w:color w:val="4F81BD"/>
                <w:sz w:val="20"/>
                <w:szCs w:val="20"/>
                <w:lang w:eastAsia="en-NZ"/>
              </w:rPr>
              <w:t xml:space="preserve">do note, however, that they are revocable for cause (so could be revoked if, for example, the Purchasing Agency did not pay applicable Fees) and use is limited to the agency’s </w:t>
            </w:r>
            <w:r w:rsidRPr="00727D73">
              <w:rPr>
                <w:rFonts w:cs="Arial"/>
                <w:i/>
                <w:iCs/>
                <w:color w:val="4F81BD"/>
                <w:sz w:val="20"/>
                <w:szCs w:val="20"/>
                <w:lang w:eastAsia="en-NZ"/>
              </w:rPr>
              <w:t>internal</w:t>
            </w:r>
            <w:r w:rsidRPr="00D35602">
              <w:rPr>
                <w:rFonts w:cs="Arial"/>
                <w:color w:val="4F81BD"/>
                <w:sz w:val="20"/>
                <w:szCs w:val="20"/>
                <w:lang w:eastAsia="en-NZ"/>
              </w:rPr>
              <w:t xml:space="preserve"> business purposes). The drafting below can be used when the parties agree to the Alternative Deliverables Licence and/or the Alternative Services Licence. If that is not the case, delete the clause.</w:t>
            </w:r>
          </w:p>
          <w:p w14:paraId="3AF511D7" w14:textId="77777777" w:rsidR="004613F5" w:rsidRPr="00C3352E" w:rsidRDefault="004613F5" w:rsidP="004613F5">
            <w:pPr>
              <w:pStyle w:val="ClauseLevel2"/>
            </w:pPr>
            <w:r w:rsidRPr="00C3352E">
              <w:t xml:space="preserve">[Licences to </w:t>
            </w:r>
            <w:r w:rsidRPr="007B5B66">
              <w:t>Purchasing</w:t>
            </w:r>
            <w:r w:rsidRPr="00C3352E">
              <w:t xml:space="preserve"> Agency in relation to Deliverables and Services </w:t>
            </w:r>
          </w:p>
          <w:p w14:paraId="66BA28EA" w14:textId="77777777" w:rsidR="004613F5" w:rsidRPr="007B5B66" w:rsidRDefault="004613F5" w:rsidP="004613F5">
            <w:pPr>
              <w:pStyle w:val="ClauseLevel3"/>
            </w:pPr>
            <w:r w:rsidRPr="00C3352E">
              <w:t xml:space="preserve">The parties agree that, in relation to the licensing of Deliverables described in clause 16.4 of the Core I/T/MS Services </w:t>
            </w:r>
            <w:r w:rsidRPr="007B5B66">
              <w:t xml:space="preserve">Terms, the Alternative Deliverables Licence applies instead of the Default Deliverables Licence. </w:t>
            </w:r>
          </w:p>
          <w:p w14:paraId="2DE35C2F" w14:textId="230F0083" w:rsidR="00C3352E" w:rsidRPr="007B5B66" w:rsidRDefault="004613F5" w:rsidP="007A1CDF">
            <w:pPr>
              <w:pStyle w:val="ClauseLevel3"/>
            </w:pPr>
            <w:r w:rsidRPr="007B5B66">
              <w:t>The parties agree that, in relation to the licensing</w:t>
            </w:r>
            <w:r w:rsidRPr="00C3352E">
              <w:t xml:space="preserve"> of Services described in clause 16.4 of the Core I/T/MS Services Terms, the Alternative Services Licence applies instead of the Default Services Licence.]</w:t>
            </w:r>
          </w:p>
        </w:tc>
      </w:tr>
      <w:tr w:rsidR="00E96FAE" w:rsidRPr="00A105D2" w14:paraId="6378321E" w14:textId="77777777" w:rsidTr="00AD6102">
        <w:trPr>
          <w:trHeight w:val="257"/>
        </w:trPr>
        <w:tc>
          <w:tcPr>
            <w:tcW w:w="2273" w:type="dxa"/>
            <w:shd w:val="clear" w:color="auto" w:fill="DBE5F1"/>
          </w:tcPr>
          <w:p w14:paraId="697AAC28" w14:textId="75632EDF" w:rsidR="00E96FAE" w:rsidRPr="00A105D2" w:rsidRDefault="004E7577" w:rsidP="00AD6102">
            <w:pPr>
              <w:pStyle w:val="ClauseLevel1"/>
            </w:pPr>
            <w:r>
              <w:t xml:space="preserve">Service and </w:t>
            </w:r>
            <w:r w:rsidR="00E96FAE" w:rsidRPr="00D264ED">
              <w:t>Purchasing</w:t>
            </w:r>
            <w:r w:rsidR="00E96FAE" w:rsidRPr="00A105D2">
              <w:t xml:space="preserve"> Agency Data</w:t>
            </w:r>
            <w:r>
              <w:t xml:space="preserve"> locations</w:t>
            </w:r>
          </w:p>
          <w:p w14:paraId="222B5A24" w14:textId="7120A51F" w:rsidR="00E96FAE" w:rsidRPr="00A105D2" w:rsidRDefault="00E96FAE" w:rsidP="00AD6102">
            <w:pPr>
              <w:tabs>
                <w:tab w:val="left" w:pos="2552"/>
                <w:tab w:val="left" w:pos="3402"/>
                <w:tab w:val="left" w:pos="4253"/>
              </w:tabs>
              <w:spacing w:before="120" w:after="240" w:line="240" w:lineRule="auto"/>
              <w:ind w:left="324" w:right="-28"/>
              <w:outlineLvl w:val="0"/>
              <w:rPr>
                <w:rFonts w:cs="Arial"/>
                <w:sz w:val="20"/>
                <w:szCs w:val="20"/>
                <w:lang w:eastAsia="en-NZ"/>
              </w:rPr>
            </w:pPr>
            <w:r w:rsidRPr="00A105D2">
              <w:rPr>
                <w:rFonts w:cs="Arial"/>
                <w:sz w:val="16"/>
                <w:szCs w:val="16"/>
                <w:lang w:eastAsia="en-NZ"/>
              </w:rPr>
              <w:t xml:space="preserve">(Ref: Clause </w:t>
            </w:r>
            <w:r>
              <w:rPr>
                <w:rFonts w:cs="Arial"/>
                <w:sz w:val="16"/>
                <w:szCs w:val="16"/>
                <w:lang w:eastAsia="en-NZ"/>
              </w:rPr>
              <w:t>1</w:t>
            </w:r>
            <w:r w:rsidR="004E7577">
              <w:rPr>
                <w:rFonts w:cs="Arial"/>
                <w:sz w:val="16"/>
                <w:szCs w:val="16"/>
                <w:lang w:eastAsia="en-NZ"/>
              </w:rPr>
              <w:t>7</w:t>
            </w:r>
            <w:r w:rsidRPr="00A105D2">
              <w:rPr>
                <w:rFonts w:cs="Arial"/>
                <w:sz w:val="16"/>
                <w:szCs w:val="16"/>
                <w:lang w:eastAsia="en-NZ"/>
              </w:rPr>
              <w:t xml:space="preserve">.2 </w:t>
            </w:r>
            <w:r>
              <w:rPr>
                <w:rFonts w:cs="Arial"/>
                <w:sz w:val="16"/>
                <w:szCs w:val="16"/>
                <w:lang w:eastAsia="en-NZ"/>
              </w:rPr>
              <w:t>Core I/T/MS Services Terms</w:t>
            </w:r>
            <w:r w:rsidRPr="00A105D2">
              <w:rPr>
                <w:rFonts w:cs="Arial"/>
                <w:sz w:val="16"/>
                <w:szCs w:val="16"/>
                <w:lang w:eastAsia="en-NZ"/>
              </w:rPr>
              <w:t>)</w:t>
            </w:r>
          </w:p>
        </w:tc>
        <w:tc>
          <w:tcPr>
            <w:tcW w:w="7655" w:type="dxa"/>
            <w:tcBorders>
              <w:bottom w:val="single" w:sz="4" w:space="0" w:color="auto"/>
            </w:tcBorders>
          </w:tcPr>
          <w:p w14:paraId="221D6697" w14:textId="19649348" w:rsidR="00A35E60" w:rsidRDefault="00A35E60" w:rsidP="00A35E60">
            <w:pPr>
              <w:widowControl w:val="0"/>
              <w:spacing w:before="120" w:after="120" w:line="240" w:lineRule="auto"/>
              <w:rPr>
                <w:rFonts w:cs="Arial"/>
                <w:color w:val="4F81BD"/>
                <w:sz w:val="20"/>
                <w:szCs w:val="20"/>
                <w:lang w:eastAsia="en-NZ"/>
              </w:rPr>
            </w:pPr>
            <w:r w:rsidRPr="0049255E">
              <w:rPr>
                <w:rFonts w:cs="Arial"/>
                <w:sz w:val="20"/>
                <w:szCs w:val="20"/>
                <w:lang w:eastAsia="en-NZ"/>
              </w:rPr>
              <w:t>[</w:t>
            </w:r>
            <w:r w:rsidRPr="0049255E">
              <w:rPr>
                <w:rFonts w:cs="Arial"/>
                <w:color w:val="4F81BD"/>
                <w:sz w:val="20"/>
                <w:szCs w:val="20"/>
                <w:lang w:eastAsia="en-NZ"/>
              </w:rPr>
              <w:t xml:space="preserve">Clause </w:t>
            </w:r>
            <w:r w:rsidRPr="001F3AC3">
              <w:rPr>
                <w:rFonts w:cs="Arial"/>
                <w:color w:val="4F81BD"/>
                <w:sz w:val="20"/>
                <w:szCs w:val="20"/>
                <w:lang w:eastAsia="en-NZ"/>
              </w:rPr>
              <w:t>17</w:t>
            </w:r>
            <w:r w:rsidRPr="0049255E">
              <w:rPr>
                <w:rFonts w:cs="Arial"/>
                <w:color w:val="4F81BD"/>
                <w:sz w:val="20"/>
                <w:szCs w:val="20"/>
                <w:lang w:eastAsia="en-NZ"/>
              </w:rPr>
              <w:t>.2</w:t>
            </w:r>
            <w:r w:rsidR="004613F5">
              <w:rPr>
                <w:rFonts w:cs="Arial"/>
                <w:color w:val="4F81BD"/>
                <w:sz w:val="20"/>
                <w:szCs w:val="20"/>
                <w:lang w:eastAsia="en-NZ"/>
              </w:rPr>
              <w:t xml:space="preserve"> of the Core I/T/MS Services Terms</w:t>
            </w:r>
            <w:r>
              <w:rPr>
                <w:rFonts w:cs="Arial"/>
                <w:color w:val="4F81BD"/>
                <w:sz w:val="20"/>
                <w:szCs w:val="20"/>
                <w:lang w:eastAsia="en-NZ"/>
              </w:rPr>
              <w:t>:</w:t>
            </w:r>
          </w:p>
          <w:p w14:paraId="5CF58300" w14:textId="11935525" w:rsidR="00A35E60" w:rsidRDefault="00A35E60" w:rsidP="008D5C82">
            <w:pPr>
              <w:pStyle w:val="ListParagraph"/>
              <w:widowControl w:val="0"/>
              <w:numPr>
                <w:ilvl w:val="0"/>
                <w:numId w:val="66"/>
              </w:numPr>
              <w:spacing w:before="120" w:after="120" w:line="240" w:lineRule="auto"/>
              <w:rPr>
                <w:rFonts w:cs="Arial"/>
                <w:color w:val="4F81BD"/>
                <w:sz w:val="20"/>
                <w:szCs w:val="20"/>
                <w:lang w:eastAsia="en-NZ"/>
              </w:rPr>
            </w:pPr>
            <w:r>
              <w:rPr>
                <w:rFonts w:cs="Arial"/>
                <w:color w:val="4F81BD"/>
                <w:sz w:val="20"/>
                <w:szCs w:val="20"/>
                <w:lang w:eastAsia="en-NZ"/>
              </w:rPr>
              <w:t xml:space="preserve">states that neither </w:t>
            </w:r>
            <w:r w:rsidRPr="001F3AC3">
              <w:rPr>
                <w:rFonts w:cs="Arial"/>
                <w:color w:val="4F81BD"/>
                <w:sz w:val="20"/>
                <w:szCs w:val="20"/>
                <w:lang w:eastAsia="en-NZ"/>
              </w:rPr>
              <w:t>the Provider</w:t>
            </w:r>
            <w:r>
              <w:rPr>
                <w:rFonts w:cs="Arial"/>
                <w:color w:val="4F81BD"/>
                <w:sz w:val="20"/>
                <w:szCs w:val="20"/>
                <w:lang w:eastAsia="en-NZ"/>
              </w:rPr>
              <w:t>, nor any Subcontractor or Third Party Service Provider it uses, may provide Services from outside New Zealand, or store,</w:t>
            </w:r>
            <w:r w:rsidRPr="001F3AC3">
              <w:rPr>
                <w:rFonts w:cs="Arial"/>
                <w:color w:val="4F81BD"/>
                <w:sz w:val="20"/>
                <w:szCs w:val="20"/>
                <w:lang w:eastAsia="en-NZ"/>
              </w:rPr>
              <w:t xml:space="preserve"> process </w:t>
            </w:r>
            <w:r>
              <w:rPr>
                <w:rFonts w:cs="Arial"/>
                <w:color w:val="4F81BD"/>
                <w:sz w:val="20"/>
                <w:szCs w:val="20"/>
                <w:lang w:eastAsia="en-NZ"/>
              </w:rPr>
              <w:t xml:space="preserve">or make available </w:t>
            </w:r>
            <w:r w:rsidRPr="001F3AC3">
              <w:rPr>
                <w:rFonts w:cs="Arial"/>
                <w:color w:val="4F81BD"/>
                <w:sz w:val="20"/>
                <w:szCs w:val="20"/>
                <w:lang w:eastAsia="en-NZ"/>
              </w:rPr>
              <w:t xml:space="preserve">Purchasing Agency Data </w:t>
            </w:r>
            <w:r>
              <w:rPr>
                <w:rFonts w:cs="Arial"/>
                <w:color w:val="4F81BD"/>
                <w:sz w:val="20"/>
                <w:szCs w:val="20"/>
                <w:lang w:eastAsia="en-NZ"/>
              </w:rPr>
              <w:t xml:space="preserve">to any person located outside New Zealand, except as explicitly detailed in </w:t>
            </w:r>
            <w:r w:rsidR="004C6048">
              <w:rPr>
                <w:rFonts w:cs="Arial"/>
                <w:color w:val="4F81BD"/>
                <w:sz w:val="20"/>
                <w:szCs w:val="20"/>
                <w:lang w:eastAsia="en-NZ"/>
              </w:rPr>
              <w:t xml:space="preserve">a DIA-approved Offshoring Schedule </w:t>
            </w:r>
            <w:r>
              <w:rPr>
                <w:rFonts w:cs="Arial"/>
                <w:color w:val="4F81BD"/>
                <w:sz w:val="20"/>
                <w:szCs w:val="20"/>
                <w:lang w:eastAsia="en-NZ"/>
              </w:rPr>
              <w:t>or as permitted by the Purchasing Agency in its Subscription Form, or in an Order or Statement of Work, or subsequently; and</w:t>
            </w:r>
          </w:p>
          <w:p w14:paraId="51AF702A" w14:textId="5C361EB8" w:rsidR="00A35E60" w:rsidRDefault="00A35E60" w:rsidP="008D5C82">
            <w:pPr>
              <w:pStyle w:val="ListParagraph"/>
              <w:widowControl w:val="0"/>
              <w:numPr>
                <w:ilvl w:val="0"/>
                <w:numId w:val="66"/>
              </w:numPr>
              <w:spacing w:before="120" w:after="240" w:line="240" w:lineRule="auto"/>
              <w:ind w:left="357" w:hanging="357"/>
              <w:contextualSpacing w:val="0"/>
              <w:rPr>
                <w:rFonts w:cs="Arial"/>
                <w:color w:val="4F81BD"/>
                <w:sz w:val="20"/>
                <w:szCs w:val="20"/>
                <w:lang w:eastAsia="en-NZ"/>
              </w:rPr>
            </w:pPr>
            <w:r w:rsidRPr="001F3AC3">
              <w:rPr>
                <w:rFonts w:cs="Arial"/>
                <w:color w:val="4F81BD"/>
                <w:sz w:val="20"/>
                <w:szCs w:val="20"/>
                <w:lang w:eastAsia="en-NZ"/>
              </w:rPr>
              <w:t xml:space="preserve">contemplates that the Provider and Purchasing Agency may agree to </w:t>
            </w:r>
            <w:r>
              <w:rPr>
                <w:rFonts w:cs="Arial"/>
                <w:color w:val="4F81BD"/>
                <w:sz w:val="20"/>
                <w:szCs w:val="20"/>
                <w:lang w:eastAsia="en-NZ"/>
              </w:rPr>
              <w:t>additional limitations on the countries from which the Services (including support) are provided and/or specific data residency countries (i.e., more limited than what is said in a</w:t>
            </w:r>
            <w:r w:rsidR="00C02C50">
              <w:rPr>
                <w:rFonts w:cs="Arial"/>
                <w:color w:val="4F81BD"/>
                <w:sz w:val="20"/>
                <w:szCs w:val="20"/>
                <w:lang w:eastAsia="en-NZ"/>
              </w:rPr>
              <w:t>n Offshoring Schedule</w:t>
            </w:r>
            <w:r>
              <w:rPr>
                <w:rFonts w:cs="Arial"/>
                <w:color w:val="4F81BD"/>
                <w:sz w:val="20"/>
                <w:szCs w:val="20"/>
                <w:lang w:eastAsia="en-NZ"/>
              </w:rPr>
              <w:t>).</w:t>
            </w:r>
          </w:p>
          <w:p w14:paraId="526EDAF1" w14:textId="23454E1D" w:rsidR="00A35E60" w:rsidRDefault="00A35E60" w:rsidP="00A35E60">
            <w:pPr>
              <w:widowControl w:val="0"/>
              <w:spacing w:before="120" w:after="120" w:line="240" w:lineRule="auto"/>
              <w:rPr>
                <w:rFonts w:cs="Arial"/>
                <w:color w:val="4F81BD"/>
                <w:sz w:val="20"/>
                <w:szCs w:val="20"/>
                <w:lang w:eastAsia="en-NZ"/>
              </w:rPr>
            </w:pPr>
            <w:r>
              <w:rPr>
                <w:rFonts w:cs="Arial"/>
                <w:color w:val="4F81BD"/>
                <w:sz w:val="20"/>
                <w:szCs w:val="20"/>
                <w:lang w:eastAsia="en-NZ"/>
              </w:rPr>
              <w:t xml:space="preserve">If not already covered by the </w:t>
            </w:r>
            <w:r w:rsidR="004C6048">
              <w:rPr>
                <w:rFonts w:cs="Arial"/>
                <w:color w:val="4F81BD"/>
                <w:sz w:val="20"/>
                <w:szCs w:val="20"/>
                <w:lang w:eastAsia="en-NZ"/>
              </w:rPr>
              <w:t>Offshoring Schedule</w:t>
            </w:r>
            <w:r w:rsidR="00AD3056">
              <w:rPr>
                <w:rFonts w:cs="Arial"/>
                <w:color w:val="4F81BD"/>
                <w:sz w:val="20"/>
                <w:szCs w:val="20"/>
                <w:lang w:eastAsia="en-NZ"/>
              </w:rPr>
              <w:t xml:space="preserve"> and not already addressed in the Subscription Form</w:t>
            </w:r>
            <w:r>
              <w:rPr>
                <w:rFonts w:cs="Arial"/>
                <w:color w:val="4F81BD"/>
                <w:sz w:val="20"/>
                <w:szCs w:val="20"/>
                <w:lang w:eastAsia="en-NZ"/>
              </w:rPr>
              <w:t>, indicate in the table below:</w:t>
            </w:r>
          </w:p>
          <w:p w14:paraId="01D227AC" w14:textId="77777777" w:rsidR="00A35E60" w:rsidRPr="001F3AC3" w:rsidRDefault="00A35E60" w:rsidP="008D5C82">
            <w:pPr>
              <w:pStyle w:val="ListParagraph"/>
              <w:widowControl w:val="0"/>
              <w:numPr>
                <w:ilvl w:val="0"/>
                <w:numId w:val="67"/>
              </w:numPr>
              <w:spacing w:before="120" w:after="120" w:line="240" w:lineRule="auto"/>
              <w:rPr>
                <w:rFonts w:cs="Arial"/>
                <w:color w:val="4F81BD"/>
                <w:sz w:val="20"/>
                <w:szCs w:val="20"/>
                <w:lang w:eastAsia="en-NZ"/>
              </w:rPr>
            </w:pPr>
            <w:r w:rsidRPr="001F3AC3">
              <w:rPr>
                <w:rFonts w:cs="Arial"/>
                <w:color w:val="4F81BD"/>
                <w:sz w:val="20"/>
                <w:szCs w:val="20"/>
                <w:lang w:eastAsia="en-NZ"/>
              </w:rPr>
              <w:t>any country beyond</w:t>
            </w:r>
            <w:r>
              <w:rPr>
                <w:rFonts w:cs="Arial"/>
                <w:color w:val="4F81BD"/>
                <w:sz w:val="20"/>
                <w:szCs w:val="20"/>
                <w:lang w:eastAsia="en-NZ"/>
              </w:rPr>
              <w:t xml:space="preserve"> New Zealand from which the Services may be provided (and, if not by the Provider, by whom (i.e., which Subcontractor(s) or Third Party Service Provider(s))</w:t>
            </w:r>
            <w:r w:rsidRPr="001F3AC3">
              <w:rPr>
                <w:rFonts w:cs="Arial"/>
                <w:color w:val="4F81BD"/>
                <w:sz w:val="20"/>
                <w:szCs w:val="20"/>
                <w:lang w:eastAsia="en-NZ"/>
              </w:rPr>
              <w:t>;</w:t>
            </w:r>
            <w:r>
              <w:rPr>
                <w:rFonts w:cs="Arial"/>
                <w:color w:val="4F81BD"/>
                <w:sz w:val="20"/>
                <w:szCs w:val="20"/>
                <w:lang w:eastAsia="en-NZ"/>
              </w:rPr>
              <w:t xml:space="preserve"> and</w:t>
            </w:r>
          </w:p>
          <w:p w14:paraId="764895F9" w14:textId="77777777" w:rsidR="00A35E60" w:rsidRDefault="00A35E60" w:rsidP="008D5C82">
            <w:pPr>
              <w:pStyle w:val="ListParagraph"/>
              <w:widowControl w:val="0"/>
              <w:numPr>
                <w:ilvl w:val="0"/>
                <w:numId w:val="67"/>
              </w:numPr>
              <w:spacing w:before="120" w:after="120" w:line="240" w:lineRule="auto"/>
              <w:rPr>
                <w:rFonts w:cs="Arial"/>
                <w:color w:val="4F81BD"/>
                <w:sz w:val="20"/>
                <w:szCs w:val="20"/>
                <w:lang w:eastAsia="en-NZ"/>
              </w:rPr>
            </w:pPr>
            <w:r w:rsidRPr="001F3AC3">
              <w:rPr>
                <w:rFonts w:cs="Arial"/>
                <w:color w:val="4F81BD"/>
                <w:sz w:val="20"/>
                <w:szCs w:val="20"/>
                <w:lang w:eastAsia="en-NZ"/>
              </w:rPr>
              <w:lastRenderedPageBreak/>
              <w:t>any country beyond</w:t>
            </w:r>
            <w:r>
              <w:rPr>
                <w:rFonts w:cs="Arial"/>
                <w:color w:val="4F81BD"/>
                <w:sz w:val="20"/>
                <w:szCs w:val="20"/>
                <w:lang w:eastAsia="en-NZ"/>
              </w:rPr>
              <w:t xml:space="preserve"> New Zealand in which Purchasing Agency Data may be stored or processed (and, if not by the Provider, by whom (i.e., which Subcontractor(s) or Third Party Service Provider(s)).</w:t>
            </w:r>
          </w:p>
          <w:p w14:paraId="59AE5CE8" w14:textId="34D27D23" w:rsidR="00A35E60" w:rsidRPr="001F3AC3" w:rsidRDefault="00A35E60" w:rsidP="00A35E60">
            <w:pPr>
              <w:widowControl w:val="0"/>
              <w:spacing w:before="120" w:after="120" w:line="240" w:lineRule="auto"/>
              <w:rPr>
                <w:rFonts w:cs="Arial"/>
                <w:color w:val="4F81BD"/>
                <w:sz w:val="20"/>
                <w:szCs w:val="20"/>
                <w:lang w:eastAsia="en-NZ"/>
              </w:rPr>
            </w:pPr>
            <w:r>
              <w:rPr>
                <w:rFonts w:cs="Arial"/>
                <w:color w:val="4F81BD"/>
                <w:sz w:val="20"/>
                <w:szCs w:val="20"/>
                <w:lang w:eastAsia="en-NZ"/>
              </w:rPr>
              <w:t xml:space="preserve">In addition or alternatively, indicate </w:t>
            </w:r>
            <w:r w:rsidRPr="001F3AC3">
              <w:rPr>
                <w:rFonts w:cs="Arial"/>
                <w:color w:val="4F81BD"/>
                <w:sz w:val="20"/>
                <w:szCs w:val="20"/>
                <w:lang w:eastAsia="en-NZ"/>
              </w:rPr>
              <w:t>any constraints on</w:t>
            </w:r>
            <w:r>
              <w:rPr>
                <w:rFonts w:cs="Arial"/>
                <w:color w:val="4F81BD"/>
                <w:sz w:val="20"/>
                <w:szCs w:val="20"/>
                <w:lang w:eastAsia="en-NZ"/>
              </w:rPr>
              <w:t xml:space="preserve"> the provision of Services from or the storage or processing of Purchasing Agency Data in countries listed in the </w:t>
            </w:r>
            <w:r w:rsidR="00F3787B">
              <w:rPr>
                <w:rFonts w:cs="Arial"/>
                <w:color w:val="4F81BD"/>
                <w:sz w:val="20"/>
                <w:szCs w:val="20"/>
                <w:lang w:eastAsia="en-NZ"/>
              </w:rPr>
              <w:t>Offshoring Schedule</w:t>
            </w:r>
            <w:r>
              <w:rPr>
                <w:rFonts w:cs="Arial"/>
                <w:color w:val="4F81BD"/>
                <w:sz w:val="20"/>
                <w:szCs w:val="20"/>
                <w:lang w:eastAsia="en-NZ"/>
              </w:rPr>
              <w:t>.</w:t>
            </w:r>
          </w:p>
          <w:p w14:paraId="21A76A67" w14:textId="402E74A6" w:rsidR="004E7577" w:rsidRDefault="00A35E60" w:rsidP="00A35E60">
            <w:pPr>
              <w:widowControl w:val="0"/>
              <w:spacing w:before="120" w:after="120" w:line="240" w:lineRule="auto"/>
              <w:rPr>
                <w:rFonts w:cs="Arial"/>
                <w:sz w:val="20"/>
                <w:szCs w:val="20"/>
                <w:lang w:val="en-GB" w:eastAsia="en-NZ"/>
              </w:rPr>
            </w:pPr>
            <w:r>
              <w:rPr>
                <w:rFonts w:cs="Arial"/>
                <w:color w:val="4F81BD"/>
                <w:sz w:val="20"/>
                <w:szCs w:val="20"/>
                <w:lang w:eastAsia="en-NZ"/>
              </w:rPr>
              <w:t xml:space="preserve">If no changes to defaults in clause 17.2 are required, state 'No changes to default positions'. If an individual row below is not required or applicable, </w:t>
            </w:r>
            <w:r>
              <w:rPr>
                <w:rFonts w:cs="Arial"/>
                <w:color w:val="548DD4" w:themeColor="text2" w:themeTint="99"/>
                <w:sz w:val="20"/>
                <w:szCs w:val="20"/>
                <w:lang w:eastAsia="en-NZ"/>
              </w:rPr>
              <w:t>state 'Not applicable'</w:t>
            </w:r>
            <w:r>
              <w:rPr>
                <w:rFonts w:cs="Arial"/>
                <w:color w:val="4F81BD"/>
                <w:sz w:val="20"/>
                <w:szCs w:val="20"/>
                <w:lang w:eastAsia="en-NZ"/>
              </w:rPr>
              <w:t>.</w:t>
            </w:r>
            <w:r w:rsidRPr="0049255E">
              <w:rPr>
                <w:rFonts w:cs="Arial"/>
                <w:sz w:val="20"/>
                <w:szCs w:val="20"/>
                <w:lang w:val="en-GB" w:eastAsia="en-NZ"/>
              </w:rPr>
              <w:t>]</w:t>
            </w:r>
          </w:p>
          <w:p w14:paraId="02BA3990" w14:textId="77777777" w:rsidR="00AD2798" w:rsidRDefault="00AD2798" w:rsidP="00AD2798">
            <w:pPr>
              <w:pStyle w:val="ClauseLevel2"/>
            </w:pPr>
            <w:r>
              <w:t>The parties acknowledge that, under clause 17:</w:t>
            </w:r>
          </w:p>
          <w:p w14:paraId="3D3EFF90" w14:textId="513DE70F" w:rsidR="00AD2798" w:rsidRPr="00084936" w:rsidRDefault="00AD2798" w:rsidP="00AD2798">
            <w:pPr>
              <w:pStyle w:val="ClauseLevel3"/>
            </w:pPr>
            <w:r w:rsidRPr="00084936">
              <w:t>you must not provide Services or process Purchasing Agency Data from outside New Zealand</w:t>
            </w:r>
            <w:r>
              <w:t xml:space="preserve"> </w:t>
            </w:r>
            <w:r w:rsidRPr="00084936">
              <w:t xml:space="preserve">(subject to the international routing exception in clause 17.2(f)(i)) unless </w:t>
            </w:r>
            <w:r>
              <w:t>such provision or processing</w:t>
            </w:r>
            <w:r w:rsidRPr="00084936">
              <w:t xml:space="preserve"> is detailed in your </w:t>
            </w:r>
            <w:r w:rsidR="004C6048">
              <w:t xml:space="preserve"> DIA-approved Offshoring Schedule </w:t>
            </w:r>
            <w:r w:rsidR="000454CC" w:rsidRPr="000454CC">
              <w:t>(which is one limb of the term ‘Permitted Additional Territories')</w:t>
            </w:r>
            <w:r w:rsidR="000454CC">
              <w:t xml:space="preserve"> </w:t>
            </w:r>
            <w:r w:rsidRPr="00084936">
              <w:t xml:space="preserve">or the Purchasing Agency has agreed </w:t>
            </w:r>
            <w:r>
              <w:t xml:space="preserve">to </w:t>
            </w:r>
            <w:r w:rsidR="000454CC">
              <w:t xml:space="preserve">further </w:t>
            </w:r>
            <w:r>
              <w:t>Permitted Additional Territories</w:t>
            </w:r>
            <w:r w:rsidR="000454CC">
              <w:t xml:space="preserve"> </w:t>
            </w:r>
            <w:r w:rsidR="000454CC" w:rsidRPr="000454CC">
              <w:t>(the other limb of the term ‘Permitted Additional Territories')</w:t>
            </w:r>
            <w:r w:rsidRPr="00084936">
              <w:t>; and</w:t>
            </w:r>
          </w:p>
          <w:p w14:paraId="34DEFE46" w14:textId="4ED613B9" w:rsidR="00AD2798" w:rsidRDefault="00AD2798" w:rsidP="00AD2798">
            <w:pPr>
              <w:pStyle w:val="ClauseLevel3"/>
            </w:pPr>
            <w:r>
              <w:t xml:space="preserve">the parties may </w:t>
            </w:r>
            <w:r w:rsidRPr="00084936">
              <w:t xml:space="preserve">agree upon restrictions to Service Locations and/or Data Locations relative to what is specified in your </w:t>
            </w:r>
            <w:r w:rsidR="00F3787B">
              <w:t>Offshoring Schedule</w:t>
            </w:r>
            <w:r w:rsidRPr="00084936">
              <w:t>.</w:t>
            </w:r>
          </w:p>
          <w:p w14:paraId="69CD8E6E" w14:textId="3A121020" w:rsidR="00AD2798" w:rsidRPr="0049255E" w:rsidRDefault="00AD2798" w:rsidP="00AD2798">
            <w:pPr>
              <w:pStyle w:val="ClauseLevel2"/>
            </w:pPr>
            <w:r>
              <w:t>Any Permitted Additional Territories</w:t>
            </w:r>
            <w:r w:rsidR="000454CC">
              <w:t xml:space="preserve"> (beyond those in </w:t>
            </w:r>
            <w:r w:rsidR="004C6048">
              <w:t>your Offshoring Schedule</w:t>
            </w:r>
            <w:r w:rsidR="000454CC">
              <w:t>)</w:t>
            </w:r>
            <w:r w:rsidR="00207991">
              <w:t>,</w:t>
            </w:r>
            <w:r>
              <w:t xml:space="preserve"> and/or Service Location and/or Data Location restrictions</w:t>
            </w:r>
            <w:r w:rsidR="00207991">
              <w:t>,</w:t>
            </w:r>
            <w:r>
              <w:t xml:space="preserve"> are set out below.</w:t>
            </w:r>
          </w:p>
          <w:tbl>
            <w:tblPr>
              <w:tblStyle w:val="AJPTable1"/>
              <w:tblW w:w="740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857"/>
              <w:gridCol w:w="3550"/>
            </w:tblGrid>
            <w:tr w:rsidR="00AD2798" w:rsidRPr="0049255E" w14:paraId="1A6612B3" w14:textId="77777777" w:rsidTr="000429F8">
              <w:tc>
                <w:tcPr>
                  <w:tcW w:w="7407" w:type="dxa"/>
                  <w:gridSpan w:val="2"/>
                  <w:tcBorders>
                    <w:bottom w:val="single" w:sz="4" w:space="0" w:color="auto"/>
                  </w:tcBorders>
                  <w:shd w:val="clear" w:color="auto" w:fill="DEEAF6"/>
                </w:tcPr>
                <w:p w14:paraId="0DDE0B59" w14:textId="28B9BC51" w:rsidR="00AD2798" w:rsidRPr="000429F8" w:rsidRDefault="00AD2798" w:rsidP="00AD2798">
                  <w:pPr>
                    <w:widowControl w:val="0"/>
                    <w:spacing w:line="240" w:lineRule="auto"/>
                    <w:rPr>
                      <w:rFonts w:cs="Arial"/>
                      <w:b/>
                      <w:sz w:val="20"/>
                      <w:szCs w:val="20"/>
                      <w:lang w:eastAsia="en-NZ"/>
                    </w:rPr>
                  </w:pPr>
                  <w:r w:rsidRPr="000429F8">
                    <w:rPr>
                      <w:rFonts w:cs="Arial"/>
                      <w:b/>
                      <w:sz w:val="20"/>
                      <w:szCs w:val="20"/>
                      <w:lang w:eastAsia="en-NZ"/>
                    </w:rPr>
                    <w:t>Permitted Additional Territories</w:t>
                  </w:r>
                  <w:r w:rsidR="000454CC">
                    <w:rPr>
                      <w:rFonts w:cs="Arial"/>
                      <w:b/>
                      <w:sz w:val="20"/>
                      <w:szCs w:val="20"/>
                      <w:lang w:eastAsia="en-NZ"/>
                    </w:rPr>
                    <w:t xml:space="preserve"> (in addition to those in </w:t>
                  </w:r>
                  <w:r w:rsidR="00C02C50">
                    <w:rPr>
                      <w:rFonts w:cs="Arial"/>
                      <w:b/>
                      <w:sz w:val="20"/>
                      <w:szCs w:val="20"/>
                      <w:lang w:eastAsia="en-NZ"/>
                    </w:rPr>
                    <w:t>the</w:t>
                  </w:r>
                  <w:r w:rsidR="004C6048">
                    <w:rPr>
                      <w:rFonts w:cs="Arial"/>
                      <w:b/>
                      <w:sz w:val="20"/>
                      <w:szCs w:val="20"/>
                      <w:lang w:eastAsia="en-NZ"/>
                    </w:rPr>
                    <w:t xml:space="preserve"> Offshoring Schedule</w:t>
                  </w:r>
                  <w:r w:rsidR="000454CC">
                    <w:rPr>
                      <w:rFonts w:cs="Arial"/>
                      <w:b/>
                      <w:sz w:val="20"/>
                      <w:szCs w:val="20"/>
                      <w:lang w:eastAsia="en-NZ"/>
                    </w:rPr>
                    <w:t>)</w:t>
                  </w:r>
                </w:p>
              </w:tc>
            </w:tr>
            <w:tr w:rsidR="00AD2798" w:rsidRPr="0049255E" w14:paraId="3B037A69" w14:textId="77777777" w:rsidTr="000429F8">
              <w:tc>
                <w:tcPr>
                  <w:tcW w:w="3857" w:type="dxa"/>
                  <w:tcBorders>
                    <w:bottom w:val="single" w:sz="4" w:space="0" w:color="auto"/>
                  </w:tcBorders>
                  <w:shd w:val="clear" w:color="auto" w:fill="DEEAF6"/>
                </w:tcPr>
                <w:p w14:paraId="58E82DCD" w14:textId="6F36BABF" w:rsidR="00AD2798" w:rsidRPr="001F3AC3" w:rsidRDefault="00AD2798" w:rsidP="00AD2798">
                  <w:pPr>
                    <w:widowControl w:val="0"/>
                    <w:spacing w:line="240" w:lineRule="auto"/>
                    <w:rPr>
                      <w:rFonts w:cs="Arial"/>
                      <w:sz w:val="20"/>
                      <w:szCs w:val="20"/>
                      <w:lang w:eastAsia="en-NZ"/>
                    </w:rPr>
                  </w:pPr>
                  <w:r w:rsidRPr="001F3AC3">
                    <w:rPr>
                      <w:rFonts w:cs="Arial"/>
                      <w:sz w:val="20"/>
                      <w:szCs w:val="20"/>
                      <w:lang w:eastAsia="en-NZ"/>
                    </w:rPr>
                    <w:t>The Purchasing Agency agree</w:t>
                  </w:r>
                  <w:r>
                    <w:rPr>
                      <w:rFonts w:cs="Arial"/>
                      <w:sz w:val="20"/>
                      <w:szCs w:val="20"/>
                      <w:lang w:eastAsia="en-NZ"/>
                    </w:rPr>
                    <w:t>s</w:t>
                  </w:r>
                  <w:r w:rsidRPr="001F3AC3">
                    <w:rPr>
                      <w:rFonts w:cs="Arial"/>
                      <w:sz w:val="20"/>
                      <w:szCs w:val="20"/>
                      <w:lang w:eastAsia="en-NZ"/>
                    </w:rPr>
                    <w:t xml:space="preserve"> that </w:t>
                  </w:r>
                  <w:r>
                    <w:rPr>
                      <w:rFonts w:cs="Arial"/>
                      <w:sz w:val="20"/>
                      <w:szCs w:val="20"/>
                      <w:lang w:eastAsia="en-NZ"/>
                    </w:rPr>
                    <w:t>the following</w:t>
                  </w:r>
                  <w:r w:rsidR="000454CC">
                    <w:rPr>
                      <w:rFonts w:cs="Arial"/>
                      <w:sz w:val="20"/>
                      <w:szCs w:val="20"/>
                      <w:lang w:eastAsia="en-NZ"/>
                    </w:rPr>
                    <w:t xml:space="preserve"> additional</w:t>
                  </w:r>
                  <w:r>
                    <w:rPr>
                      <w:rFonts w:cs="Arial"/>
                      <w:sz w:val="20"/>
                      <w:szCs w:val="20"/>
                      <w:lang w:eastAsia="en-NZ"/>
                    </w:rPr>
                    <w:t xml:space="preserve"> Services or parts of the Services </w:t>
                  </w:r>
                  <w:r w:rsidRPr="001F3AC3">
                    <w:rPr>
                      <w:rFonts w:cs="Arial"/>
                      <w:sz w:val="20"/>
                      <w:szCs w:val="20"/>
                      <w:lang w:eastAsia="en-NZ"/>
                    </w:rPr>
                    <w:t>may be</w:t>
                  </w:r>
                  <w:r>
                    <w:rPr>
                      <w:rFonts w:cs="Arial"/>
                      <w:sz w:val="20"/>
                      <w:szCs w:val="20"/>
                      <w:lang w:eastAsia="en-NZ"/>
                    </w:rPr>
                    <w:t xml:space="preserve"> provided from the countries outside New Zealand specified here (and, if relevant, by the Subcontractors or </w:t>
                  </w:r>
                  <w:proofErr w:type="gramStart"/>
                  <w:r>
                    <w:rPr>
                      <w:rFonts w:cs="Arial"/>
                      <w:sz w:val="20"/>
                      <w:szCs w:val="20"/>
                      <w:lang w:eastAsia="en-NZ"/>
                    </w:rPr>
                    <w:t>Third Party</w:t>
                  </w:r>
                  <w:proofErr w:type="gramEnd"/>
                  <w:r>
                    <w:rPr>
                      <w:rFonts w:cs="Arial"/>
                      <w:sz w:val="20"/>
                      <w:szCs w:val="20"/>
                      <w:lang w:eastAsia="en-NZ"/>
                    </w:rPr>
                    <w:t xml:space="preserve"> Service Providers specified):</w:t>
                  </w:r>
                </w:p>
              </w:tc>
              <w:tc>
                <w:tcPr>
                  <w:tcW w:w="3550" w:type="dxa"/>
                </w:tcPr>
                <w:p w14:paraId="5E31E3F8" w14:textId="6940233B" w:rsidR="00AD2798" w:rsidRPr="001F3AC3" w:rsidRDefault="00AD2798" w:rsidP="00AD2798">
                  <w:pPr>
                    <w:widowControl w:val="0"/>
                    <w:spacing w:line="240" w:lineRule="auto"/>
                    <w:rPr>
                      <w:rFonts w:cs="Arial"/>
                      <w:bCs/>
                      <w:sz w:val="20"/>
                      <w:szCs w:val="20"/>
                      <w:lang w:eastAsia="en-NZ"/>
                    </w:rPr>
                  </w:pPr>
                  <w:r w:rsidRPr="001F3AC3">
                    <w:rPr>
                      <w:rFonts w:cs="Arial"/>
                      <w:bCs/>
                      <w:sz w:val="20"/>
                      <w:szCs w:val="20"/>
                      <w:lang w:eastAsia="en-NZ"/>
                    </w:rPr>
                    <w:t xml:space="preserve">[Not applicable </w:t>
                  </w:r>
                  <w:r w:rsidRPr="001F3AC3">
                    <w:rPr>
                      <w:rFonts w:cs="Arial"/>
                      <w:bCs/>
                      <w:i/>
                      <w:iCs/>
                      <w:color w:val="4F81BD" w:themeColor="accent1"/>
                      <w:sz w:val="20"/>
                      <w:szCs w:val="20"/>
                      <w:lang w:eastAsia="en-NZ"/>
                    </w:rPr>
                    <w:t>or</w:t>
                  </w:r>
                  <w:r w:rsidRPr="001F3AC3">
                    <w:rPr>
                      <w:rFonts w:cs="Arial"/>
                      <w:bCs/>
                      <w:i/>
                      <w:iCs/>
                      <w:sz w:val="20"/>
                      <w:szCs w:val="20"/>
                      <w:lang w:eastAsia="en-NZ"/>
                    </w:rPr>
                    <w:t xml:space="preserve"> </w:t>
                  </w:r>
                  <w:r w:rsidRPr="001F3AC3">
                    <w:rPr>
                      <w:rFonts w:cs="Arial"/>
                      <w:bCs/>
                      <w:sz w:val="20"/>
                      <w:szCs w:val="20"/>
                      <w:lang w:eastAsia="en-NZ"/>
                    </w:rPr>
                    <w:t>[</w:t>
                  </w:r>
                  <w:r w:rsidRPr="001F3AC3">
                    <w:rPr>
                      <w:rFonts w:cs="Arial"/>
                      <w:bCs/>
                      <w:color w:val="4F81BD" w:themeColor="accent1"/>
                      <w:sz w:val="20"/>
                      <w:szCs w:val="20"/>
                      <w:lang w:eastAsia="en-NZ"/>
                    </w:rPr>
                    <w:t xml:space="preserve">insert </w:t>
                  </w:r>
                  <w:r>
                    <w:rPr>
                      <w:rFonts w:cs="Arial"/>
                      <w:bCs/>
                      <w:color w:val="4F81BD" w:themeColor="accent1"/>
                      <w:sz w:val="20"/>
                      <w:szCs w:val="20"/>
                      <w:lang w:eastAsia="en-NZ"/>
                    </w:rPr>
                    <w:t xml:space="preserve">Services and </w:t>
                  </w:r>
                  <w:r w:rsidRPr="001F3AC3">
                    <w:rPr>
                      <w:rFonts w:cs="Arial"/>
                      <w:bCs/>
                      <w:color w:val="4F81BD" w:themeColor="accent1"/>
                      <w:sz w:val="20"/>
                      <w:szCs w:val="20"/>
                      <w:lang w:eastAsia="en-NZ"/>
                    </w:rPr>
                    <w:t>countries</w:t>
                  </w:r>
                  <w:r>
                    <w:rPr>
                      <w:rFonts w:cs="Arial"/>
                      <w:bCs/>
                      <w:color w:val="4F81BD" w:themeColor="accent1"/>
                      <w:sz w:val="20"/>
                      <w:szCs w:val="20"/>
                      <w:lang w:eastAsia="en-NZ"/>
                    </w:rPr>
                    <w:t xml:space="preserve"> and, if relevant, Subcontractors or </w:t>
                  </w:r>
                  <w:proofErr w:type="gramStart"/>
                  <w:r>
                    <w:rPr>
                      <w:rFonts w:cs="Arial"/>
                      <w:bCs/>
                      <w:color w:val="4F81BD" w:themeColor="accent1"/>
                      <w:sz w:val="20"/>
                      <w:szCs w:val="20"/>
                      <w:lang w:eastAsia="en-NZ"/>
                    </w:rPr>
                    <w:t>Third Party</w:t>
                  </w:r>
                  <w:proofErr w:type="gramEnd"/>
                  <w:r>
                    <w:rPr>
                      <w:rFonts w:cs="Arial"/>
                      <w:bCs/>
                      <w:color w:val="4F81BD" w:themeColor="accent1"/>
                      <w:sz w:val="20"/>
                      <w:szCs w:val="20"/>
                      <w:lang w:eastAsia="en-NZ"/>
                    </w:rPr>
                    <w:t xml:space="preserve"> Service Providers</w:t>
                  </w:r>
                  <w:r w:rsidR="000454CC">
                    <w:rPr>
                      <w:rFonts w:cs="Arial"/>
                      <w:bCs/>
                      <w:color w:val="4F81BD" w:themeColor="accent1"/>
                      <w:sz w:val="20"/>
                      <w:szCs w:val="20"/>
                      <w:lang w:eastAsia="en-NZ"/>
                    </w:rPr>
                    <w:t xml:space="preserve">. </w:t>
                  </w:r>
                  <w:r w:rsidR="000454CC" w:rsidRPr="000454CC">
                    <w:rPr>
                      <w:rFonts w:cs="Arial"/>
                      <w:bCs/>
                      <w:color w:val="4F81BD" w:themeColor="accent1"/>
                      <w:sz w:val="20"/>
                      <w:szCs w:val="20"/>
                      <w:lang w:eastAsia="en-NZ"/>
                    </w:rPr>
                    <w:t xml:space="preserve">Note that if the Services/countries are already in </w:t>
                  </w:r>
                  <w:r w:rsidR="00F3787B">
                    <w:rPr>
                      <w:rFonts w:cs="Arial"/>
                      <w:bCs/>
                      <w:color w:val="4F81BD" w:themeColor="accent1"/>
                      <w:sz w:val="20"/>
                      <w:szCs w:val="20"/>
                      <w:lang w:eastAsia="en-NZ"/>
                    </w:rPr>
                    <w:t xml:space="preserve">the </w:t>
                  </w:r>
                  <w:r w:rsidR="00E8673B">
                    <w:rPr>
                      <w:rFonts w:cs="Arial"/>
                      <w:bCs/>
                      <w:color w:val="4F81BD" w:themeColor="accent1"/>
                      <w:sz w:val="20"/>
                      <w:szCs w:val="20"/>
                      <w:lang w:eastAsia="en-NZ"/>
                    </w:rPr>
                    <w:t>Offshoring Schedule</w:t>
                  </w:r>
                  <w:r w:rsidR="000454CC" w:rsidRPr="000454CC">
                    <w:rPr>
                      <w:rFonts w:cs="Arial"/>
                      <w:bCs/>
                      <w:color w:val="4F81BD" w:themeColor="accent1"/>
                      <w:sz w:val="20"/>
                      <w:szCs w:val="20"/>
                      <w:lang w:eastAsia="en-NZ"/>
                    </w:rPr>
                    <w:t>, they do not need to be listed here as they are already covered by the term ‘Permitted Additional Territories’.</w:t>
                  </w:r>
                  <w:r w:rsidRPr="001F3AC3">
                    <w:rPr>
                      <w:rFonts w:cs="Arial"/>
                      <w:bCs/>
                      <w:sz w:val="20"/>
                      <w:szCs w:val="20"/>
                      <w:lang w:eastAsia="en-NZ"/>
                    </w:rPr>
                    <w:t>]]</w:t>
                  </w:r>
                </w:p>
              </w:tc>
            </w:tr>
            <w:tr w:rsidR="00AD2798" w:rsidRPr="0049255E" w14:paraId="253028DA" w14:textId="77777777" w:rsidTr="000429F8">
              <w:tc>
                <w:tcPr>
                  <w:tcW w:w="3857" w:type="dxa"/>
                  <w:tcBorders>
                    <w:bottom w:val="single" w:sz="4" w:space="0" w:color="auto"/>
                  </w:tcBorders>
                  <w:shd w:val="clear" w:color="auto" w:fill="DEEAF6"/>
                </w:tcPr>
                <w:p w14:paraId="0F7BD568" w14:textId="034600A3" w:rsidR="00AD2798" w:rsidRPr="001F3AC3" w:rsidRDefault="00AD2798" w:rsidP="00AD2798">
                  <w:pPr>
                    <w:widowControl w:val="0"/>
                    <w:spacing w:line="240" w:lineRule="auto"/>
                    <w:rPr>
                      <w:rFonts w:cs="Arial"/>
                      <w:sz w:val="20"/>
                      <w:szCs w:val="20"/>
                      <w:lang w:eastAsia="en-NZ"/>
                    </w:rPr>
                  </w:pPr>
                  <w:r w:rsidRPr="001F3AC3">
                    <w:rPr>
                      <w:rFonts w:cs="Arial"/>
                      <w:sz w:val="20"/>
                      <w:szCs w:val="20"/>
                      <w:lang w:eastAsia="en-NZ"/>
                    </w:rPr>
                    <w:t>The Purchasing Agency agree</w:t>
                  </w:r>
                  <w:r>
                    <w:rPr>
                      <w:rFonts w:cs="Arial"/>
                      <w:sz w:val="20"/>
                      <w:szCs w:val="20"/>
                      <w:lang w:eastAsia="en-NZ"/>
                    </w:rPr>
                    <w:t>s</w:t>
                  </w:r>
                  <w:r w:rsidRPr="001F3AC3">
                    <w:rPr>
                      <w:rFonts w:cs="Arial"/>
                      <w:sz w:val="20"/>
                      <w:szCs w:val="20"/>
                      <w:lang w:eastAsia="en-NZ"/>
                    </w:rPr>
                    <w:t xml:space="preserve"> that Purchasing Agency Data may be stored </w:t>
                  </w:r>
                  <w:r>
                    <w:rPr>
                      <w:rFonts w:cs="Arial"/>
                      <w:sz w:val="20"/>
                      <w:szCs w:val="20"/>
                      <w:lang w:eastAsia="en-NZ"/>
                    </w:rPr>
                    <w:t xml:space="preserve">or processed </w:t>
                  </w:r>
                  <w:r w:rsidRPr="001F3AC3">
                    <w:rPr>
                      <w:rFonts w:cs="Arial"/>
                      <w:sz w:val="20"/>
                      <w:szCs w:val="20"/>
                      <w:lang w:eastAsia="en-NZ"/>
                    </w:rPr>
                    <w:t xml:space="preserve">in these </w:t>
                  </w:r>
                  <w:r w:rsidR="00987F12">
                    <w:rPr>
                      <w:rFonts w:cs="Arial"/>
                      <w:sz w:val="20"/>
                      <w:szCs w:val="20"/>
                      <w:lang w:eastAsia="en-NZ"/>
                    </w:rPr>
                    <w:t xml:space="preserve">additional </w:t>
                  </w:r>
                  <w:r w:rsidRPr="001F3AC3">
                    <w:rPr>
                      <w:rFonts w:cs="Arial"/>
                      <w:sz w:val="20"/>
                      <w:szCs w:val="20"/>
                      <w:lang w:eastAsia="en-NZ"/>
                    </w:rPr>
                    <w:t xml:space="preserve">countries </w:t>
                  </w:r>
                  <w:r>
                    <w:rPr>
                      <w:rFonts w:cs="Arial"/>
                      <w:sz w:val="20"/>
                      <w:szCs w:val="20"/>
                      <w:lang w:eastAsia="en-NZ"/>
                    </w:rPr>
                    <w:t xml:space="preserve">outside New Zealand </w:t>
                  </w:r>
                  <w:r w:rsidRPr="001F3AC3">
                    <w:rPr>
                      <w:rFonts w:cs="Arial"/>
                      <w:sz w:val="20"/>
                      <w:szCs w:val="20"/>
                      <w:lang w:eastAsia="en-NZ"/>
                    </w:rPr>
                    <w:t>(</w:t>
                  </w:r>
                  <w:r>
                    <w:rPr>
                      <w:rFonts w:cs="Arial"/>
                      <w:sz w:val="20"/>
                      <w:szCs w:val="20"/>
                      <w:lang w:eastAsia="en-NZ"/>
                    </w:rPr>
                    <w:t xml:space="preserve">and, if relevant, by the Subcontractors or </w:t>
                  </w:r>
                  <w:proofErr w:type="gramStart"/>
                  <w:r>
                    <w:rPr>
                      <w:rFonts w:cs="Arial"/>
                      <w:sz w:val="20"/>
                      <w:szCs w:val="20"/>
                      <w:lang w:eastAsia="en-NZ"/>
                    </w:rPr>
                    <w:t>Third Party</w:t>
                  </w:r>
                  <w:proofErr w:type="gramEnd"/>
                  <w:r>
                    <w:rPr>
                      <w:rFonts w:cs="Arial"/>
                      <w:sz w:val="20"/>
                      <w:szCs w:val="20"/>
                      <w:lang w:eastAsia="en-NZ"/>
                    </w:rPr>
                    <w:t xml:space="preserve"> Service Providers specified</w:t>
                  </w:r>
                  <w:r w:rsidRPr="001F3AC3">
                    <w:rPr>
                      <w:rFonts w:cs="Arial"/>
                      <w:sz w:val="20"/>
                      <w:szCs w:val="20"/>
                      <w:lang w:eastAsia="en-NZ"/>
                    </w:rPr>
                    <w:t>)</w:t>
                  </w:r>
                  <w:r>
                    <w:rPr>
                      <w:rFonts w:cs="Arial"/>
                      <w:sz w:val="20"/>
                      <w:szCs w:val="20"/>
                      <w:lang w:eastAsia="en-NZ"/>
                    </w:rPr>
                    <w:t>:</w:t>
                  </w:r>
                </w:p>
              </w:tc>
              <w:tc>
                <w:tcPr>
                  <w:tcW w:w="3550" w:type="dxa"/>
                </w:tcPr>
                <w:p w14:paraId="1CB6A04B" w14:textId="2CB4BE4A" w:rsidR="00AD2798" w:rsidRPr="001F3AC3" w:rsidRDefault="00AD2798" w:rsidP="00AD2798">
                  <w:pPr>
                    <w:widowControl w:val="0"/>
                    <w:spacing w:line="240" w:lineRule="auto"/>
                    <w:rPr>
                      <w:rFonts w:cs="Arial"/>
                      <w:bCs/>
                      <w:sz w:val="20"/>
                      <w:szCs w:val="20"/>
                      <w:lang w:eastAsia="en-NZ"/>
                    </w:rPr>
                  </w:pPr>
                  <w:r w:rsidRPr="001F3AC3">
                    <w:rPr>
                      <w:rFonts w:cs="Arial"/>
                      <w:bCs/>
                      <w:sz w:val="20"/>
                      <w:szCs w:val="20"/>
                      <w:lang w:eastAsia="en-NZ"/>
                    </w:rPr>
                    <w:t xml:space="preserve">[Not applicable </w:t>
                  </w:r>
                  <w:r w:rsidRPr="001F3AC3">
                    <w:rPr>
                      <w:rFonts w:cs="Arial"/>
                      <w:bCs/>
                      <w:i/>
                      <w:iCs/>
                      <w:color w:val="4F81BD" w:themeColor="accent1"/>
                      <w:sz w:val="20"/>
                      <w:szCs w:val="20"/>
                      <w:lang w:eastAsia="en-NZ"/>
                    </w:rPr>
                    <w:t>or</w:t>
                  </w:r>
                  <w:r w:rsidRPr="001F3AC3">
                    <w:rPr>
                      <w:rFonts w:cs="Arial"/>
                      <w:bCs/>
                      <w:i/>
                      <w:iCs/>
                      <w:sz w:val="20"/>
                      <w:szCs w:val="20"/>
                      <w:lang w:eastAsia="en-NZ"/>
                    </w:rPr>
                    <w:t xml:space="preserve"> </w:t>
                  </w:r>
                  <w:r w:rsidRPr="001F3AC3">
                    <w:rPr>
                      <w:rFonts w:cs="Arial"/>
                      <w:bCs/>
                      <w:sz w:val="20"/>
                      <w:szCs w:val="20"/>
                      <w:lang w:eastAsia="en-NZ"/>
                    </w:rPr>
                    <w:t>[</w:t>
                  </w:r>
                  <w:r w:rsidRPr="001F3AC3">
                    <w:rPr>
                      <w:rFonts w:cs="Arial"/>
                      <w:bCs/>
                      <w:color w:val="4F81BD" w:themeColor="accent1"/>
                      <w:sz w:val="20"/>
                      <w:szCs w:val="20"/>
                      <w:lang w:eastAsia="en-NZ"/>
                    </w:rPr>
                    <w:t>insert countries</w:t>
                  </w:r>
                  <w:r>
                    <w:rPr>
                      <w:rFonts w:cs="Arial"/>
                      <w:bCs/>
                      <w:color w:val="4F81BD" w:themeColor="accent1"/>
                      <w:sz w:val="20"/>
                      <w:szCs w:val="20"/>
                      <w:lang w:eastAsia="en-NZ"/>
                    </w:rPr>
                    <w:t xml:space="preserve"> and, if relevant, by what named Subcontractors or </w:t>
                  </w:r>
                  <w:proofErr w:type="gramStart"/>
                  <w:r>
                    <w:rPr>
                      <w:rFonts w:cs="Arial"/>
                      <w:bCs/>
                      <w:color w:val="4F81BD" w:themeColor="accent1"/>
                      <w:sz w:val="20"/>
                      <w:szCs w:val="20"/>
                      <w:lang w:eastAsia="en-NZ"/>
                    </w:rPr>
                    <w:t>Third Party</w:t>
                  </w:r>
                  <w:proofErr w:type="gramEnd"/>
                  <w:r>
                    <w:rPr>
                      <w:rFonts w:cs="Arial"/>
                      <w:bCs/>
                      <w:color w:val="4F81BD" w:themeColor="accent1"/>
                      <w:sz w:val="20"/>
                      <w:szCs w:val="20"/>
                      <w:lang w:eastAsia="en-NZ"/>
                    </w:rPr>
                    <w:t xml:space="preserve"> Service Providers</w:t>
                  </w:r>
                  <w:r w:rsidR="000454CC">
                    <w:rPr>
                      <w:rFonts w:cs="Arial"/>
                      <w:bCs/>
                      <w:color w:val="4F81BD" w:themeColor="accent1"/>
                      <w:sz w:val="20"/>
                      <w:szCs w:val="20"/>
                      <w:lang w:eastAsia="en-NZ"/>
                    </w:rPr>
                    <w:t xml:space="preserve">. </w:t>
                  </w:r>
                  <w:r w:rsidR="000454CC" w:rsidRPr="000454CC">
                    <w:rPr>
                      <w:rFonts w:cs="Arial"/>
                      <w:bCs/>
                      <w:color w:val="4F81BD" w:themeColor="accent1"/>
                      <w:sz w:val="20"/>
                      <w:szCs w:val="20"/>
                      <w:lang w:eastAsia="en-NZ"/>
                    </w:rPr>
                    <w:t xml:space="preserve">Note that if the countries are already in </w:t>
                  </w:r>
                  <w:r w:rsidR="00F3787B">
                    <w:rPr>
                      <w:rFonts w:cs="Arial"/>
                      <w:bCs/>
                      <w:color w:val="4F81BD" w:themeColor="accent1"/>
                      <w:sz w:val="20"/>
                      <w:szCs w:val="20"/>
                      <w:lang w:eastAsia="en-NZ"/>
                    </w:rPr>
                    <w:t xml:space="preserve">the </w:t>
                  </w:r>
                  <w:r w:rsidR="00E8673B">
                    <w:rPr>
                      <w:rFonts w:cs="Arial"/>
                      <w:bCs/>
                      <w:color w:val="4F81BD" w:themeColor="accent1"/>
                      <w:sz w:val="20"/>
                      <w:szCs w:val="20"/>
                      <w:lang w:eastAsia="en-NZ"/>
                    </w:rPr>
                    <w:t>Offshoring Schedule</w:t>
                  </w:r>
                  <w:r w:rsidR="000454CC" w:rsidRPr="000454CC">
                    <w:rPr>
                      <w:rFonts w:cs="Arial"/>
                      <w:bCs/>
                      <w:color w:val="4F81BD" w:themeColor="accent1"/>
                      <w:sz w:val="20"/>
                      <w:szCs w:val="20"/>
                      <w:lang w:eastAsia="en-NZ"/>
                    </w:rPr>
                    <w:t>, they do not need to be listed here as they are already covered by the term ‘Permitted Additional Territories’.</w:t>
                  </w:r>
                  <w:r w:rsidRPr="001F3AC3">
                    <w:rPr>
                      <w:rFonts w:cs="Arial"/>
                      <w:bCs/>
                      <w:sz w:val="20"/>
                      <w:szCs w:val="20"/>
                      <w:lang w:eastAsia="en-NZ"/>
                    </w:rPr>
                    <w:t>]]</w:t>
                  </w:r>
                </w:p>
              </w:tc>
            </w:tr>
            <w:tr w:rsidR="00AD2798" w:rsidRPr="00A105D2" w14:paraId="508273EC" w14:textId="77777777" w:rsidTr="000429F8">
              <w:trPr>
                <w:trHeight w:val="319"/>
              </w:trPr>
              <w:tc>
                <w:tcPr>
                  <w:tcW w:w="7407" w:type="dxa"/>
                  <w:gridSpan w:val="2"/>
                  <w:shd w:val="clear" w:color="auto" w:fill="DEEAF6"/>
                </w:tcPr>
                <w:p w14:paraId="439BF13C" w14:textId="77777777" w:rsidR="00AD2798" w:rsidRPr="000429F8" w:rsidRDefault="00AD2798" w:rsidP="00AD2798">
                  <w:pPr>
                    <w:widowControl w:val="0"/>
                    <w:spacing w:line="240" w:lineRule="auto"/>
                    <w:rPr>
                      <w:rFonts w:cs="Arial"/>
                      <w:b/>
                      <w:sz w:val="20"/>
                      <w:szCs w:val="20"/>
                      <w:lang w:eastAsia="en-NZ"/>
                    </w:rPr>
                  </w:pPr>
                  <w:r w:rsidRPr="000429F8">
                    <w:rPr>
                      <w:rFonts w:cs="Arial"/>
                      <w:b/>
                      <w:sz w:val="20"/>
                      <w:szCs w:val="20"/>
                      <w:lang w:eastAsia="en-NZ"/>
                    </w:rPr>
                    <w:t>Service Location or Data Location r</w:t>
                  </w:r>
                  <w:r>
                    <w:rPr>
                      <w:rFonts w:cs="Arial"/>
                      <w:b/>
                      <w:sz w:val="20"/>
                      <w:szCs w:val="20"/>
                      <w:lang w:eastAsia="en-NZ"/>
                    </w:rPr>
                    <w:t>e</w:t>
                  </w:r>
                  <w:r w:rsidRPr="000429F8">
                    <w:rPr>
                      <w:rFonts w:cs="Arial"/>
                      <w:b/>
                      <w:sz w:val="20"/>
                      <w:szCs w:val="20"/>
                      <w:lang w:eastAsia="en-NZ"/>
                    </w:rPr>
                    <w:t xml:space="preserve">strictions </w:t>
                  </w:r>
                </w:p>
              </w:tc>
            </w:tr>
            <w:tr w:rsidR="00AD2798" w:rsidRPr="00A105D2" w14:paraId="7E817425" w14:textId="77777777" w:rsidTr="000429F8">
              <w:trPr>
                <w:trHeight w:val="319"/>
              </w:trPr>
              <w:tc>
                <w:tcPr>
                  <w:tcW w:w="3857" w:type="dxa"/>
                  <w:shd w:val="clear" w:color="auto" w:fill="DEEAF6"/>
                </w:tcPr>
                <w:p w14:paraId="37A5F881" w14:textId="05BF81EB" w:rsidR="00AD2798" w:rsidRPr="001F3AC3" w:rsidRDefault="00AD2798" w:rsidP="00AD2798">
                  <w:pPr>
                    <w:widowControl w:val="0"/>
                    <w:spacing w:line="240" w:lineRule="auto"/>
                    <w:rPr>
                      <w:rFonts w:cs="Arial"/>
                      <w:sz w:val="20"/>
                      <w:szCs w:val="20"/>
                      <w:lang w:eastAsia="en-NZ"/>
                    </w:rPr>
                  </w:pPr>
                  <w:r>
                    <w:rPr>
                      <w:rFonts w:cs="Arial"/>
                      <w:sz w:val="20"/>
                      <w:szCs w:val="20"/>
                      <w:lang w:eastAsia="en-NZ"/>
                    </w:rPr>
                    <w:t xml:space="preserve">The parties agree that, despite anything to the contrary in your </w:t>
                  </w:r>
                  <w:r w:rsidR="00F3787B">
                    <w:rPr>
                      <w:rFonts w:cs="Arial"/>
                      <w:sz w:val="20"/>
                      <w:szCs w:val="20"/>
                      <w:lang w:eastAsia="en-NZ"/>
                    </w:rPr>
                    <w:t>Offshoring Schedule</w:t>
                  </w:r>
                  <w:r>
                    <w:rPr>
                      <w:rFonts w:cs="Arial"/>
                      <w:sz w:val="20"/>
                      <w:szCs w:val="20"/>
                      <w:lang w:eastAsia="en-NZ"/>
                    </w:rPr>
                    <w:t xml:space="preserve">, the following Services or parts of the Services </w:t>
                  </w:r>
                  <w:r w:rsidRPr="001F3AC3">
                    <w:rPr>
                      <w:rFonts w:cs="Arial"/>
                      <w:sz w:val="20"/>
                      <w:szCs w:val="20"/>
                      <w:lang w:eastAsia="en-NZ"/>
                    </w:rPr>
                    <w:t>may be</w:t>
                  </w:r>
                  <w:r>
                    <w:rPr>
                      <w:rFonts w:cs="Arial"/>
                      <w:sz w:val="20"/>
                      <w:szCs w:val="20"/>
                      <w:lang w:eastAsia="en-NZ"/>
                    </w:rPr>
                    <w:t xml:space="preserve"> provided only from New Zealand and the countries specified here:</w:t>
                  </w:r>
                </w:p>
              </w:tc>
              <w:tc>
                <w:tcPr>
                  <w:tcW w:w="3550" w:type="dxa"/>
                </w:tcPr>
                <w:p w14:paraId="753B498C" w14:textId="77777777" w:rsidR="00AD2798" w:rsidRPr="001F3AC3" w:rsidRDefault="00AD2798" w:rsidP="00AD2798">
                  <w:pPr>
                    <w:widowControl w:val="0"/>
                    <w:spacing w:line="240" w:lineRule="auto"/>
                    <w:rPr>
                      <w:rFonts w:cs="Arial"/>
                      <w:sz w:val="20"/>
                      <w:szCs w:val="20"/>
                      <w:lang w:eastAsia="en-NZ"/>
                    </w:rPr>
                  </w:pPr>
                  <w:r w:rsidRPr="00666C9F">
                    <w:rPr>
                      <w:rFonts w:cs="Arial"/>
                      <w:bCs/>
                      <w:sz w:val="20"/>
                      <w:szCs w:val="20"/>
                      <w:lang w:eastAsia="en-NZ"/>
                    </w:rPr>
                    <w:t xml:space="preserve">[Not applicable </w:t>
                  </w:r>
                  <w:r w:rsidRPr="00666C9F">
                    <w:rPr>
                      <w:rFonts w:cs="Arial"/>
                      <w:bCs/>
                      <w:i/>
                      <w:iCs/>
                      <w:color w:val="4F81BD" w:themeColor="accent1"/>
                      <w:sz w:val="20"/>
                      <w:szCs w:val="20"/>
                      <w:lang w:eastAsia="en-NZ"/>
                    </w:rPr>
                    <w:t>or</w:t>
                  </w:r>
                  <w:r w:rsidRPr="00666C9F">
                    <w:rPr>
                      <w:rFonts w:cs="Arial"/>
                      <w:bCs/>
                      <w:i/>
                      <w:iCs/>
                      <w:sz w:val="20"/>
                      <w:szCs w:val="20"/>
                      <w:lang w:eastAsia="en-NZ"/>
                    </w:rPr>
                    <w:t xml:space="preserve"> </w:t>
                  </w:r>
                  <w:r w:rsidRPr="00666C9F">
                    <w:rPr>
                      <w:rFonts w:cs="Arial"/>
                      <w:bCs/>
                      <w:sz w:val="20"/>
                      <w:szCs w:val="20"/>
                      <w:lang w:eastAsia="en-NZ"/>
                    </w:rPr>
                    <w:t>[</w:t>
                  </w:r>
                  <w:r w:rsidRPr="00666C9F">
                    <w:rPr>
                      <w:rFonts w:cs="Arial"/>
                      <w:bCs/>
                      <w:color w:val="4F81BD" w:themeColor="accent1"/>
                      <w:sz w:val="20"/>
                      <w:szCs w:val="20"/>
                      <w:lang w:eastAsia="en-NZ"/>
                    </w:rPr>
                    <w:t xml:space="preserve">insert </w:t>
                  </w:r>
                  <w:r>
                    <w:rPr>
                      <w:rFonts w:cs="Arial"/>
                      <w:bCs/>
                      <w:color w:val="4F81BD" w:themeColor="accent1"/>
                      <w:sz w:val="20"/>
                      <w:szCs w:val="20"/>
                      <w:lang w:eastAsia="en-NZ"/>
                    </w:rPr>
                    <w:t xml:space="preserve">Services and </w:t>
                  </w:r>
                  <w:r w:rsidRPr="00666C9F">
                    <w:rPr>
                      <w:rFonts w:cs="Arial"/>
                      <w:bCs/>
                      <w:color w:val="4F81BD" w:themeColor="accent1"/>
                      <w:sz w:val="20"/>
                      <w:szCs w:val="20"/>
                      <w:lang w:eastAsia="en-NZ"/>
                    </w:rPr>
                    <w:t>countries</w:t>
                  </w:r>
                  <w:r w:rsidRPr="00666C9F">
                    <w:rPr>
                      <w:rFonts w:cs="Arial"/>
                      <w:bCs/>
                      <w:sz w:val="20"/>
                      <w:szCs w:val="20"/>
                      <w:lang w:eastAsia="en-NZ"/>
                    </w:rPr>
                    <w:t>]]</w:t>
                  </w:r>
                </w:p>
              </w:tc>
            </w:tr>
            <w:tr w:rsidR="00AD2798" w:rsidRPr="00A105D2" w14:paraId="3B8E4B8B" w14:textId="77777777" w:rsidTr="000429F8">
              <w:trPr>
                <w:trHeight w:val="319"/>
              </w:trPr>
              <w:tc>
                <w:tcPr>
                  <w:tcW w:w="3857" w:type="dxa"/>
                  <w:shd w:val="clear" w:color="auto" w:fill="DEEAF6"/>
                </w:tcPr>
                <w:p w14:paraId="4751AC0C" w14:textId="1EE7C274" w:rsidR="00AD2798" w:rsidRDefault="00AD2798" w:rsidP="00AD2798">
                  <w:pPr>
                    <w:widowControl w:val="0"/>
                    <w:spacing w:line="240" w:lineRule="auto"/>
                    <w:rPr>
                      <w:rFonts w:cs="Arial"/>
                      <w:sz w:val="20"/>
                      <w:szCs w:val="20"/>
                      <w:lang w:eastAsia="en-NZ"/>
                    </w:rPr>
                  </w:pPr>
                  <w:r>
                    <w:rPr>
                      <w:rFonts w:cs="Arial"/>
                      <w:sz w:val="20"/>
                      <w:szCs w:val="20"/>
                      <w:lang w:eastAsia="en-NZ"/>
                    </w:rPr>
                    <w:t xml:space="preserve">The parties agree that, despite anything to the contrary in your </w:t>
                  </w:r>
                  <w:r w:rsidR="00F3787B">
                    <w:rPr>
                      <w:rFonts w:cs="Arial"/>
                      <w:sz w:val="20"/>
                      <w:szCs w:val="20"/>
                      <w:lang w:eastAsia="en-NZ"/>
                    </w:rPr>
                    <w:t>Offshoring Schedule</w:t>
                  </w:r>
                  <w:r>
                    <w:rPr>
                      <w:rFonts w:cs="Arial"/>
                      <w:sz w:val="20"/>
                      <w:szCs w:val="20"/>
                      <w:lang w:eastAsia="en-NZ"/>
                    </w:rPr>
                    <w:t xml:space="preserve">, </w:t>
                  </w:r>
                  <w:r w:rsidRPr="001F3AC3">
                    <w:rPr>
                      <w:rFonts w:cs="Arial"/>
                      <w:sz w:val="20"/>
                      <w:szCs w:val="20"/>
                      <w:lang w:eastAsia="en-NZ"/>
                    </w:rPr>
                    <w:t xml:space="preserve">Purchasing Agency Data may </w:t>
                  </w:r>
                  <w:r>
                    <w:rPr>
                      <w:rFonts w:cs="Arial"/>
                      <w:sz w:val="20"/>
                      <w:szCs w:val="20"/>
                      <w:lang w:eastAsia="en-NZ"/>
                    </w:rPr>
                    <w:t xml:space="preserve">only be </w:t>
                  </w:r>
                  <w:r w:rsidRPr="001F3AC3">
                    <w:rPr>
                      <w:rFonts w:cs="Arial"/>
                      <w:sz w:val="20"/>
                      <w:szCs w:val="20"/>
                      <w:lang w:eastAsia="en-NZ"/>
                    </w:rPr>
                    <w:t xml:space="preserve">stored </w:t>
                  </w:r>
                  <w:r>
                    <w:rPr>
                      <w:rFonts w:cs="Arial"/>
                      <w:sz w:val="20"/>
                      <w:szCs w:val="20"/>
                      <w:lang w:eastAsia="en-NZ"/>
                    </w:rPr>
                    <w:t xml:space="preserve">or processed in New Zealand and the countries stated here </w:t>
                  </w:r>
                  <w:r w:rsidRPr="001F3AC3">
                    <w:rPr>
                      <w:rFonts w:cs="Arial"/>
                      <w:sz w:val="20"/>
                      <w:szCs w:val="20"/>
                      <w:lang w:eastAsia="en-NZ"/>
                    </w:rPr>
                    <w:t>(</w:t>
                  </w:r>
                  <w:r>
                    <w:rPr>
                      <w:rFonts w:cs="Arial"/>
                      <w:sz w:val="20"/>
                      <w:szCs w:val="20"/>
                      <w:lang w:eastAsia="en-NZ"/>
                    </w:rPr>
                    <w:t xml:space="preserve">and, if relevant, by the Subcontractors or </w:t>
                  </w:r>
                  <w:proofErr w:type="gramStart"/>
                  <w:r>
                    <w:rPr>
                      <w:rFonts w:cs="Arial"/>
                      <w:sz w:val="20"/>
                      <w:szCs w:val="20"/>
                      <w:lang w:eastAsia="en-NZ"/>
                    </w:rPr>
                    <w:t>Third Party</w:t>
                  </w:r>
                  <w:proofErr w:type="gramEnd"/>
                  <w:r>
                    <w:rPr>
                      <w:rFonts w:cs="Arial"/>
                      <w:sz w:val="20"/>
                      <w:szCs w:val="20"/>
                      <w:lang w:eastAsia="en-NZ"/>
                    </w:rPr>
                    <w:t xml:space="preserve"> Service Providers </w:t>
                  </w:r>
                  <w:r>
                    <w:rPr>
                      <w:rFonts w:cs="Arial"/>
                      <w:sz w:val="20"/>
                      <w:szCs w:val="20"/>
                      <w:lang w:eastAsia="en-NZ"/>
                    </w:rPr>
                    <w:lastRenderedPageBreak/>
                    <w:t>specified</w:t>
                  </w:r>
                  <w:r w:rsidRPr="001F3AC3">
                    <w:rPr>
                      <w:rFonts w:cs="Arial"/>
                      <w:sz w:val="20"/>
                      <w:szCs w:val="20"/>
                      <w:lang w:eastAsia="en-NZ"/>
                    </w:rPr>
                    <w:t>)</w:t>
                  </w:r>
                  <w:r>
                    <w:rPr>
                      <w:rFonts w:cs="Arial"/>
                      <w:sz w:val="20"/>
                      <w:szCs w:val="20"/>
                      <w:lang w:eastAsia="en-NZ"/>
                    </w:rPr>
                    <w:t>:</w:t>
                  </w:r>
                </w:p>
              </w:tc>
              <w:tc>
                <w:tcPr>
                  <w:tcW w:w="3550" w:type="dxa"/>
                </w:tcPr>
                <w:p w14:paraId="234224E6" w14:textId="77777777" w:rsidR="00AD2798" w:rsidRPr="00666C9F" w:rsidRDefault="00AD2798" w:rsidP="00AD2798">
                  <w:pPr>
                    <w:widowControl w:val="0"/>
                    <w:spacing w:line="240" w:lineRule="auto"/>
                    <w:rPr>
                      <w:rFonts w:cs="Arial"/>
                      <w:bCs/>
                      <w:sz w:val="20"/>
                      <w:szCs w:val="20"/>
                      <w:lang w:eastAsia="en-NZ"/>
                    </w:rPr>
                  </w:pPr>
                  <w:r w:rsidRPr="00666C9F">
                    <w:rPr>
                      <w:rFonts w:cs="Arial"/>
                      <w:bCs/>
                      <w:sz w:val="20"/>
                      <w:szCs w:val="20"/>
                      <w:lang w:eastAsia="en-NZ"/>
                    </w:rPr>
                    <w:lastRenderedPageBreak/>
                    <w:t xml:space="preserve">[Not applicable </w:t>
                  </w:r>
                  <w:r w:rsidRPr="00666C9F">
                    <w:rPr>
                      <w:rFonts w:cs="Arial"/>
                      <w:bCs/>
                      <w:i/>
                      <w:iCs/>
                      <w:color w:val="4F81BD" w:themeColor="accent1"/>
                      <w:sz w:val="20"/>
                      <w:szCs w:val="20"/>
                      <w:lang w:eastAsia="en-NZ"/>
                    </w:rPr>
                    <w:t>or</w:t>
                  </w:r>
                  <w:r w:rsidRPr="00666C9F">
                    <w:rPr>
                      <w:rFonts w:cs="Arial"/>
                      <w:bCs/>
                      <w:i/>
                      <w:iCs/>
                      <w:sz w:val="20"/>
                      <w:szCs w:val="20"/>
                      <w:lang w:eastAsia="en-NZ"/>
                    </w:rPr>
                    <w:t xml:space="preserve"> </w:t>
                  </w:r>
                  <w:r w:rsidRPr="00666C9F">
                    <w:rPr>
                      <w:rFonts w:cs="Arial"/>
                      <w:bCs/>
                      <w:sz w:val="20"/>
                      <w:szCs w:val="20"/>
                      <w:lang w:eastAsia="en-NZ"/>
                    </w:rPr>
                    <w:t>[</w:t>
                  </w:r>
                  <w:r w:rsidRPr="001F3AC3">
                    <w:rPr>
                      <w:rFonts w:cs="Arial"/>
                      <w:bCs/>
                      <w:color w:val="4F81BD" w:themeColor="accent1"/>
                      <w:sz w:val="20"/>
                      <w:szCs w:val="20"/>
                      <w:lang w:eastAsia="en-NZ"/>
                    </w:rPr>
                    <w:t>insert countries</w:t>
                  </w:r>
                  <w:r>
                    <w:rPr>
                      <w:rFonts w:cs="Arial"/>
                      <w:bCs/>
                      <w:color w:val="4F81BD" w:themeColor="accent1"/>
                      <w:sz w:val="20"/>
                      <w:szCs w:val="20"/>
                      <w:lang w:eastAsia="en-NZ"/>
                    </w:rPr>
                    <w:t xml:space="preserve"> and, if relevant, by what named Subcontractors or </w:t>
                  </w:r>
                  <w:proofErr w:type="gramStart"/>
                  <w:r>
                    <w:rPr>
                      <w:rFonts w:cs="Arial"/>
                      <w:bCs/>
                      <w:color w:val="4F81BD" w:themeColor="accent1"/>
                      <w:sz w:val="20"/>
                      <w:szCs w:val="20"/>
                      <w:lang w:eastAsia="en-NZ"/>
                    </w:rPr>
                    <w:t>Third Party</w:t>
                  </w:r>
                  <w:proofErr w:type="gramEnd"/>
                  <w:r>
                    <w:rPr>
                      <w:rFonts w:cs="Arial"/>
                      <w:bCs/>
                      <w:color w:val="4F81BD" w:themeColor="accent1"/>
                      <w:sz w:val="20"/>
                      <w:szCs w:val="20"/>
                      <w:lang w:eastAsia="en-NZ"/>
                    </w:rPr>
                    <w:t xml:space="preserve"> Service Providers</w:t>
                  </w:r>
                  <w:r w:rsidRPr="00666C9F">
                    <w:rPr>
                      <w:rFonts w:cs="Arial"/>
                      <w:bCs/>
                      <w:sz w:val="20"/>
                      <w:szCs w:val="20"/>
                      <w:lang w:eastAsia="en-NZ"/>
                    </w:rPr>
                    <w:t>]]</w:t>
                  </w:r>
                </w:p>
              </w:tc>
            </w:tr>
          </w:tbl>
          <w:p w14:paraId="64F9EFFA" w14:textId="6FABD68D" w:rsidR="00E96FAE" w:rsidRPr="001F3AC3" w:rsidRDefault="00E96FAE" w:rsidP="00FE4519">
            <w:pPr>
              <w:widowControl w:val="0"/>
              <w:spacing w:before="120" w:after="120" w:line="240" w:lineRule="auto"/>
              <w:rPr>
                <w:rFonts w:cs="Arial"/>
                <w:sz w:val="10"/>
                <w:szCs w:val="10"/>
                <w:lang w:eastAsia="en-NZ"/>
              </w:rPr>
            </w:pPr>
          </w:p>
        </w:tc>
      </w:tr>
      <w:tr w:rsidR="00E96FAE" w:rsidRPr="00A105D2" w14:paraId="0935629C" w14:textId="77777777" w:rsidTr="00AD6102">
        <w:trPr>
          <w:trHeight w:val="669"/>
        </w:trPr>
        <w:tc>
          <w:tcPr>
            <w:tcW w:w="2273" w:type="dxa"/>
            <w:shd w:val="clear" w:color="auto" w:fill="DBE5F1"/>
          </w:tcPr>
          <w:p w14:paraId="54114328" w14:textId="77777777" w:rsidR="00E96FAE" w:rsidRPr="00A105D2" w:rsidRDefault="00E96FAE" w:rsidP="00AD6102">
            <w:pPr>
              <w:pStyle w:val="ClauseLevel1"/>
            </w:pPr>
            <w:r w:rsidRPr="00A105D2">
              <w:lastRenderedPageBreak/>
              <w:t xml:space="preserve">Amendments to </w:t>
            </w:r>
            <w:r>
              <w:t xml:space="preserve">Core I/T/MS Services Terms, and any </w:t>
            </w:r>
            <w:proofErr w:type="gramStart"/>
            <w:r>
              <w:t>Provider  Standard</w:t>
            </w:r>
            <w:proofErr w:type="gramEnd"/>
            <w:r>
              <w:t xml:space="preserve"> Terms (if any), and any</w:t>
            </w:r>
            <w:r w:rsidRPr="00A105D2">
              <w:t xml:space="preserve"> additional terms</w:t>
            </w:r>
          </w:p>
        </w:tc>
        <w:tc>
          <w:tcPr>
            <w:tcW w:w="7655" w:type="dxa"/>
            <w:vAlign w:val="center"/>
          </w:tcPr>
          <w:p w14:paraId="354A3571" w14:textId="77777777" w:rsidR="00E96FAE" w:rsidRPr="00A105D2" w:rsidRDefault="00E96FAE" w:rsidP="00AD6102">
            <w:pPr>
              <w:spacing w:before="120" w:after="120" w:line="240" w:lineRule="auto"/>
              <w:rPr>
                <w:rFonts w:cs="Arial"/>
                <w:sz w:val="20"/>
                <w:szCs w:val="20"/>
                <w:lang w:eastAsia="en-NZ"/>
              </w:rPr>
            </w:pPr>
            <w:r w:rsidRPr="00A105D2">
              <w:rPr>
                <w:rFonts w:cs="Arial"/>
                <w:sz w:val="20"/>
                <w:szCs w:val="20"/>
                <w:lang w:eastAsia="en-NZ"/>
              </w:rPr>
              <w:t>[</w:t>
            </w:r>
            <w:r w:rsidRPr="00676DCF">
              <w:rPr>
                <w:rFonts w:cs="Arial"/>
                <w:color w:val="4F81BD" w:themeColor="accent1"/>
                <w:sz w:val="20"/>
                <w:szCs w:val="20"/>
                <w:lang w:eastAsia="en-NZ"/>
              </w:rPr>
              <w:t>Insert any other amendments or additional terms that are to apply to the SOW.</w:t>
            </w:r>
            <w:r w:rsidRPr="00A105D2">
              <w:rPr>
                <w:rFonts w:cs="Arial"/>
                <w:sz w:val="20"/>
                <w:szCs w:val="20"/>
                <w:lang w:eastAsia="en-NZ"/>
              </w:rPr>
              <w:t>]</w:t>
            </w:r>
          </w:p>
          <w:p w14:paraId="7AF0F6B4" w14:textId="77777777" w:rsidR="00E96FAE" w:rsidRPr="00A105D2" w:rsidRDefault="00E96FAE" w:rsidP="00AD6102">
            <w:pPr>
              <w:tabs>
                <w:tab w:val="left" w:pos="2012"/>
              </w:tabs>
              <w:spacing w:before="120" w:line="240" w:lineRule="auto"/>
              <w:rPr>
                <w:rFonts w:cs="Arial"/>
                <w:sz w:val="20"/>
                <w:szCs w:val="20"/>
                <w:lang w:eastAsia="en-NZ"/>
              </w:rPr>
            </w:pPr>
          </w:p>
        </w:tc>
      </w:tr>
    </w:tbl>
    <w:p w14:paraId="6014C107" w14:textId="77777777" w:rsidR="00E96FAE" w:rsidRPr="00A105D2" w:rsidRDefault="00E96FAE" w:rsidP="00E96FAE">
      <w:pPr>
        <w:keepNext/>
        <w:spacing w:after="280" w:line="240" w:lineRule="auto"/>
        <w:rPr>
          <w:rFonts w:cs="Arial"/>
          <w:b/>
          <w:sz w:val="28"/>
          <w:szCs w:val="20"/>
          <w:lang w:eastAsia="en-NZ"/>
        </w:rPr>
      </w:pPr>
    </w:p>
    <w:p w14:paraId="173E18E4" w14:textId="77777777" w:rsidR="00E96FAE" w:rsidRPr="00A105D2" w:rsidRDefault="00E96FAE" w:rsidP="00E96FAE">
      <w:pPr>
        <w:spacing w:after="280" w:line="240" w:lineRule="auto"/>
        <w:outlineLvl w:val="2"/>
        <w:rPr>
          <w:b/>
          <w:sz w:val="24"/>
          <w:lang w:val="en-US"/>
        </w:rPr>
      </w:pPr>
      <w:r w:rsidRPr="00A105D2">
        <w:rPr>
          <w:b/>
          <w:sz w:val="24"/>
          <w:lang w:val="en-US"/>
        </w:rPr>
        <w:t>Execution</w:t>
      </w:r>
    </w:p>
    <w:p w14:paraId="444D9328" w14:textId="77777777" w:rsidR="00E96FAE" w:rsidRPr="00A105D2" w:rsidRDefault="00E96FAE" w:rsidP="00E96FAE">
      <w:pPr>
        <w:spacing w:after="280" w:line="240" w:lineRule="auto"/>
        <w:outlineLvl w:val="2"/>
        <w:rPr>
          <w:b/>
          <w:sz w:val="20"/>
          <w:szCs w:val="20"/>
          <w:lang w:val="en-US"/>
        </w:rPr>
      </w:pPr>
      <w:r w:rsidRPr="00A105D2">
        <w:rPr>
          <w:b/>
          <w:sz w:val="20"/>
          <w:szCs w:val="20"/>
          <w:lang w:val="en-US"/>
        </w:rPr>
        <w:t>Signed as part of the Subscription Agreement</w:t>
      </w:r>
    </w:p>
    <w:tbl>
      <w:tblPr>
        <w:tblStyle w:val="AJPTable1"/>
        <w:tblW w:w="9311" w:type="dxa"/>
        <w:tblInd w:w="-147" w:type="dxa"/>
        <w:tblBorders>
          <w:insideH w:val="none" w:sz="0" w:space="0" w:color="auto"/>
        </w:tblBorders>
        <w:tblLook w:val="04A0" w:firstRow="1" w:lastRow="0" w:firstColumn="1" w:lastColumn="0" w:noHBand="0" w:noVBand="1"/>
      </w:tblPr>
      <w:tblGrid>
        <w:gridCol w:w="4423"/>
        <w:gridCol w:w="4888"/>
      </w:tblGrid>
      <w:tr w:rsidR="00E96FAE" w:rsidRPr="00A105D2" w14:paraId="75FEAAC8" w14:textId="77777777" w:rsidTr="00AD6102">
        <w:tc>
          <w:tcPr>
            <w:tcW w:w="4423" w:type="dxa"/>
          </w:tcPr>
          <w:p w14:paraId="6F134570" w14:textId="77777777" w:rsidR="00E96FAE" w:rsidRPr="00A105D2" w:rsidRDefault="00E96FAE" w:rsidP="00AD6102">
            <w:pPr>
              <w:tabs>
                <w:tab w:val="left" w:pos="1985"/>
              </w:tabs>
              <w:spacing w:line="240" w:lineRule="auto"/>
              <w:ind w:left="147" w:right="-107"/>
              <w:rPr>
                <w:rFonts w:cs="Arial"/>
                <w:b/>
                <w:sz w:val="20"/>
                <w:szCs w:val="20"/>
                <w:lang w:val="en-GB" w:eastAsia="en-NZ"/>
              </w:rPr>
            </w:pPr>
            <w:r w:rsidRPr="00A105D2">
              <w:rPr>
                <w:rFonts w:cs="Arial"/>
                <w:b/>
                <w:sz w:val="20"/>
                <w:szCs w:val="20"/>
                <w:lang w:val="en-GB" w:eastAsia="en-NZ"/>
              </w:rPr>
              <w:t>Signed</w:t>
            </w:r>
            <w:r w:rsidRPr="00A105D2">
              <w:rPr>
                <w:rFonts w:cs="Arial"/>
                <w:sz w:val="20"/>
                <w:szCs w:val="20"/>
                <w:lang w:val="en-GB" w:eastAsia="en-NZ"/>
              </w:rPr>
              <w:t xml:space="preserve"> by the </w:t>
            </w:r>
            <w:r w:rsidRPr="00A105D2">
              <w:rPr>
                <w:rFonts w:cs="Arial"/>
                <w:b/>
                <w:sz w:val="20"/>
                <w:szCs w:val="20"/>
                <w:lang w:val="en-GB" w:eastAsia="en-NZ"/>
              </w:rPr>
              <w:t xml:space="preserve">[insert name of </w:t>
            </w:r>
          </w:p>
          <w:p w14:paraId="515BC6B5" w14:textId="77777777" w:rsidR="00E96FAE" w:rsidRPr="00A105D2" w:rsidRDefault="00E96FAE" w:rsidP="00AD6102">
            <w:pPr>
              <w:tabs>
                <w:tab w:val="left" w:pos="1985"/>
              </w:tabs>
              <w:spacing w:line="240" w:lineRule="auto"/>
              <w:ind w:left="147" w:right="-107"/>
              <w:rPr>
                <w:rFonts w:cs="Arial"/>
                <w:sz w:val="20"/>
                <w:szCs w:val="20"/>
                <w:lang w:val="en-GB" w:eastAsia="en-NZ"/>
              </w:rPr>
            </w:pPr>
            <w:r w:rsidRPr="00A105D2">
              <w:rPr>
                <w:rFonts w:cs="Arial"/>
                <w:b/>
                <w:sz w:val="20"/>
                <w:szCs w:val="20"/>
                <w:lang w:val="en-GB" w:eastAsia="en-NZ"/>
              </w:rPr>
              <w:t xml:space="preserve">Purchasing Agency] </w:t>
            </w:r>
            <w:r w:rsidRPr="00A105D2">
              <w:rPr>
                <w:rFonts w:cs="Arial"/>
                <w:sz w:val="20"/>
                <w:szCs w:val="20"/>
                <w:lang w:val="en-GB" w:eastAsia="en-NZ"/>
              </w:rPr>
              <w:t xml:space="preserve">by </w:t>
            </w:r>
          </w:p>
          <w:p w14:paraId="48E2F2AF" w14:textId="77777777" w:rsidR="00E96FAE" w:rsidRPr="00A105D2" w:rsidRDefault="00E96FAE" w:rsidP="00AD6102">
            <w:pPr>
              <w:tabs>
                <w:tab w:val="left" w:pos="1985"/>
              </w:tabs>
              <w:spacing w:line="240" w:lineRule="auto"/>
              <w:ind w:right="-107"/>
              <w:rPr>
                <w:rFonts w:cs="Arial"/>
                <w:sz w:val="20"/>
                <w:szCs w:val="20"/>
                <w:lang w:val="en-GB" w:eastAsia="en-NZ"/>
              </w:rPr>
            </w:pPr>
          </w:p>
          <w:p w14:paraId="4584F0C0" w14:textId="77777777" w:rsidR="00E96FAE" w:rsidRPr="00A105D2" w:rsidRDefault="00E96FAE" w:rsidP="00AD6102">
            <w:pPr>
              <w:tabs>
                <w:tab w:val="left" w:pos="1985"/>
              </w:tabs>
              <w:spacing w:line="240" w:lineRule="auto"/>
              <w:ind w:left="-108" w:right="-107"/>
              <w:rPr>
                <w:rFonts w:cs="Arial"/>
                <w:sz w:val="20"/>
                <w:szCs w:val="20"/>
                <w:lang w:val="en-GB" w:eastAsia="en-NZ"/>
              </w:rPr>
            </w:pPr>
          </w:p>
          <w:p w14:paraId="1814D30A" w14:textId="77777777" w:rsidR="00E96FAE" w:rsidRPr="00A105D2" w:rsidRDefault="00E96FAE"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_________________________________</w:t>
            </w:r>
          </w:p>
          <w:p w14:paraId="71F0DF93" w14:textId="77777777" w:rsidR="00E96FAE" w:rsidRPr="00A105D2" w:rsidRDefault="00E96FAE"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Signature</w:t>
            </w:r>
          </w:p>
          <w:p w14:paraId="40BE0C67" w14:textId="77777777" w:rsidR="00E96FAE" w:rsidRPr="00A105D2" w:rsidRDefault="00E96FAE" w:rsidP="00AD6102">
            <w:pPr>
              <w:tabs>
                <w:tab w:val="left" w:pos="1985"/>
              </w:tabs>
              <w:spacing w:line="240" w:lineRule="auto"/>
              <w:ind w:right="-107"/>
              <w:rPr>
                <w:rFonts w:cs="Arial"/>
                <w:sz w:val="20"/>
                <w:szCs w:val="20"/>
                <w:lang w:val="en-GB" w:eastAsia="en-NZ"/>
              </w:rPr>
            </w:pPr>
          </w:p>
          <w:p w14:paraId="55EEAAF3" w14:textId="77777777" w:rsidR="00E96FAE" w:rsidRPr="00A105D2" w:rsidRDefault="00E96FAE"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_________________________________</w:t>
            </w:r>
          </w:p>
          <w:p w14:paraId="40211CD2" w14:textId="77777777" w:rsidR="00E96FAE" w:rsidRPr="00A105D2" w:rsidRDefault="00E96FAE"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Name</w:t>
            </w:r>
          </w:p>
          <w:p w14:paraId="515B7762" w14:textId="77777777" w:rsidR="00E96FAE" w:rsidRPr="00A105D2" w:rsidRDefault="00E96FAE" w:rsidP="00AD6102">
            <w:pPr>
              <w:tabs>
                <w:tab w:val="left" w:pos="1985"/>
              </w:tabs>
              <w:spacing w:line="240" w:lineRule="auto"/>
              <w:ind w:right="-107"/>
              <w:rPr>
                <w:rFonts w:cs="Arial"/>
                <w:sz w:val="20"/>
                <w:szCs w:val="20"/>
                <w:lang w:val="en-GB" w:eastAsia="en-NZ"/>
              </w:rPr>
            </w:pPr>
          </w:p>
          <w:p w14:paraId="3CFFD54D" w14:textId="77777777" w:rsidR="00E96FAE" w:rsidRPr="00A105D2" w:rsidRDefault="00E96FAE"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_________________________________</w:t>
            </w:r>
          </w:p>
          <w:p w14:paraId="3DA6B7A0" w14:textId="77777777" w:rsidR="00E96FAE" w:rsidRPr="00A105D2" w:rsidRDefault="00E96FAE"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Position</w:t>
            </w:r>
          </w:p>
          <w:p w14:paraId="3FDF47FF" w14:textId="77777777" w:rsidR="00E96FAE" w:rsidRPr="00A105D2" w:rsidRDefault="00E96FAE" w:rsidP="00AD6102">
            <w:pPr>
              <w:tabs>
                <w:tab w:val="left" w:pos="1985"/>
              </w:tabs>
              <w:spacing w:line="240" w:lineRule="auto"/>
              <w:ind w:right="-107"/>
              <w:rPr>
                <w:rFonts w:cs="Arial"/>
                <w:sz w:val="20"/>
                <w:szCs w:val="20"/>
                <w:lang w:val="en-GB" w:eastAsia="en-NZ"/>
              </w:rPr>
            </w:pPr>
          </w:p>
          <w:p w14:paraId="73D9D76D" w14:textId="77777777" w:rsidR="00E96FAE" w:rsidRPr="00A105D2" w:rsidRDefault="00E96FAE"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_________________________________</w:t>
            </w:r>
          </w:p>
          <w:p w14:paraId="072A6FFB" w14:textId="77777777" w:rsidR="00E96FAE" w:rsidRPr="00A105D2" w:rsidRDefault="00E96FAE" w:rsidP="00AD6102">
            <w:pPr>
              <w:tabs>
                <w:tab w:val="left" w:pos="1985"/>
              </w:tabs>
              <w:spacing w:line="240" w:lineRule="auto"/>
              <w:ind w:left="147" w:right="-249"/>
              <w:rPr>
                <w:rFonts w:cs="Arial"/>
                <w:sz w:val="20"/>
                <w:szCs w:val="20"/>
                <w:lang w:val="en-GB" w:eastAsia="en-NZ"/>
              </w:rPr>
            </w:pPr>
            <w:r w:rsidRPr="00A105D2">
              <w:rPr>
                <w:rFonts w:cs="Arial"/>
                <w:sz w:val="20"/>
                <w:szCs w:val="20"/>
                <w:lang w:val="en-GB" w:eastAsia="en-NZ"/>
              </w:rPr>
              <w:t>Date</w:t>
            </w:r>
          </w:p>
          <w:p w14:paraId="02169B92" w14:textId="77777777" w:rsidR="00E96FAE" w:rsidRPr="00A105D2" w:rsidRDefault="00E96FAE" w:rsidP="00AD6102">
            <w:pPr>
              <w:tabs>
                <w:tab w:val="left" w:pos="1985"/>
              </w:tabs>
              <w:spacing w:line="240" w:lineRule="auto"/>
              <w:ind w:right="-107"/>
              <w:rPr>
                <w:rFonts w:cs="Arial"/>
                <w:noProof/>
                <w:sz w:val="20"/>
                <w:szCs w:val="20"/>
                <w:lang w:val="en-GB" w:eastAsia="en-NZ"/>
              </w:rPr>
            </w:pPr>
          </w:p>
          <w:p w14:paraId="385AEA09" w14:textId="77777777" w:rsidR="00E96FAE" w:rsidRPr="00A105D2" w:rsidRDefault="00E96FAE" w:rsidP="00AD6102">
            <w:pPr>
              <w:tabs>
                <w:tab w:val="left" w:pos="851"/>
              </w:tabs>
              <w:spacing w:line="240" w:lineRule="auto"/>
              <w:rPr>
                <w:rFonts w:cs="Arial"/>
                <w:b/>
                <w:sz w:val="20"/>
                <w:szCs w:val="20"/>
                <w:lang w:val="en-GB" w:eastAsia="en-NZ"/>
              </w:rPr>
            </w:pPr>
          </w:p>
        </w:tc>
        <w:tc>
          <w:tcPr>
            <w:tcW w:w="4888" w:type="dxa"/>
          </w:tcPr>
          <w:p w14:paraId="12D12561" w14:textId="77777777" w:rsidR="00E96FAE" w:rsidRPr="00A105D2" w:rsidRDefault="00E96FAE" w:rsidP="00AD6102">
            <w:pPr>
              <w:tabs>
                <w:tab w:val="left" w:pos="1985"/>
              </w:tabs>
              <w:spacing w:line="240" w:lineRule="auto"/>
              <w:ind w:right="-107"/>
              <w:rPr>
                <w:rFonts w:cs="Arial"/>
                <w:b/>
                <w:sz w:val="20"/>
                <w:szCs w:val="20"/>
                <w:lang w:val="en-GB" w:eastAsia="en-NZ"/>
              </w:rPr>
            </w:pPr>
            <w:r w:rsidRPr="00A105D2">
              <w:rPr>
                <w:rFonts w:cs="Arial"/>
                <w:b/>
                <w:sz w:val="20"/>
                <w:szCs w:val="20"/>
                <w:lang w:val="en-GB" w:eastAsia="en-NZ"/>
              </w:rPr>
              <w:t>Signed</w:t>
            </w:r>
            <w:r w:rsidRPr="00A105D2">
              <w:rPr>
                <w:rFonts w:cs="Arial"/>
                <w:sz w:val="20"/>
                <w:szCs w:val="20"/>
                <w:lang w:val="en-GB" w:eastAsia="en-NZ"/>
              </w:rPr>
              <w:t xml:space="preserve"> by the </w:t>
            </w:r>
            <w:r w:rsidRPr="00A105D2">
              <w:rPr>
                <w:rFonts w:cs="Arial"/>
                <w:b/>
                <w:sz w:val="20"/>
                <w:szCs w:val="20"/>
                <w:lang w:val="en-GB" w:eastAsia="en-NZ"/>
              </w:rPr>
              <w:t>[insert name of the</w:t>
            </w:r>
          </w:p>
          <w:p w14:paraId="7C93B700" w14:textId="77777777" w:rsidR="00E96FAE" w:rsidRPr="00A105D2" w:rsidRDefault="00E96FAE" w:rsidP="00AD6102">
            <w:pPr>
              <w:tabs>
                <w:tab w:val="left" w:pos="1985"/>
              </w:tabs>
              <w:spacing w:line="240" w:lineRule="auto"/>
              <w:ind w:right="-107"/>
              <w:rPr>
                <w:rFonts w:cs="Arial"/>
                <w:sz w:val="20"/>
                <w:szCs w:val="20"/>
                <w:lang w:val="en-GB" w:eastAsia="en-NZ"/>
              </w:rPr>
            </w:pPr>
            <w:r w:rsidRPr="00A105D2">
              <w:rPr>
                <w:rFonts w:cs="Arial"/>
                <w:b/>
                <w:sz w:val="20"/>
                <w:szCs w:val="20"/>
                <w:lang w:val="en-GB" w:eastAsia="en-NZ"/>
              </w:rPr>
              <w:t xml:space="preserve">Provider] </w:t>
            </w:r>
            <w:r w:rsidRPr="00A105D2">
              <w:rPr>
                <w:rFonts w:cs="Arial"/>
                <w:sz w:val="20"/>
                <w:szCs w:val="20"/>
                <w:lang w:val="en-GB" w:eastAsia="en-NZ"/>
              </w:rPr>
              <w:t xml:space="preserve">by </w:t>
            </w:r>
          </w:p>
          <w:p w14:paraId="49E0871E" w14:textId="77777777" w:rsidR="00E96FAE" w:rsidRPr="00A105D2" w:rsidRDefault="00E96FAE" w:rsidP="00AD6102">
            <w:pPr>
              <w:tabs>
                <w:tab w:val="left" w:pos="1985"/>
              </w:tabs>
              <w:spacing w:line="240" w:lineRule="auto"/>
              <w:ind w:right="-107"/>
              <w:rPr>
                <w:rFonts w:cs="Arial"/>
                <w:sz w:val="20"/>
                <w:szCs w:val="20"/>
                <w:lang w:val="en-GB" w:eastAsia="en-NZ"/>
              </w:rPr>
            </w:pPr>
          </w:p>
          <w:p w14:paraId="45AC5726" w14:textId="77777777" w:rsidR="00E96FAE" w:rsidRPr="00A105D2" w:rsidRDefault="00E96FAE" w:rsidP="00AD6102">
            <w:pPr>
              <w:tabs>
                <w:tab w:val="left" w:pos="1985"/>
              </w:tabs>
              <w:spacing w:line="240" w:lineRule="auto"/>
              <w:ind w:right="-107"/>
              <w:rPr>
                <w:rFonts w:cs="Arial"/>
                <w:sz w:val="20"/>
                <w:szCs w:val="20"/>
                <w:lang w:val="en-GB" w:eastAsia="en-NZ"/>
              </w:rPr>
            </w:pPr>
          </w:p>
          <w:p w14:paraId="7F98310E" w14:textId="77777777" w:rsidR="00E96FAE" w:rsidRPr="00A105D2" w:rsidRDefault="00E96FAE" w:rsidP="00AD6102">
            <w:pPr>
              <w:tabs>
                <w:tab w:val="left" w:pos="1985"/>
              </w:tabs>
              <w:spacing w:line="240" w:lineRule="auto"/>
              <w:ind w:right="-249"/>
              <w:rPr>
                <w:rFonts w:cs="Arial"/>
                <w:sz w:val="20"/>
                <w:szCs w:val="20"/>
                <w:lang w:val="en-GB" w:eastAsia="en-NZ"/>
              </w:rPr>
            </w:pPr>
            <w:r w:rsidRPr="00A105D2">
              <w:rPr>
                <w:rFonts w:cs="Arial"/>
                <w:sz w:val="20"/>
                <w:szCs w:val="20"/>
                <w:lang w:val="en-GB" w:eastAsia="en-NZ"/>
              </w:rPr>
              <w:t>___________________________________</w:t>
            </w:r>
          </w:p>
          <w:p w14:paraId="0C9EE7A4" w14:textId="77777777" w:rsidR="00E96FAE" w:rsidRPr="00A105D2" w:rsidRDefault="00E96FAE" w:rsidP="00AD6102">
            <w:pPr>
              <w:tabs>
                <w:tab w:val="left" w:pos="1985"/>
              </w:tabs>
              <w:spacing w:line="240" w:lineRule="auto"/>
              <w:ind w:right="-107"/>
              <w:rPr>
                <w:rFonts w:cs="Arial"/>
                <w:sz w:val="20"/>
                <w:szCs w:val="20"/>
                <w:lang w:val="en-GB" w:eastAsia="en-NZ"/>
              </w:rPr>
            </w:pPr>
            <w:r w:rsidRPr="00A105D2">
              <w:rPr>
                <w:rFonts w:cs="Arial"/>
                <w:sz w:val="20"/>
                <w:szCs w:val="20"/>
                <w:lang w:val="en-GB" w:eastAsia="en-NZ"/>
              </w:rPr>
              <w:t>Signature</w:t>
            </w:r>
          </w:p>
          <w:p w14:paraId="4729344D" w14:textId="77777777" w:rsidR="00E96FAE" w:rsidRPr="00A105D2" w:rsidRDefault="00E96FAE" w:rsidP="00AD6102">
            <w:pPr>
              <w:tabs>
                <w:tab w:val="left" w:pos="1985"/>
              </w:tabs>
              <w:spacing w:line="240" w:lineRule="auto"/>
              <w:ind w:right="-107"/>
              <w:rPr>
                <w:rFonts w:cs="Arial"/>
                <w:sz w:val="20"/>
                <w:szCs w:val="20"/>
                <w:lang w:val="en-GB" w:eastAsia="en-NZ"/>
              </w:rPr>
            </w:pPr>
          </w:p>
          <w:p w14:paraId="12C850E2" w14:textId="77777777" w:rsidR="00E96FAE" w:rsidRPr="00A105D2" w:rsidRDefault="00E96FAE" w:rsidP="00AD6102">
            <w:pPr>
              <w:tabs>
                <w:tab w:val="left" w:pos="1985"/>
              </w:tabs>
              <w:spacing w:line="240" w:lineRule="auto"/>
              <w:ind w:right="-249"/>
              <w:rPr>
                <w:rFonts w:cs="Arial"/>
                <w:sz w:val="20"/>
                <w:szCs w:val="20"/>
                <w:lang w:val="en-GB" w:eastAsia="en-NZ"/>
              </w:rPr>
            </w:pPr>
            <w:r w:rsidRPr="00A105D2">
              <w:rPr>
                <w:rFonts w:cs="Arial"/>
                <w:sz w:val="20"/>
                <w:szCs w:val="20"/>
                <w:lang w:val="en-GB" w:eastAsia="en-NZ"/>
              </w:rPr>
              <w:t>___________________________________</w:t>
            </w:r>
          </w:p>
          <w:p w14:paraId="29D39896" w14:textId="77777777" w:rsidR="00E96FAE" w:rsidRPr="00A105D2" w:rsidRDefault="00E96FAE" w:rsidP="00AD6102">
            <w:pPr>
              <w:tabs>
                <w:tab w:val="left" w:pos="1985"/>
              </w:tabs>
              <w:spacing w:line="240" w:lineRule="auto"/>
              <w:ind w:right="-107"/>
              <w:rPr>
                <w:rFonts w:cs="Arial"/>
                <w:sz w:val="20"/>
                <w:szCs w:val="20"/>
                <w:lang w:val="en-GB" w:eastAsia="en-NZ"/>
              </w:rPr>
            </w:pPr>
            <w:r w:rsidRPr="00A105D2">
              <w:rPr>
                <w:rFonts w:cs="Arial"/>
                <w:sz w:val="20"/>
                <w:szCs w:val="20"/>
                <w:lang w:val="en-GB" w:eastAsia="en-NZ"/>
              </w:rPr>
              <w:t>Name</w:t>
            </w:r>
          </w:p>
          <w:p w14:paraId="35918BF5" w14:textId="77777777" w:rsidR="00E96FAE" w:rsidRPr="00A105D2" w:rsidRDefault="00E96FAE" w:rsidP="00AD6102">
            <w:pPr>
              <w:tabs>
                <w:tab w:val="left" w:pos="1985"/>
              </w:tabs>
              <w:spacing w:line="240" w:lineRule="auto"/>
              <w:ind w:right="-107"/>
              <w:rPr>
                <w:rFonts w:cs="Arial"/>
                <w:sz w:val="20"/>
                <w:szCs w:val="20"/>
                <w:lang w:val="en-GB" w:eastAsia="en-NZ"/>
              </w:rPr>
            </w:pPr>
          </w:p>
          <w:p w14:paraId="2BB30B33" w14:textId="77777777" w:rsidR="00E96FAE" w:rsidRPr="00A105D2" w:rsidRDefault="00E96FAE" w:rsidP="00AD6102">
            <w:pPr>
              <w:tabs>
                <w:tab w:val="left" w:pos="1985"/>
              </w:tabs>
              <w:spacing w:line="240" w:lineRule="auto"/>
              <w:ind w:right="-249"/>
              <w:rPr>
                <w:rFonts w:cs="Arial"/>
                <w:sz w:val="20"/>
                <w:szCs w:val="20"/>
                <w:lang w:val="en-GB" w:eastAsia="en-NZ"/>
              </w:rPr>
            </w:pPr>
            <w:r w:rsidRPr="00A105D2">
              <w:rPr>
                <w:rFonts w:cs="Arial"/>
                <w:sz w:val="20"/>
                <w:szCs w:val="20"/>
                <w:lang w:val="en-GB" w:eastAsia="en-NZ"/>
              </w:rPr>
              <w:t>___________________________________</w:t>
            </w:r>
          </w:p>
          <w:p w14:paraId="0EC16B2A" w14:textId="77777777" w:rsidR="00E96FAE" w:rsidRPr="00A105D2" w:rsidRDefault="00E96FAE" w:rsidP="00AD6102">
            <w:pPr>
              <w:tabs>
                <w:tab w:val="left" w:pos="1985"/>
              </w:tabs>
              <w:spacing w:line="240" w:lineRule="auto"/>
              <w:ind w:right="-107"/>
              <w:rPr>
                <w:rFonts w:cs="Arial"/>
                <w:sz w:val="20"/>
                <w:szCs w:val="20"/>
                <w:lang w:val="en-GB" w:eastAsia="en-NZ"/>
              </w:rPr>
            </w:pPr>
            <w:r w:rsidRPr="00A105D2">
              <w:rPr>
                <w:rFonts w:cs="Arial"/>
                <w:sz w:val="20"/>
                <w:szCs w:val="20"/>
                <w:lang w:val="en-GB" w:eastAsia="en-NZ"/>
              </w:rPr>
              <w:t>Position</w:t>
            </w:r>
          </w:p>
          <w:p w14:paraId="2D38D03F" w14:textId="77777777" w:rsidR="00E96FAE" w:rsidRPr="00A105D2" w:rsidRDefault="00E96FAE" w:rsidP="00AD6102">
            <w:pPr>
              <w:tabs>
                <w:tab w:val="left" w:pos="1985"/>
              </w:tabs>
              <w:spacing w:line="240" w:lineRule="auto"/>
              <w:ind w:right="-107"/>
              <w:rPr>
                <w:rFonts w:cs="Arial"/>
                <w:sz w:val="20"/>
                <w:szCs w:val="20"/>
                <w:lang w:val="en-GB" w:eastAsia="en-NZ"/>
              </w:rPr>
            </w:pPr>
          </w:p>
          <w:p w14:paraId="7799DE3F" w14:textId="77777777" w:rsidR="00E96FAE" w:rsidRPr="00A105D2" w:rsidRDefault="00E96FAE" w:rsidP="00AD6102">
            <w:pPr>
              <w:tabs>
                <w:tab w:val="left" w:pos="1985"/>
              </w:tabs>
              <w:spacing w:line="240" w:lineRule="auto"/>
              <w:ind w:right="-249"/>
              <w:rPr>
                <w:rFonts w:cs="Arial"/>
                <w:sz w:val="20"/>
                <w:szCs w:val="20"/>
                <w:lang w:val="en-GB" w:eastAsia="en-NZ"/>
              </w:rPr>
            </w:pPr>
            <w:r w:rsidRPr="00A105D2">
              <w:rPr>
                <w:rFonts w:cs="Arial"/>
                <w:sz w:val="20"/>
                <w:szCs w:val="20"/>
                <w:lang w:val="en-GB" w:eastAsia="en-NZ"/>
              </w:rPr>
              <w:t>___________________________________</w:t>
            </w:r>
          </w:p>
          <w:p w14:paraId="64EFFD29" w14:textId="77777777" w:rsidR="00E96FAE" w:rsidRPr="00A105D2" w:rsidRDefault="00E96FAE" w:rsidP="00AD6102">
            <w:pPr>
              <w:tabs>
                <w:tab w:val="left" w:pos="1985"/>
              </w:tabs>
              <w:spacing w:line="240" w:lineRule="auto"/>
              <w:ind w:right="-107"/>
              <w:rPr>
                <w:rFonts w:cs="Arial"/>
                <w:sz w:val="20"/>
                <w:szCs w:val="20"/>
                <w:lang w:val="en-GB" w:eastAsia="en-NZ"/>
              </w:rPr>
            </w:pPr>
            <w:r w:rsidRPr="00A105D2">
              <w:rPr>
                <w:rFonts w:cs="Arial"/>
                <w:sz w:val="20"/>
                <w:szCs w:val="20"/>
                <w:lang w:val="en-GB" w:eastAsia="en-NZ"/>
              </w:rPr>
              <w:t>Date</w:t>
            </w:r>
          </w:p>
          <w:p w14:paraId="65D00BD9" w14:textId="77777777" w:rsidR="00E96FAE" w:rsidRPr="00A105D2" w:rsidRDefault="00E96FAE" w:rsidP="00AD6102">
            <w:pPr>
              <w:tabs>
                <w:tab w:val="left" w:pos="1985"/>
              </w:tabs>
              <w:spacing w:line="240" w:lineRule="auto"/>
              <w:ind w:right="-107"/>
              <w:rPr>
                <w:rFonts w:cs="Arial"/>
                <w:noProof/>
                <w:sz w:val="20"/>
                <w:szCs w:val="20"/>
                <w:lang w:val="en-GB" w:eastAsia="en-NZ"/>
              </w:rPr>
            </w:pPr>
          </w:p>
          <w:p w14:paraId="79636AA1" w14:textId="77777777" w:rsidR="00E96FAE" w:rsidRPr="00A105D2" w:rsidRDefault="00E96FAE" w:rsidP="00AD6102">
            <w:pPr>
              <w:tabs>
                <w:tab w:val="left" w:pos="851"/>
              </w:tabs>
              <w:spacing w:line="240" w:lineRule="auto"/>
              <w:rPr>
                <w:rFonts w:cs="Arial"/>
                <w:b/>
                <w:sz w:val="20"/>
                <w:szCs w:val="20"/>
                <w:lang w:val="en-GB" w:eastAsia="en-NZ"/>
              </w:rPr>
            </w:pPr>
          </w:p>
        </w:tc>
      </w:tr>
    </w:tbl>
    <w:p w14:paraId="45EAA415" w14:textId="77777777" w:rsidR="00E96FAE" w:rsidRPr="00A105D2" w:rsidRDefault="00E96FAE" w:rsidP="00E96FAE">
      <w:pPr>
        <w:keepNext/>
        <w:spacing w:after="280" w:line="240" w:lineRule="auto"/>
        <w:rPr>
          <w:rFonts w:cs="Arial"/>
          <w:sz w:val="20"/>
          <w:szCs w:val="20"/>
          <w:lang w:val="en-GB" w:eastAsia="en-NZ"/>
        </w:rPr>
      </w:pPr>
    </w:p>
    <w:p w14:paraId="14EAD626" w14:textId="44D5831C" w:rsidR="00D26B72" w:rsidRPr="00B2294E" w:rsidRDefault="00D26B72" w:rsidP="00243F08">
      <w:pPr>
        <w:spacing w:line="240" w:lineRule="auto"/>
      </w:pPr>
    </w:p>
    <w:sectPr w:rsidR="00D26B72" w:rsidRPr="00B2294E" w:rsidSect="00697364">
      <w:footerReference w:type="default" r:id="rId12"/>
      <w:pgSz w:w="11907" w:h="16840" w:code="9"/>
      <w:pgMar w:top="964" w:right="1077" w:bottom="964" w:left="1077" w:header="720" w:footer="567" w:gutter="0"/>
      <w:paperSrc w:first="15" w:other="15"/>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B619" w14:textId="77777777" w:rsidR="00206A11" w:rsidRDefault="00206A11">
      <w:r>
        <w:separator/>
      </w:r>
    </w:p>
    <w:p w14:paraId="0E30B859" w14:textId="77777777" w:rsidR="00206A11" w:rsidRDefault="00206A11"/>
    <w:p w14:paraId="7E1CEAF2" w14:textId="77777777" w:rsidR="00206A11" w:rsidRDefault="00206A11"/>
  </w:endnote>
  <w:endnote w:type="continuationSeparator" w:id="0">
    <w:p w14:paraId="3F372210" w14:textId="77777777" w:rsidR="00206A11" w:rsidRDefault="00206A11">
      <w:r>
        <w:continuationSeparator/>
      </w:r>
    </w:p>
    <w:p w14:paraId="41229562" w14:textId="77777777" w:rsidR="00206A11" w:rsidRDefault="00206A11"/>
    <w:p w14:paraId="66C994B6" w14:textId="77777777" w:rsidR="00206A11" w:rsidRDefault="00206A11"/>
  </w:endnote>
  <w:endnote w:type="continuationNotice" w:id="1">
    <w:p w14:paraId="608BD84D" w14:textId="77777777" w:rsidR="00206A11" w:rsidRDefault="00206A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B9A5" w14:textId="77777777" w:rsidR="005C0451" w:rsidRPr="00F858B4" w:rsidRDefault="005C0451" w:rsidP="0029439D">
    <w:pPr>
      <w:framePr w:wrap="none" w:vAnchor="text" w:hAnchor="margin" w:xAlign="right" w:y="1"/>
      <w:rPr>
        <w:rStyle w:val="PageNumber"/>
        <w:szCs w:val="18"/>
      </w:rPr>
    </w:pPr>
    <w:r w:rsidRPr="00F858B4">
      <w:rPr>
        <w:rStyle w:val="PageNumber"/>
        <w:szCs w:val="18"/>
      </w:rPr>
      <w:fldChar w:fldCharType="begin"/>
    </w:r>
    <w:r w:rsidRPr="00F858B4">
      <w:rPr>
        <w:rStyle w:val="PageNumber"/>
        <w:szCs w:val="18"/>
      </w:rPr>
      <w:instrText>PAGE</w:instrText>
    </w:r>
    <w:r w:rsidRPr="00F858B4">
      <w:rPr>
        <w:rStyle w:val="PageNumber"/>
        <w:szCs w:val="18"/>
      </w:rPr>
      <w:fldChar w:fldCharType="separate"/>
    </w:r>
    <w:r>
      <w:rPr>
        <w:rStyle w:val="PageNumber"/>
        <w:noProof/>
        <w:szCs w:val="18"/>
      </w:rPr>
      <w:t>69</w:t>
    </w:r>
    <w:r w:rsidRPr="00F858B4">
      <w:rPr>
        <w:rStyle w:val="PageNumber"/>
        <w:szCs w:val="18"/>
      </w:rPr>
      <w:fldChar w:fldCharType="end"/>
    </w:r>
  </w:p>
  <w:p w14:paraId="7A7B3160" w14:textId="5B5093A6" w:rsidR="005C0451" w:rsidRDefault="00A26B4B" w:rsidP="00A26B4B">
    <w:pPr>
      <w:pStyle w:val="Footer"/>
      <w:tabs>
        <w:tab w:val="left" w:pos="9487"/>
      </w:tabs>
      <w:ind w:right="360"/>
    </w:pPr>
    <w:r w:rsidRPr="0016605A">
      <w:rPr>
        <w:szCs w:val="18"/>
      </w:rPr>
      <w:t xml:space="preserve">Statement of Work (General) – Infrastructure, Telecommunications, </w:t>
    </w:r>
    <w:r>
      <w:rPr>
        <w:szCs w:val="18"/>
      </w:rPr>
      <w:t xml:space="preserve">and </w:t>
    </w:r>
    <w:r w:rsidRPr="0016605A">
      <w:rPr>
        <w:szCs w:val="18"/>
      </w:rPr>
      <w:t>Managed Security Services Channels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2E96" w14:textId="77777777" w:rsidR="00206A11" w:rsidRDefault="00206A11">
      <w:r>
        <w:separator/>
      </w:r>
    </w:p>
    <w:p w14:paraId="4D3B1233" w14:textId="77777777" w:rsidR="00206A11" w:rsidRDefault="00206A11"/>
    <w:p w14:paraId="6E3602F8" w14:textId="77777777" w:rsidR="00206A11" w:rsidRDefault="00206A11"/>
  </w:footnote>
  <w:footnote w:type="continuationSeparator" w:id="0">
    <w:p w14:paraId="52C2BC8D" w14:textId="77777777" w:rsidR="00206A11" w:rsidRDefault="00206A11">
      <w:r>
        <w:continuationSeparator/>
      </w:r>
    </w:p>
    <w:p w14:paraId="13C846D7" w14:textId="77777777" w:rsidR="00206A11" w:rsidRDefault="00206A11"/>
    <w:p w14:paraId="055262E0" w14:textId="77777777" w:rsidR="00206A11" w:rsidRDefault="00206A11"/>
  </w:footnote>
  <w:footnote w:type="continuationNotice" w:id="1">
    <w:p w14:paraId="78E62E4D" w14:textId="77777777" w:rsidR="00206A11" w:rsidRDefault="00206A1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408058"/>
    <w:lvl w:ilvl="0">
      <w:start w:val="1"/>
      <w:numFmt w:val="decimal"/>
      <w:pStyle w:val="ListNumber"/>
      <w:lvlText w:val="%1."/>
      <w:lvlJc w:val="left"/>
      <w:pPr>
        <w:tabs>
          <w:tab w:val="num" w:pos="360"/>
        </w:tabs>
        <w:ind w:left="360" w:hanging="360"/>
      </w:pPr>
      <w:rPr>
        <w:sz w:val="20"/>
        <w:szCs w:val="20"/>
      </w:r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93817"/>
    <w:multiLevelType w:val="hybridMultilevel"/>
    <w:tmpl w:val="21807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801E9"/>
    <w:multiLevelType w:val="multilevel"/>
    <w:tmpl w:val="FE2EC25C"/>
    <w:lvl w:ilvl="0">
      <w:start w:val="1"/>
      <w:numFmt w:val="decimal"/>
      <w:pStyle w:val="NumbersTableLevel1"/>
      <w:lvlText w:val="%1."/>
      <w:lvlJc w:val="left"/>
      <w:pPr>
        <w:tabs>
          <w:tab w:val="num" w:pos="369"/>
        </w:tabs>
        <w:ind w:left="369" w:hanging="369"/>
      </w:pPr>
      <w:rPr>
        <w:rFonts w:hint="default"/>
      </w:rPr>
    </w:lvl>
    <w:lvl w:ilvl="1">
      <w:start w:val="1"/>
      <w:numFmt w:val="lowerLetter"/>
      <w:pStyle w:val="NumbersTableLevel2"/>
      <w:lvlText w:val="(%2)"/>
      <w:lvlJc w:val="left"/>
      <w:pPr>
        <w:tabs>
          <w:tab w:val="num" w:pos="737"/>
        </w:tabs>
        <w:ind w:left="737" w:hanging="368"/>
      </w:pPr>
      <w:rPr>
        <w:rFonts w:hint="default"/>
      </w:rPr>
    </w:lvl>
    <w:lvl w:ilvl="2">
      <w:start w:val="1"/>
      <w:numFmt w:val="lowerRoman"/>
      <w:lvlText w:val="(%3)"/>
      <w:lvlJc w:val="left"/>
      <w:pPr>
        <w:tabs>
          <w:tab w:val="num" w:pos="1106"/>
        </w:tabs>
        <w:ind w:left="1106" w:hanging="369"/>
      </w:pPr>
      <w:rPr>
        <w:rFonts w:hint="default"/>
      </w:rPr>
    </w:lvl>
    <w:lvl w:ilvl="3">
      <w:start w:val="1"/>
      <w:numFmt w:val="none"/>
      <w:pStyle w:val="BodyTextTableLevel3"/>
      <w:isLgl/>
      <w:suff w:val="nothing"/>
      <w:lvlText w:val=""/>
      <w:lvlJc w:val="left"/>
      <w:pPr>
        <w:ind w:left="1106"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2" w15:restartNumberingAfterBreak="0">
    <w:nsid w:val="0A966039"/>
    <w:multiLevelType w:val="multilevel"/>
    <w:tmpl w:val="AE2AEC86"/>
    <w:lvl w:ilvl="0">
      <w:start w:val="1"/>
      <w:numFmt w:val="decimal"/>
      <w:pStyle w:val="SubFormScheduleNumbering-1Numberslevel1"/>
      <w:lvlText w:val="%1."/>
      <w:lvlJc w:val="left"/>
      <w:pPr>
        <w:ind w:left="360" w:hanging="360"/>
      </w:pPr>
      <w:rPr>
        <w:rFonts w:hint="default"/>
      </w:rPr>
    </w:lvl>
    <w:lvl w:ilvl="1">
      <w:start w:val="1"/>
      <w:numFmt w:val="decimal"/>
      <w:pStyle w:val="SubFormScheduleNumbering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1D14E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B84FFD"/>
    <w:multiLevelType w:val="multilevel"/>
    <w:tmpl w:val="6EA05488"/>
    <w:lvl w:ilvl="0">
      <w:start w:val="1"/>
      <w:numFmt w:val="decimal"/>
      <w:pStyle w:val="NumbersLevel1"/>
      <w:lvlText w:val="%1."/>
      <w:lvlJc w:val="left"/>
      <w:pPr>
        <w:tabs>
          <w:tab w:val="num" w:pos="709"/>
        </w:tabs>
        <w:ind w:left="709" w:hanging="709"/>
      </w:pPr>
      <w:rPr>
        <w:rFonts w:cs="Tunga" w:hint="default"/>
      </w:rPr>
    </w:lvl>
    <w:lvl w:ilvl="1">
      <w:start w:val="1"/>
      <w:numFmt w:val="decimal"/>
      <w:pStyle w:val="NumbersLevel2"/>
      <w:lvlText w:val="%1.%2"/>
      <w:lvlJc w:val="left"/>
      <w:pPr>
        <w:tabs>
          <w:tab w:val="num" w:pos="992"/>
        </w:tabs>
        <w:ind w:left="992" w:hanging="709"/>
      </w:pPr>
      <w:rPr>
        <w:rFonts w:cs="Tunga" w:hint="default"/>
        <w:b w:val="0"/>
      </w:rPr>
    </w:lvl>
    <w:lvl w:ilvl="2">
      <w:start w:val="1"/>
      <w:numFmt w:val="lowerLetter"/>
      <w:pStyle w:val="NumbersLevel3"/>
      <w:lvlText w:val="(%3)"/>
      <w:lvlJc w:val="left"/>
      <w:pPr>
        <w:tabs>
          <w:tab w:val="num" w:pos="3827"/>
        </w:tabs>
        <w:ind w:left="3827" w:hanging="567"/>
      </w:pPr>
      <w:rPr>
        <w:rFonts w:cs="Tunga" w:hint="default"/>
      </w:rPr>
    </w:lvl>
    <w:lvl w:ilvl="3">
      <w:start w:val="1"/>
      <w:numFmt w:val="lowerRoman"/>
      <w:pStyle w:val="NumbersLevel4"/>
      <w:lvlText w:val="(%4)"/>
      <w:lvlJc w:val="left"/>
      <w:pPr>
        <w:tabs>
          <w:tab w:val="num" w:pos="1275"/>
        </w:tabs>
        <w:ind w:left="1275" w:hanging="567"/>
      </w:pPr>
      <w:rPr>
        <w:rFonts w:cs="Tunga" w:hint="default"/>
      </w:rPr>
    </w:lvl>
    <w:lvl w:ilvl="4">
      <w:start w:val="1"/>
      <w:numFmt w:val="none"/>
      <w:suff w:val="nothing"/>
      <w:lvlText w:val=""/>
      <w:lvlJc w:val="left"/>
      <w:pPr>
        <w:ind w:left="1275" w:firstLine="0"/>
      </w:pPr>
      <w:rPr>
        <w:rFonts w:cs="Tunga" w:hint="default"/>
      </w:rPr>
    </w:lvl>
    <w:lvl w:ilvl="5">
      <w:start w:val="1"/>
      <w:numFmt w:val="none"/>
      <w:lvlText w:val=""/>
      <w:lvlJc w:val="left"/>
      <w:pPr>
        <w:tabs>
          <w:tab w:val="num" w:pos="-568"/>
        </w:tabs>
        <w:ind w:left="-568" w:firstLine="0"/>
      </w:pPr>
      <w:rPr>
        <w:rFonts w:cs="Tunga" w:hint="default"/>
      </w:rPr>
    </w:lvl>
    <w:lvl w:ilvl="6">
      <w:start w:val="1"/>
      <w:numFmt w:val="none"/>
      <w:lvlText w:val=""/>
      <w:lvlJc w:val="left"/>
      <w:pPr>
        <w:tabs>
          <w:tab w:val="num" w:pos="-568"/>
        </w:tabs>
        <w:ind w:left="-568" w:firstLine="0"/>
      </w:pPr>
      <w:rPr>
        <w:rFonts w:cs="Tunga" w:hint="default"/>
      </w:rPr>
    </w:lvl>
    <w:lvl w:ilvl="7">
      <w:start w:val="1"/>
      <w:numFmt w:val="none"/>
      <w:lvlText w:val=""/>
      <w:lvlJc w:val="left"/>
      <w:pPr>
        <w:tabs>
          <w:tab w:val="num" w:pos="-568"/>
        </w:tabs>
        <w:ind w:left="-568" w:firstLine="0"/>
      </w:pPr>
      <w:rPr>
        <w:rFonts w:cs="Tunga" w:hint="default"/>
      </w:rPr>
    </w:lvl>
    <w:lvl w:ilvl="8">
      <w:start w:val="1"/>
      <w:numFmt w:val="none"/>
      <w:lvlText w:val=""/>
      <w:lvlJc w:val="left"/>
      <w:pPr>
        <w:tabs>
          <w:tab w:val="num" w:pos="-568"/>
        </w:tabs>
        <w:ind w:left="-568" w:firstLine="0"/>
      </w:pPr>
      <w:rPr>
        <w:rFonts w:cs="Tunga" w:hint="default"/>
      </w:rPr>
    </w:lvl>
  </w:abstractNum>
  <w:abstractNum w:abstractNumId="15" w15:restartNumberingAfterBreak="0">
    <w:nsid w:val="0FEA494B"/>
    <w:multiLevelType w:val="hybridMultilevel"/>
    <w:tmpl w:val="F028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8C79E3"/>
    <w:multiLevelType w:val="multilevel"/>
    <w:tmpl w:val="ABFA4A9E"/>
    <w:styleLink w:val="SOWNL1"/>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3A4010"/>
    <w:multiLevelType w:val="hybridMultilevel"/>
    <w:tmpl w:val="B4C2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3880623"/>
    <w:multiLevelType w:val="hybridMultilevel"/>
    <w:tmpl w:val="4EDE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D84D7B"/>
    <w:multiLevelType w:val="multilevel"/>
    <w:tmpl w:val="B54A6606"/>
    <w:lvl w:ilvl="0">
      <w:start w:val="1"/>
      <w:numFmt w:val="decimal"/>
      <w:pStyle w:val="ScheduleNumbers"/>
      <w:lvlText w:val="%1."/>
      <w:lvlJc w:val="left"/>
      <w:pPr>
        <w:tabs>
          <w:tab w:val="num" w:pos="850"/>
        </w:tabs>
        <w:ind w:left="850" w:hanging="850"/>
      </w:pPr>
      <w:rPr>
        <w:rFonts w:ascii="Arial" w:hAnsi="Arial"/>
        <w:b w:val="0"/>
        <w:i w:val="0"/>
        <w:caps w:val="0"/>
        <w:smallCaps w:val="0"/>
        <w:strike w:val="0"/>
        <w:dstrike w:val="0"/>
        <w:vanish w:val="0"/>
        <w:color w:val="00000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6654318"/>
    <w:multiLevelType w:val="hybridMultilevel"/>
    <w:tmpl w:val="5A50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9719B7"/>
    <w:multiLevelType w:val="multilevel"/>
    <w:tmpl w:val="18E6B1CA"/>
    <w:styleLink w:val="CurrentList4"/>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8A11C52"/>
    <w:multiLevelType w:val="hybridMultilevel"/>
    <w:tmpl w:val="D188F478"/>
    <w:lvl w:ilvl="0" w:tplc="B1D83FFA">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1984256C"/>
    <w:multiLevelType w:val="multilevel"/>
    <w:tmpl w:val="315858E8"/>
    <w:lvl w:ilvl="0">
      <w:start w:val="1"/>
      <w:numFmt w:val="decimal"/>
      <w:pStyle w:val="HeadingNumberLevel1"/>
      <w:lvlText w:val="%1."/>
      <w:lvlJc w:val="left"/>
      <w:pPr>
        <w:tabs>
          <w:tab w:val="num" w:pos="709"/>
        </w:tabs>
        <w:ind w:left="709" w:hanging="709"/>
      </w:pPr>
      <w:rPr>
        <w:rFonts w:cs="Gill Sans MT" w:hint="default"/>
      </w:rPr>
    </w:lvl>
    <w:lvl w:ilvl="1">
      <w:start w:val="1"/>
      <w:numFmt w:val="decimal"/>
      <w:pStyle w:val="HeadingNumberLevel2"/>
      <w:lvlText w:val="%1.%2"/>
      <w:lvlJc w:val="left"/>
      <w:pPr>
        <w:tabs>
          <w:tab w:val="num" w:pos="709"/>
        </w:tabs>
        <w:ind w:left="709" w:hanging="709"/>
      </w:pPr>
      <w:rPr>
        <w:rFonts w:cs="Gill Sans MT" w:hint="default"/>
      </w:rPr>
    </w:lvl>
    <w:lvl w:ilvl="2">
      <w:start w:val="1"/>
      <w:numFmt w:val="lowerLetter"/>
      <w:pStyle w:val="HeadingNumberLevel3"/>
      <w:lvlText w:val="(%3)"/>
      <w:lvlJc w:val="left"/>
      <w:pPr>
        <w:tabs>
          <w:tab w:val="num" w:pos="1276"/>
        </w:tabs>
        <w:ind w:left="1276" w:hanging="567"/>
      </w:pPr>
      <w:rPr>
        <w:rFonts w:cs="Gill Sans MT" w:hint="default"/>
      </w:rPr>
    </w:lvl>
    <w:lvl w:ilvl="3">
      <w:start w:val="1"/>
      <w:numFmt w:val="lowerRoman"/>
      <w:pStyle w:val="HeadingNumberLevel4"/>
      <w:lvlText w:val="(%4)"/>
      <w:lvlJc w:val="left"/>
      <w:pPr>
        <w:tabs>
          <w:tab w:val="num" w:pos="1843"/>
        </w:tabs>
        <w:ind w:left="1843" w:hanging="567"/>
      </w:pPr>
      <w:rPr>
        <w:rFonts w:cs="Gill Sans MT" w:hint="default"/>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24" w15:restartNumberingAfterBreak="0">
    <w:nsid w:val="1BAE29D3"/>
    <w:multiLevelType w:val="multilevel"/>
    <w:tmpl w:val="7B1A144E"/>
    <w:styleLink w:val="SOWNL2"/>
    <w:lvl w:ilvl="0">
      <w:start w:val="1"/>
      <w:numFmt w:val="decimal"/>
      <w:lvlText w:val="%1."/>
      <w:lvlJc w:val="left"/>
      <w:pPr>
        <w:ind w:left="720" w:hanging="360"/>
      </w:pPr>
      <w:rPr>
        <w:rFonts w:hint="default"/>
      </w:rPr>
    </w:lvl>
    <w:lvl w:ilvl="1">
      <w:start w:val="1"/>
      <w:numFmt w:val="decimal"/>
      <w:pStyle w:val="SOW-Numbering2"/>
      <w:lvlText w:val="%1.%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CF46F2A"/>
    <w:multiLevelType w:val="hybridMultilevel"/>
    <w:tmpl w:val="EDA6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D66EB9"/>
    <w:multiLevelType w:val="hybridMultilevel"/>
    <w:tmpl w:val="173CB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46C7CC2"/>
    <w:multiLevelType w:val="hybridMultilevel"/>
    <w:tmpl w:val="C042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617C02"/>
    <w:multiLevelType w:val="hybridMultilevel"/>
    <w:tmpl w:val="57B89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AA66D75"/>
    <w:multiLevelType w:val="hybridMultilevel"/>
    <w:tmpl w:val="E93AF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C656BB4"/>
    <w:multiLevelType w:val="hybridMultilevel"/>
    <w:tmpl w:val="76FE7520"/>
    <w:lvl w:ilvl="0" w:tplc="2A36BBB4">
      <w:start w:val="1"/>
      <w:numFmt w:val="bullet"/>
      <w:pStyle w:val="TableBullet1"/>
      <w:lvlText w:val=""/>
      <w:lvlJc w:val="left"/>
      <w:pPr>
        <w:tabs>
          <w:tab w:val="num" w:pos="425"/>
        </w:tabs>
        <w:ind w:left="425" w:hanging="425"/>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6D094F"/>
    <w:multiLevelType w:val="multilevel"/>
    <w:tmpl w:val="D6DC4262"/>
    <w:styleLink w:val="CurrentList1"/>
    <w:lvl w:ilvl="0">
      <w:start w:val="2"/>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00D0F13"/>
    <w:multiLevelType w:val="multilevel"/>
    <w:tmpl w:val="A850824C"/>
    <w:styleLink w:val="SOWNumbersLevel1"/>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2151C03"/>
    <w:multiLevelType w:val="hybridMultilevel"/>
    <w:tmpl w:val="8F16B1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368F5832"/>
    <w:multiLevelType w:val="multilevel"/>
    <w:tmpl w:val="2FB6CB24"/>
    <w:lvl w:ilvl="0">
      <w:start w:val="1"/>
      <w:numFmt w:val="upperLetter"/>
      <w:pStyle w:val="HeadingAppendix"/>
      <w:suff w:val="space"/>
      <w:lvlText w:val="Appendix %1"/>
      <w:lvlJc w:val="left"/>
      <w:pPr>
        <w:ind w:left="0" w:firstLine="0"/>
      </w:pPr>
      <w:rPr>
        <w:rFonts w:hint="default"/>
        <w:color w:val="auto"/>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3B3A61F3"/>
    <w:multiLevelType w:val="hybridMultilevel"/>
    <w:tmpl w:val="4E6E3E58"/>
    <w:lvl w:ilvl="0" w:tplc="ABDED9C4">
      <w:start w:val="1"/>
      <w:numFmt w:val="upperLetter"/>
      <w:pStyle w:val="ANumbersLevel5"/>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6" w15:restartNumberingAfterBreak="0">
    <w:nsid w:val="3B9E5C88"/>
    <w:multiLevelType w:val="hybridMultilevel"/>
    <w:tmpl w:val="5684879C"/>
    <w:lvl w:ilvl="0" w:tplc="A308033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3CAF37A7"/>
    <w:multiLevelType w:val="multilevel"/>
    <w:tmpl w:val="AEDE1EE6"/>
    <w:styleLink w:val="Style3"/>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D082D9B"/>
    <w:multiLevelType w:val="multilevel"/>
    <w:tmpl w:val="9990C4A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DD6064E"/>
    <w:multiLevelType w:val="hybridMultilevel"/>
    <w:tmpl w:val="FC701FB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1" w15:restartNumberingAfterBreak="0">
    <w:nsid w:val="3FBC53E6"/>
    <w:multiLevelType w:val="hybridMultilevel"/>
    <w:tmpl w:val="D188F478"/>
    <w:lvl w:ilvl="0" w:tplc="FFFFFFFF">
      <w:start w:val="1"/>
      <w:numFmt w:val="lowerLetter"/>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15:restartNumberingAfterBreak="0">
    <w:nsid w:val="43281273"/>
    <w:multiLevelType w:val="hybridMultilevel"/>
    <w:tmpl w:val="7E922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53B21"/>
    <w:multiLevelType w:val="multilevel"/>
    <w:tmpl w:val="E8B4DCA2"/>
    <w:styleLink w:val="CurrentList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47B6366"/>
    <w:multiLevelType w:val="hybridMultilevel"/>
    <w:tmpl w:val="2D3A97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A525D95"/>
    <w:multiLevelType w:val="hybridMultilevel"/>
    <w:tmpl w:val="AFE44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ADE7B9A"/>
    <w:multiLevelType w:val="hybridMultilevel"/>
    <w:tmpl w:val="134C9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FFB173D"/>
    <w:multiLevelType w:val="hybridMultilevel"/>
    <w:tmpl w:val="7EA4DD96"/>
    <w:lvl w:ilvl="0" w:tplc="61F8CE42">
      <w:start w:val="1"/>
      <w:numFmt w:val="upperLetter"/>
      <w:pStyle w:val="ListAlpha"/>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5D8158F"/>
    <w:multiLevelType w:val="multilevel"/>
    <w:tmpl w:val="866C6E5E"/>
    <w:styleLink w:val="CurrentList3"/>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63C0BFD"/>
    <w:multiLevelType w:val="hybridMultilevel"/>
    <w:tmpl w:val="384C4E7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0" w15:restartNumberingAfterBreak="0">
    <w:nsid w:val="5843393F"/>
    <w:multiLevelType w:val="singleLevel"/>
    <w:tmpl w:val="E1528CEE"/>
    <w:name w:val="bgDeedList1522222"/>
    <w:lvl w:ilvl="0">
      <w:start w:val="1"/>
      <w:numFmt w:val="bullet"/>
      <w:lvlText w:val=""/>
      <w:lvlJc w:val="left"/>
      <w:pPr>
        <w:tabs>
          <w:tab w:val="num" w:pos="1105"/>
        </w:tabs>
        <w:ind w:left="1105" w:hanging="680"/>
      </w:pPr>
      <w:rPr>
        <w:rFonts w:ascii="Wingdings" w:hAnsi="Wingdings" w:hint="default"/>
        <w:color w:val="auto"/>
        <w:sz w:val="20"/>
      </w:rPr>
    </w:lvl>
  </w:abstractNum>
  <w:abstractNum w:abstractNumId="51" w15:restartNumberingAfterBreak="0">
    <w:nsid w:val="58446CD6"/>
    <w:multiLevelType w:val="hybridMultilevel"/>
    <w:tmpl w:val="2C7C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Style1"/>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5A3F6BAB"/>
    <w:multiLevelType w:val="hybridMultilevel"/>
    <w:tmpl w:val="C1208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CA56C6D"/>
    <w:multiLevelType w:val="multilevel"/>
    <w:tmpl w:val="8C8C730C"/>
    <w:styleLink w:val="Style4"/>
    <w:lvl w:ilvl="0">
      <w:start w:val="1"/>
      <w:numFmt w:val="decimal"/>
      <w:lvlText w:val="%1)"/>
      <w:lvlJc w:val="left"/>
      <w:pPr>
        <w:ind w:left="720" w:hanging="360"/>
      </w:pPr>
      <w:rPr>
        <w:rFonts w:ascii="Arial" w:hAnsi="Arial" w:hint="default"/>
        <w:sz w:val="20"/>
      </w:rPr>
    </w:lvl>
    <w:lvl w:ilvl="1">
      <w:start w:val="1"/>
      <w:numFmt w:val="decimal"/>
      <w:lvlText w:val="%2.%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5CF4345B"/>
    <w:multiLevelType w:val="hybridMultilevel"/>
    <w:tmpl w:val="8078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5FD40A31"/>
    <w:multiLevelType w:val="multilevel"/>
    <w:tmpl w:val="76FAC682"/>
    <w:lvl w:ilvl="0">
      <w:start w:val="1"/>
      <w:numFmt w:val="bullet"/>
      <w:pStyle w:val="BulletLevel1"/>
      <w:lvlText w:val=""/>
      <w:lvlJc w:val="left"/>
      <w:pPr>
        <w:tabs>
          <w:tab w:val="num" w:pos="567"/>
        </w:tabs>
        <w:ind w:left="567" w:hanging="567"/>
      </w:pPr>
      <w:rPr>
        <w:rFonts w:ascii="Symbol" w:hAnsi="Symbol" w:hint="default"/>
      </w:rPr>
    </w:lvl>
    <w:lvl w:ilvl="1">
      <w:start w:val="1"/>
      <w:numFmt w:val="bullet"/>
      <w:pStyle w:val="BulletLevel2"/>
      <w:lvlText w:val="○"/>
      <w:lvlJc w:val="left"/>
      <w:pPr>
        <w:tabs>
          <w:tab w:val="num" w:pos="1134"/>
        </w:tabs>
        <w:ind w:left="1134" w:hanging="567"/>
      </w:pPr>
      <w:rPr>
        <w:rFonts w:ascii="Courier New" w:hAnsi="Courier New" w:hint="default"/>
        <w:b/>
        <w:i w:val="0"/>
        <w:sz w:val="18"/>
      </w:rPr>
    </w:lvl>
    <w:lvl w:ilvl="2">
      <w:start w:val="1"/>
      <w:numFmt w:val="bullet"/>
      <w:lvlRestart w:val="0"/>
      <w:pStyle w:val="BulletLevel3"/>
      <w:lvlText w:val="-"/>
      <w:lvlJc w:val="left"/>
      <w:pPr>
        <w:tabs>
          <w:tab w:val="num" w:pos="1701"/>
        </w:tabs>
        <w:ind w:left="1701" w:hanging="567"/>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8" w15:restartNumberingAfterBreak="0">
    <w:nsid w:val="60350CD2"/>
    <w:multiLevelType w:val="multilevel"/>
    <w:tmpl w:val="020849F2"/>
    <w:lvl w:ilvl="0">
      <w:start w:val="1"/>
      <w:numFmt w:val="decimal"/>
      <w:lvlText w:val="%1."/>
      <w:lvlJc w:val="left"/>
      <w:pPr>
        <w:tabs>
          <w:tab w:val="num" w:pos="709"/>
        </w:tabs>
        <w:ind w:left="709" w:hanging="709"/>
      </w:pPr>
      <w:rPr>
        <w:rFonts w:cs="Tunga" w:hint="default"/>
      </w:rPr>
    </w:lvl>
    <w:lvl w:ilvl="1">
      <w:start w:val="1"/>
      <w:numFmt w:val="bullet"/>
      <w:lvlText w:val=""/>
      <w:lvlJc w:val="left"/>
      <w:pPr>
        <w:ind w:left="643" w:hanging="360"/>
      </w:pPr>
      <w:rPr>
        <w:rFonts w:ascii="Symbol" w:hAnsi="Symbol" w:hint="default"/>
        <w:b w:val="0"/>
      </w:rPr>
    </w:lvl>
    <w:lvl w:ilvl="2">
      <w:start w:val="1"/>
      <w:numFmt w:val="lowerLetter"/>
      <w:lvlText w:val="(%3)"/>
      <w:lvlJc w:val="left"/>
      <w:pPr>
        <w:tabs>
          <w:tab w:val="num" w:pos="3827"/>
        </w:tabs>
        <w:ind w:left="3827" w:hanging="567"/>
      </w:pPr>
      <w:rPr>
        <w:rFonts w:cs="Tunga" w:hint="default"/>
      </w:rPr>
    </w:lvl>
    <w:lvl w:ilvl="3">
      <w:start w:val="1"/>
      <w:numFmt w:val="lowerRoman"/>
      <w:lvlText w:val="(%4)"/>
      <w:lvlJc w:val="left"/>
      <w:pPr>
        <w:tabs>
          <w:tab w:val="num" w:pos="1275"/>
        </w:tabs>
        <w:ind w:left="1275" w:hanging="567"/>
      </w:pPr>
      <w:rPr>
        <w:rFonts w:cs="Tunga" w:hint="default"/>
      </w:rPr>
    </w:lvl>
    <w:lvl w:ilvl="4">
      <w:start w:val="1"/>
      <w:numFmt w:val="none"/>
      <w:suff w:val="nothing"/>
      <w:lvlText w:val=""/>
      <w:lvlJc w:val="left"/>
      <w:pPr>
        <w:ind w:left="1275" w:firstLine="0"/>
      </w:pPr>
      <w:rPr>
        <w:rFonts w:cs="Tunga" w:hint="default"/>
      </w:rPr>
    </w:lvl>
    <w:lvl w:ilvl="5">
      <w:start w:val="1"/>
      <w:numFmt w:val="none"/>
      <w:lvlText w:val=""/>
      <w:lvlJc w:val="left"/>
      <w:pPr>
        <w:tabs>
          <w:tab w:val="num" w:pos="-568"/>
        </w:tabs>
        <w:ind w:left="-568" w:firstLine="0"/>
      </w:pPr>
      <w:rPr>
        <w:rFonts w:cs="Tunga" w:hint="default"/>
      </w:rPr>
    </w:lvl>
    <w:lvl w:ilvl="6">
      <w:start w:val="1"/>
      <w:numFmt w:val="none"/>
      <w:lvlText w:val=""/>
      <w:lvlJc w:val="left"/>
      <w:pPr>
        <w:tabs>
          <w:tab w:val="num" w:pos="-568"/>
        </w:tabs>
        <w:ind w:left="-568" w:firstLine="0"/>
      </w:pPr>
      <w:rPr>
        <w:rFonts w:cs="Tunga" w:hint="default"/>
      </w:rPr>
    </w:lvl>
    <w:lvl w:ilvl="7">
      <w:start w:val="1"/>
      <w:numFmt w:val="none"/>
      <w:lvlText w:val=""/>
      <w:lvlJc w:val="left"/>
      <w:pPr>
        <w:tabs>
          <w:tab w:val="num" w:pos="-568"/>
        </w:tabs>
        <w:ind w:left="-568" w:firstLine="0"/>
      </w:pPr>
      <w:rPr>
        <w:rFonts w:cs="Tunga" w:hint="default"/>
      </w:rPr>
    </w:lvl>
    <w:lvl w:ilvl="8">
      <w:start w:val="1"/>
      <w:numFmt w:val="none"/>
      <w:lvlText w:val=""/>
      <w:lvlJc w:val="left"/>
      <w:pPr>
        <w:tabs>
          <w:tab w:val="num" w:pos="-568"/>
        </w:tabs>
        <w:ind w:left="-568" w:firstLine="0"/>
      </w:pPr>
      <w:rPr>
        <w:rFonts w:cs="Tunga" w:hint="default"/>
      </w:rPr>
    </w:lvl>
  </w:abstractNum>
  <w:abstractNum w:abstractNumId="59" w15:restartNumberingAfterBreak="0">
    <w:nsid w:val="618D3649"/>
    <w:multiLevelType w:val="multilevel"/>
    <w:tmpl w:val="0409001D"/>
    <w:name w:val="Bell Gully numbering22"/>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67532733"/>
    <w:multiLevelType w:val="multilevel"/>
    <w:tmpl w:val="3AAC62FC"/>
    <w:lvl w:ilvl="0">
      <w:start w:val="1"/>
      <w:numFmt w:val="bullet"/>
      <w:pStyle w:val="BulletTableLevel1"/>
      <w:lvlText w:val=""/>
      <w:lvlJc w:val="left"/>
      <w:pPr>
        <w:tabs>
          <w:tab w:val="num" w:pos="369"/>
        </w:tabs>
        <w:ind w:left="369" w:hanging="369"/>
      </w:pPr>
      <w:rPr>
        <w:rFonts w:ascii="Symbol" w:hAnsi="Symbol" w:hint="default"/>
      </w:rPr>
    </w:lvl>
    <w:lvl w:ilvl="1">
      <w:start w:val="1"/>
      <w:numFmt w:val="bullet"/>
      <w:pStyle w:val="BulletTableLevel2"/>
      <w:lvlText w:val="◦"/>
      <w:lvlJc w:val="left"/>
      <w:pPr>
        <w:tabs>
          <w:tab w:val="num" w:pos="737"/>
        </w:tabs>
        <w:ind w:left="737" w:hanging="368"/>
      </w:pPr>
      <w:rPr>
        <w:rFonts w:ascii="Courier New" w:hAnsi="Courier New" w:hint="default"/>
        <w:b/>
        <w:i w:val="0"/>
      </w:rPr>
    </w:lvl>
    <w:lvl w:ilvl="2">
      <w:start w:val="1"/>
      <w:numFmt w:val="bullet"/>
      <w:lvlRestart w:val="0"/>
      <w:pStyle w:val="BulletTableLevel3"/>
      <w:lvlText w:val="-"/>
      <w:lvlJc w:val="left"/>
      <w:pPr>
        <w:tabs>
          <w:tab w:val="num" w:pos="1106"/>
        </w:tabs>
        <w:ind w:left="1106" w:hanging="369"/>
      </w:pPr>
      <w:rPr>
        <w:rFonts w:ascii="Arial" w:hAnsi="Arial" w:hint="default"/>
      </w:rPr>
    </w:lvl>
    <w:lvl w:ilvl="3">
      <w:start w:val="1"/>
      <w:numFmt w:val="none"/>
      <w:lvlRestart w:val="0"/>
      <w:suff w:val="nothing"/>
      <w:lvlText w:val=""/>
      <w:lvlJc w:val="left"/>
      <w:pPr>
        <w:ind w:left="1106"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tabs>
          <w:tab w:val="num" w:pos="851"/>
        </w:tabs>
        <w:ind w:left="851" w:firstLine="0"/>
      </w:pPr>
      <w:rPr>
        <w:rFonts w:hint="default"/>
      </w:rPr>
    </w:lvl>
  </w:abstractNum>
  <w:abstractNum w:abstractNumId="61" w15:restartNumberingAfterBreak="0">
    <w:nsid w:val="67DC254F"/>
    <w:multiLevelType w:val="multilevel"/>
    <w:tmpl w:val="4440B750"/>
    <w:lvl w:ilvl="0">
      <w:start w:val="1"/>
      <w:numFmt w:val="upperLetter"/>
      <w:pStyle w:val="Schedule1"/>
      <w:suff w:val="space"/>
      <w:lvlText w:val="Schedule %1 –"/>
      <w:lvlJc w:val="left"/>
      <w:pPr>
        <w:ind w:left="2978"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2"/>
      <w:lvlText w:val="%1%2"/>
      <w:lvlJc w:val="left"/>
      <w:pPr>
        <w:tabs>
          <w:tab w:val="num" w:pos="993"/>
        </w:tabs>
        <w:ind w:left="993" w:hanging="851"/>
      </w:pPr>
      <w:rPr>
        <w:rFonts w:hint="default"/>
      </w:rPr>
    </w:lvl>
    <w:lvl w:ilvl="2">
      <w:start w:val="1"/>
      <w:numFmt w:val="decimal"/>
      <w:pStyle w:val="Schedule3"/>
      <w:lvlText w:val="%1%2.%3"/>
      <w:lvlJc w:val="left"/>
      <w:pPr>
        <w:tabs>
          <w:tab w:val="num" w:pos="993"/>
        </w:tabs>
        <w:ind w:left="993" w:hanging="851"/>
      </w:pPr>
      <w:rPr>
        <w:rFonts w:hint="default"/>
      </w:rPr>
    </w:lvl>
    <w:lvl w:ilvl="3">
      <w:start w:val="1"/>
      <w:numFmt w:val="decimal"/>
      <w:pStyle w:val="Schedule4"/>
      <w:lvlText w:val="%1%2.%3.%4"/>
      <w:lvlJc w:val="left"/>
      <w:pPr>
        <w:tabs>
          <w:tab w:val="num" w:pos="2127"/>
        </w:tabs>
        <w:ind w:left="2127" w:hanging="992"/>
      </w:pPr>
      <w:rPr>
        <w:rFonts w:hint="default"/>
      </w:rPr>
    </w:lvl>
    <w:lvl w:ilvl="4">
      <w:start w:val="1"/>
      <w:numFmt w:val="lowerLetter"/>
      <w:pStyle w:val="Schedule5"/>
      <w:lvlText w:val="(%5)"/>
      <w:lvlJc w:val="left"/>
      <w:pPr>
        <w:tabs>
          <w:tab w:val="num" w:pos="2410"/>
        </w:tabs>
        <w:ind w:left="2410"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righ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62" w15:restartNumberingAfterBreak="0">
    <w:nsid w:val="69BF102B"/>
    <w:multiLevelType w:val="multilevel"/>
    <w:tmpl w:val="566E271A"/>
    <w:lvl w:ilvl="0">
      <w:start w:val="1"/>
      <w:numFmt w:val="decimal"/>
      <w:lvlText w:val="%1."/>
      <w:lvlJc w:val="left"/>
      <w:pPr>
        <w:tabs>
          <w:tab w:val="num" w:pos="709"/>
        </w:tabs>
        <w:ind w:left="709" w:hanging="709"/>
      </w:pPr>
      <w:rPr>
        <w:rFonts w:cs="Tunga" w:hint="default"/>
      </w:rPr>
    </w:lvl>
    <w:lvl w:ilvl="1">
      <w:start w:val="1"/>
      <w:numFmt w:val="bullet"/>
      <w:lvlText w:val=""/>
      <w:lvlJc w:val="left"/>
      <w:pPr>
        <w:ind w:left="643" w:hanging="360"/>
      </w:pPr>
      <w:rPr>
        <w:rFonts w:ascii="Symbol" w:hAnsi="Symbol" w:hint="default"/>
      </w:rPr>
    </w:lvl>
    <w:lvl w:ilvl="2">
      <w:start w:val="1"/>
      <w:numFmt w:val="lowerLetter"/>
      <w:lvlText w:val="(%3)"/>
      <w:lvlJc w:val="left"/>
      <w:pPr>
        <w:tabs>
          <w:tab w:val="num" w:pos="3827"/>
        </w:tabs>
        <w:ind w:left="3827" w:hanging="567"/>
      </w:pPr>
      <w:rPr>
        <w:rFonts w:cs="Tunga" w:hint="default"/>
      </w:rPr>
    </w:lvl>
    <w:lvl w:ilvl="3">
      <w:start w:val="1"/>
      <w:numFmt w:val="lowerRoman"/>
      <w:lvlText w:val="(%4)"/>
      <w:lvlJc w:val="left"/>
      <w:pPr>
        <w:tabs>
          <w:tab w:val="num" w:pos="1275"/>
        </w:tabs>
        <w:ind w:left="1275" w:hanging="567"/>
      </w:pPr>
      <w:rPr>
        <w:rFonts w:cs="Tunga" w:hint="default"/>
      </w:rPr>
    </w:lvl>
    <w:lvl w:ilvl="4">
      <w:start w:val="1"/>
      <w:numFmt w:val="none"/>
      <w:suff w:val="nothing"/>
      <w:lvlText w:val=""/>
      <w:lvlJc w:val="left"/>
      <w:pPr>
        <w:ind w:left="1275" w:firstLine="0"/>
      </w:pPr>
      <w:rPr>
        <w:rFonts w:cs="Tunga" w:hint="default"/>
      </w:rPr>
    </w:lvl>
    <w:lvl w:ilvl="5">
      <w:start w:val="1"/>
      <w:numFmt w:val="none"/>
      <w:lvlText w:val=""/>
      <w:lvlJc w:val="left"/>
      <w:pPr>
        <w:tabs>
          <w:tab w:val="num" w:pos="-568"/>
        </w:tabs>
        <w:ind w:left="-568" w:firstLine="0"/>
      </w:pPr>
      <w:rPr>
        <w:rFonts w:cs="Tunga" w:hint="default"/>
      </w:rPr>
    </w:lvl>
    <w:lvl w:ilvl="6">
      <w:start w:val="1"/>
      <w:numFmt w:val="none"/>
      <w:lvlText w:val=""/>
      <w:lvlJc w:val="left"/>
      <w:pPr>
        <w:tabs>
          <w:tab w:val="num" w:pos="-568"/>
        </w:tabs>
        <w:ind w:left="-568" w:firstLine="0"/>
      </w:pPr>
      <w:rPr>
        <w:rFonts w:cs="Tunga" w:hint="default"/>
      </w:rPr>
    </w:lvl>
    <w:lvl w:ilvl="7">
      <w:start w:val="1"/>
      <w:numFmt w:val="none"/>
      <w:lvlText w:val=""/>
      <w:lvlJc w:val="left"/>
      <w:pPr>
        <w:tabs>
          <w:tab w:val="num" w:pos="-568"/>
        </w:tabs>
        <w:ind w:left="-568" w:firstLine="0"/>
      </w:pPr>
      <w:rPr>
        <w:rFonts w:cs="Tunga" w:hint="default"/>
      </w:rPr>
    </w:lvl>
    <w:lvl w:ilvl="8">
      <w:start w:val="1"/>
      <w:numFmt w:val="none"/>
      <w:lvlText w:val=""/>
      <w:lvlJc w:val="left"/>
      <w:pPr>
        <w:tabs>
          <w:tab w:val="num" w:pos="-568"/>
        </w:tabs>
        <w:ind w:left="-568" w:firstLine="0"/>
      </w:pPr>
      <w:rPr>
        <w:rFonts w:cs="Tunga" w:hint="default"/>
      </w:rPr>
    </w:lvl>
  </w:abstractNum>
  <w:abstractNum w:abstractNumId="63" w15:restartNumberingAfterBreak="0">
    <w:nsid w:val="6B2A7B0B"/>
    <w:multiLevelType w:val="hybridMultilevel"/>
    <w:tmpl w:val="5608E76C"/>
    <w:lvl w:ilvl="0" w:tplc="9FE6A1FC">
      <w:start w:val="1"/>
      <w:numFmt w:val="decimal"/>
      <w:pStyle w:val="ListNumeric"/>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D790F4A"/>
    <w:multiLevelType w:val="hybridMultilevel"/>
    <w:tmpl w:val="769A4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66" w15:restartNumberingAfterBreak="0">
    <w:nsid w:val="711339FA"/>
    <w:multiLevelType w:val="hybridMultilevel"/>
    <w:tmpl w:val="0592F0C6"/>
    <w:lvl w:ilvl="0" w:tplc="C3228B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7" w15:restartNumberingAfterBreak="0">
    <w:nsid w:val="739448A2"/>
    <w:multiLevelType w:val="multilevel"/>
    <w:tmpl w:val="4844B168"/>
    <w:lvl w:ilvl="0">
      <w:start w:val="1"/>
      <w:numFmt w:val="decimal"/>
      <w:pStyle w:val="ClauseLevel1"/>
      <w:lvlText w:val="%1."/>
      <w:lvlJc w:val="left"/>
      <w:rPr>
        <w:specVanish w:val="0"/>
      </w:rPr>
    </w:lvl>
    <w:lvl w:ilvl="1">
      <w:start w:val="1"/>
      <w:numFmt w:val="decimal"/>
      <w:pStyle w:val="ClauseLevel2"/>
      <w:lvlText w:val="%1.%2"/>
      <w:lvlJc w:val="left"/>
      <w:pPr>
        <w:tabs>
          <w:tab w:val="num" w:pos="720"/>
        </w:tabs>
        <w:ind w:left="720" w:hanging="720"/>
      </w:pPr>
    </w:lvl>
    <w:lvl w:ilvl="2">
      <w:start w:val="1"/>
      <w:numFmt w:val="lowerLetter"/>
      <w:pStyle w:val="ClauseLevel3"/>
      <w:lvlText w:val="(%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useLevel4"/>
      <w:lvlText w:val="(%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ClauseLevel5"/>
      <w:lvlText w:val="(%5)"/>
      <w:lvlJc w:val="left"/>
      <w:pPr>
        <w:tabs>
          <w:tab w:val="num" w:pos="2880"/>
        </w:tabs>
        <w:ind w:left="2880" w:hanging="720"/>
      </w:pPr>
      <w:rPr>
        <w:rFonts w:hint="default"/>
        <w:sz w:val="20"/>
        <w:szCs w:val="20"/>
      </w:rPr>
    </w:lvl>
    <w:lvl w:ilvl="5">
      <w:start w:val="1"/>
      <w:numFmt w:val="upperRoman"/>
      <w:pStyle w:val="ClauseLevel6"/>
      <w:lvlText w:val="(%6)"/>
      <w:lvlJc w:val="left"/>
      <w:pPr>
        <w:tabs>
          <w:tab w:val="num" w:pos="3600"/>
        </w:tabs>
        <w:ind w:left="3600" w:hanging="720"/>
      </w:pPr>
      <w:rPr>
        <w:rFonts w:hint="default"/>
        <w:sz w:val="22"/>
      </w:rPr>
    </w:lvl>
    <w:lvl w:ilvl="6">
      <w:start w:val="1"/>
      <w:numFmt w:val="decimal"/>
      <w:pStyle w:val="ClauseLevel8"/>
      <w:lvlText w:val="(%7)"/>
      <w:lvlJc w:val="left"/>
      <w:pPr>
        <w:tabs>
          <w:tab w:val="num" w:pos="3686"/>
        </w:tabs>
        <w:ind w:left="3708" w:hanging="589"/>
      </w:pPr>
      <w:rPr>
        <w:rFonts w:ascii="Arial" w:hAnsi="Arial" w:hint="default"/>
        <w:b w:val="0"/>
        <w:i w:val="0"/>
        <w:sz w:val="24"/>
      </w:rPr>
    </w:lvl>
    <w:lvl w:ilvl="7">
      <w:start w:val="1"/>
      <w:numFmt w:val="lowerLetter"/>
      <w:pStyle w:val="ClauseLevel9"/>
      <w:lvlText w:val="[%8]"/>
      <w:lvlJc w:val="left"/>
      <w:pPr>
        <w:tabs>
          <w:tab w:val="num" w:pos="4253"/>
        </w:tabs>
        <w:ind w:left="4253" w:hanging="567"/>
      </w:pPr>
      <w:rPr>
        <w:rFonts w:ascii="Arial" w:hAnsi="Arial" w:hint="default"/>
        <w:b w:val="0"/>
        <w:i w:val="0"/>
        <w:sz w:val="24"/>
      </w:rPr>
    </w:lvl>
    <w:lvl w:ilvl="8">
      <w:start w:val="1"/>
      <w:numFmt w:val="none"/>
      <w:suff w:val="nothing"/>
      <w:lvlText w:val=""/>
      <w:lvlJc w:val="left"/>
      <w:pPr>
        <w:ind w:left="0" w:firstLine="0"/>
      </w:pPr>
      <w:rPr>
        <w:rFonts w:hint="default"/>
      </w:rPr>
    </w:lvl>
  </w:abstractNum>
  <w:abstractNum w:abstractNumId="68" w15:restartNumberingAfterBreak="0">
    <w:nsid w:val="73BB0B11"/>
    <w:multiLevelType w:val="multilevel"/>
    <w:tmpl w:val="D4322010"/>
    <w:styleLink w:val="Style2"/>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5BC7619"/>
    <w:multiLevelType w:val="hybridMultilevel"/>
    <w:tmpl w:val="E414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1F2DE9"/>
    <w:multiLevelType w:val="hybridMultilevel"/>
    <w:tmpl w:val="DA6C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E01926"/>
    <w:multiLevelType w:val="multilevel"/>
    <w:tmpl w:val="18409940"/>
    <w:lvl w:ilvl="0">
      <w:start w:val="1"/>
      <w:numFmt w:val="decimal"/>
      <w:lvlText w:val="%1."/>
      <w:lvlJc w:val="left"/>
      <w:pPr>
        <w:ind w:left="360" w:hanging="360"/>
      </w:pPr>
      <w:rPr>
        <w:rFonts w:hint="default"/>
      </w:rPr>
    </w:lvl>
    <w:lvl w:ilvl="1">
      <w:start w:val="1"/>
      <w:numFmt w:val="bullet"/>
      <w:lvlText w:val="-"/>
      <w:lvlJc w:val="left"/>
      <w:pPr>
        <w:ind w:left="360" w:hanging="360"/>
      </w:pPr>
      <w:rPr>
        <w:rFonts w:ascii="Courier New" w:hAnsi="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C924F2C"/>
    <w:multiLevelType w:val="multilevel"/>
    <w:tmpl w:val="FCF86D3C"/>
    <w:styleLink w:val="CurrentList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7F2E4BDA"/>
    <w:multiLevelType w:val="hybridMultilevel"/>
    <w:tmpl w:val="5D642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7200432">
    <w:abstractNumId w:val="9"/>
  </w:num>
  <w:num w:numId="2" w16cid:durableId="218712499">
    <w:abstractNumId w:val="7"/>
  </w:num>
  <w:num w:numId="3" w16cid:durableId="593249358">
    <w:abstractNumId w:val="6"/>
  </w:num>
  <w:num w:numId="4" w16cid:durableId="945768696">
    <w:abstractNumId w:val="5"/>
  </w:num>
  <w:num w:numId="5" w16cid:durableId="2005014059">
    <w:abstractNumId w:val="4"/>
  </w:num>
  <w:num w:numId="6" w16cid:durableId="1704596579">
    <w:abstractNumId w:val="8"/>
  </w:num>
  <w:num w:numId="7" w16cid:durableId="1664770408">
    <w:abstractNumId w:val="3"/>
  </w:num>
  <w:num w:numId="8" w16cid:durableId="765032147">
    <w:abstractNumId w:val="2"/>
  </w:num>
  <w:num w:numId="9" w16cid:durableId="2119983717">
    <w:abstractNumId w:val="1"/>
  </w:num>
  <w:num w:numId="10" w16cid:durableId="935091428">
    <w:abstractNumId w:val="0"/>
  </w:num>
  <w:num w:numId="11" w16cid:durableId="796871565">
    <w:abstractNumId w:val="14"/>
  </w:num>
  <w:num w:numId="12" w16cid:durableId="945036140">
    <w:abstractNumId w:val="47"/>
  </w:num>
  <w:num w:numId="13" w16cid:durableId="1312054072">
    <w:abstractNumId w:val="63"/>
  </w:num>
  <w:num w:numId="14" w16cid:durableId="457380464">
    <w:abstractNumId w:val="11"/>
  </w:num>
  <w:num w:numId="15" w16cid:durableId="356397228">
    <w:abstractNumId w:val="65"/>
  </w:num>
  <w:num w:numId="16" w16cid:durableId="416831364">
    <w:abstractNumId w:val="56"/>
  </w:num>
  <w:num w:numId="17" w16cid:durableId="1533108759">
    <w:abstractNumId w:val="52"/>
  </w:num>
  <w:num w:numId="18" w16cid:durableId="1500120004">
    <w:abstractNumId w:val="37"/>
  </w:num>
  <w:num w:numId="19" w16cid:durableId="1381319742">
    <w:abstractNumId w:val="34"/>
  </w:num>
  <w:num w:numId="20" w16cid:durableId="1407611363">
    <w:abstractNumId w:val="57"/>
  </w:num>
  <w:num w:numId="21" w16cid:durableId="1542865970">
    <w:abstractNumId w:val="60"/>
  </w:num>
  <w:num w:numId="22" w16cid:durableId="1758792823">
    <w:abstractNumId w:val="23"/>
  </w:num>
  <w:num w:numId="23" w16cid:durableId="750660780">
    <w:abstractNumId w:val="14"/>
  </w:num>
  <w:num w:numId="24" w16cid:durableId="400828617">
    <w:abstractNumId w:val="35"/>
    <w:lvlOverride w:ilvl="0">
      <w:startOverride w:val="1"/>
    </w:lvlOverride>
  </w:num>
  <w:num w:numId="25" w16cid:durableId="1076198247">
    <w:abstractNumId w:val="36"/>
  </w:num>
  <w:num w:numId="26" w16cid:durableId="1656301754">
    <w:abstractNumId w:val="19"/>
  </w:num>
  <w:num w:numId="27" w16cid:durableId="1516268014">
    <w:abstractNumId w:val="61"/>
  </w:num>
  <w:num w:numId="28" w16cid:durableId="1123383894">
    <w:abstractNumId w:val="30"/>
  </w:num>
  <w:num w:numId="29" w16cid:durableId="873808537">
    <w:abstractNumId w:val="67"/>
  </w:num>
  <w:num w:numId="30" w16cid:durableId="1845969186">
    <w:abstractNumId w:val="59"/>
  </w:num>
  <w:num w:numId="31" w16cid:durableId="770053719">
    <w:abstractNumId w:val="64"/>
  </w:num>
  <w:num w:numId="32" w16cid:durableId="1354385242">
    <w:abstractNumId w:val="69"/>
  </w:num>
  <w:num w:numId="33" w16cid:durableId="880896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9161455">
    <w:abstractNumId w:val="12"/>
  </w:num>
  <w:num w:numId="35" w16cid:durableId="2116094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0702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1240961">
    <w:abstractNumId w:val="31"/>
  </w:num>
  <w:num w:numId="38" w16cid:durableId="1663656528">
    <w:abstractNumId w:val="32"/>
  </w:num>
  <w:num w:numId="39" w16cid:durableId="247269685">
    <w:abstractNumId w:val="13"/>
  </w:num>
  <w:num w:numId="40" w16cid:durableId="2036731668">
    <w:abstractNumId w:val="48"/>
  </w:num>
  <w:num w:numId="41" w16cid:durableId="179970304">
    <w:abstractNumId w:val="21"/>
  </w:num>
  <w:num w:numId="42" w16cid:durableId="111553649">
    <w:abstractNumId w:val="16"/>
  </w:num>
  <w:num w:numId="43" w16cid:durableId="1620257136">
    <w:abstractNumId w:val="68"/>
  </w:num>
  <w:num w:numId="44" w16cid:durableId="39668273">
    <w:abstractNumId w:val="38"/>
  </w:num>
  <w:num w:numId="45" w16cid:durableId="1960452714">
    <w:abstractNumId w:val="54"/>
  </w:num>
  <w:num w:numId="46" w16cid:durableId="663701822">
    <w:abstractNumId w:val="24"/>
  </w:num>
  <w:num w:numId="47" w16cid:durableId="355276012">
    <w:abstractNumId w:val="43"/>
  </w:num>
  <w:num w:numId="48" w16cid:durableId="528832288">
    <w:abstractNumId w:val="72"/>
  </w:num>
  <w:num w:numId="49" w16cid:durableId="352612772">
    <w:abstractNumId w:val="15"/>
  </w:num>
  <w:num w:numId="50" w16cid:durableId="405156415">
    <w:abstractNumId w:val="39"/>
  </w:num>
  <w:num w:numId="51" w16cid:durableId="1725791219">
    <w:abstractNumId w:val="71"/>
  </w:num>
  <w:num w:numId="52" w16cid:durableId="785538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58201829">
    <w:abstractNumId w:val="58"/>
  </w:num>
  <w:num w:numId="54" w16cid:durableId="1110513657">
    <w:abstractNumId w:val="33"/>
  </w:num>
  <w:num w:numId="55" w16cid:durableId="429130145">
    <w:abstractNumId w:val="10"/>
  </w:num>
  <w:num w:numId="56" w16cid:durableId="181332855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205884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89816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7181098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6800974">
    <w:abstractNumId w:val="44"/>
  </w:num>
  <w:num w:numId="61" w16cid:durableId="1319190348">
    <w:abstractNumId w:val="29"/>
  </w:num>
  <w:num w:numId="62" w16cid:durableId="522061323">
    <w:abstractNumId w:val="22"/>
  </w:num>
  <w:num w:numId="63" w16cid:durableId="15632506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87199867">
    <w:abstractNumId w:val="42"/>
  </w:num>
  <w:num w:numId="65" w16cid:durableId="315885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96727510">
    <w:abstractNumId w:val="73"/>
  </w:num>
  <w:num w:numId="67" w16cid:durableId="1723556899">
    <w:abstractNumId w:val="53"/>
  </w:num>
  <w:num w:numId="68" w16cid:durableId="2071685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90662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9249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46454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96554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76770928">
    <w:abstractNumId w:val="20"/>
  </w:num>
  <w:num w:numId="74" w16cid:durableId="2003510452">
    <w:abstractNumId w:val="18"/>
  </w:num>
  <w:num w:numId="75" w16cid:durableId="1991444180">
    <w:abstractNumId w:val="35"/>
    <w:lvlOverride w:ilvl="0">
      <w:startOverride w:val="1"/>
    </w:lvlOverride>
  </w:num>
  <w:num w:numId="76" w16cid:durableId="783620842">
    <w:abstractNumId w:val="28"/>
  </w:num>
  <w:num w:numId="77" w16cid:durableId="1183323095">
    <w:abstractNumId w:val="25"/>
  </w:num>
  <w:num w:numId="78" w16cid:durableId="117720304">
    <w:abstractNumId w:val="55"/>
  </w:num>
  <w:num w:numId="79" w16cid:durableId="1649018702">
    <w:abstractNumId w:val="26"/>
  </w:num>
  <w:num w:numId="80" w16cid:durableId="246813122">
    <w:abstractNumId w:val="35"/>
    <w:lvlOverride w:ilvl="0">
      <w:startOverride w:val="1"/>
    </w:lvlOverride>
  </w:num>
  <w:num w:numId="81" w16cid:durableId="626201643">
    <w:abstractNumId w:val="41"/>
  </w:num>
  <w:num w:numId="82" w16cid:durableId="2030134908">
    <w:abstractNumId w:val="17"/>
  </w:num>
  <w:num w:numId="83" w16cid:durableId="1939756490">
    <w:abstractNumId w:val="45"/>
  </w:num>
  <w:num w:numId="84" w16cid:durableId="1179781671">
    <w:abstractNumId w:val="35"/>
    <w:lvlOverride w:ilvl="0">
      <w:startOverride w:val="1"/>
    </w:lvlOverride>
  </w:num>
  <w:num w:numId="85" w16cid:durableId="1561481997">
    <w:abstractNumId w:val="51"/>
  </w:num>
  <w:num w:numId="86" w16cid:durableId="799957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50856695">
    <w:abstractNumId w:val="40"/>
  </w:num>
  <w:num w:numId="88" w16cid:durableId="1972635157">
    <w:abstractNumId w:val="62"/>
  </w:num>
  <w:num w:numId="89" w16cid:durableId="748623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89879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31092896">
    <w:abstractNumId w:val="35"/>
    <w:lvlOverride w:ilvl="0">
      <w:startOverride w:val="1"/>
    </w:lvlOverride>
  </w:num>
  <w:num w:numId="92" w16cid:durableId="842283620">
    <w:abstractNumId w:val="35"/>
    <w:lvlOverride w:ilvl="0">
      <w:startOverride w:val="1"/>
    </w:lvlOverride>
  </w:num>
  <w:num w:numId="93" w16cid:durableId="1264999894">
    <w:abstractNumId w:val="35"/>
    <w:lvlOverride w:ilvl="0">
      <w:startOverride w:val="1"/>
    </w:lvlOverride>
  </w:num>
  <w:num w:numId="94" w16cid:durableId="1813475237">
    <w:abstractNumId w:val="49"/>
  </w:num>
  <w:num w:numId="95" w16cid:durableId="1145660949">
    <w:abstractNumId w:val="35"/>
    <w:lvlOverride w:ilvl="0">
      <w:startOverride w:val="1"/>
    </w:lvlOverride>
  </w:num>
  <w:num w:numId="96" w16cid:durableId="227033916">
    <w:abstractNumId w:val="35"/>
    <w:lvlOverride w:ilvl="0">
      <w:startOverride w:val="1"/>
    </w:lvlOverride>
  </w:num>
  <w:num w:numId="97" w16cid:durableId="420025820">
    <w:abstractNumId w:val="35"/>
  </w:num>
  <w:num w:numId="98" w16cid:durableId="728193469">
    <w:abstractNumId w:val="35"/>
    <w:lvlOverride w:ilvl="0">
      <w:startOverride w:val="1"/>
    </w:lvlOverride>
  </w:num>
  <w:num w:numId="99" w16cid:durableId="635642451">
    <w:abstractNumId w:val="35"/>
    <w:lvlOverride w:ilvl="0">
      <w:startOverride w:val="1"/>
    </w:lvlOverride>
  </w:num>
  <w:num w:numId="100" w16cid:durableId="1714883946">
    <w:abstractNumId w:val="66"/>
  </w:num>
  <w:num w:numId="101" w16cid:durableId="240606826">
    <w:abstractNumId w:val="35"/>
    <w:lvlOverride w:ilvl="0">
      <w:startOverride w:val="1"/>
    </w:lvlOverride>
  </w:num>
  <w:num w:numId="102" w16cid:durableId="1764955743">
    <w:abstractNumId w:val="35"/>
    <w:lvlOverride w:ilvl="0">
      <w:startOverride w:val="1"/>
    </w:lvlOverride>
  </w:num>
  <w:num w:numId="103" w16cid:durableId="1121075394">
    <w:abstractNumId w:val="35"/>
    <w:lvlOverride w:ilvl="0">
      <w:startOverride w:val="1"/>
    </w:lvlOverride>
  </w:num>
  <w:num w:numId="104" w16cid:durableId="1510440087">
    <w:abstractNumId w:val="70"/>
  </w:num>
  <w:num w:numId="105" w16cid:durableId="818964593">
    <w:abstractNumId w:val="46"/>
  </w:num>
  <w:num w:numId="106" w16cid:durableId="73598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4830435">
    <w:abstractNumId w:val="35"/>
    <w:lvlOverride w:ilvl="0">
      <w:startOverride w:val="1"/>
    </w:lvlOverride>
  </w:num>
  <w:num w:numId="108" w16cid:durableId="906498357">
    <w:abstractNumId w:val="35"/>
    <w:lvlOverride w:ilvl="0">
      <w:startOverride w:val="1"/>
    </w:lvlOverride>
  </w:num>
  <w:num w:numId="109" w16cid:durableId="384721342">
    <w:abstractNumId w:val="35"/>
    <w:lvlOverride w:ilvl="0">
      <w:startOverride w:val="1"/>
    </w:lvlOverride>
  </w:num>
  <w:num w:numId="110" w16cid:durableId="1511947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15116679">
    <w:abstractNumId w:val="35"/>
    <w:lvlOverride w:ilvl="0">
      <w:startOverride w:val="1"/>
    </w:lvlOverride>
  </w:num>
  <w:num w:numId="112" w16cid:durableId="907887490">
    <w:abstractNumId w:val="35"/>
    <w:lvlOverride w:ilvl="0">
      <w:startOverride w:val="1"/>
    </w:lvlOverride>
  </w:num>
  <w:num w:numId="113" w16cid:durableId="2144498349">
    <w:abstractNumId w:val="35"/>
    <w:lvlOverride w:ilvl="0">
      <w:startOverride w:val="1"/>
    </w:lvlOverride>
  </w:num>
  <w:num w:numId="114" w16cid:durableId="12840742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83051227">
    <w:abstractNumId w:val="35"/>
    <w:lvlOverride w:ilvl="0">
      <w:startOverride w:val="1"/>
    </w:lvlOverride>
  </w:num>
  <w:num w:numId="116" w16cid:durableId="32965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68256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11575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79622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65046208">
    <w:abstractNumId w:val="35"/>
    <w:lvlOverride w:ilvl="0">
      <w:startOverride w:val="1"/>
    </w:lvlOverride>
  </w:num>
  <w:num w:numId="121" w16cid:durableId="1757939307">
    <w:abstractNumId w:val="35"/>
    <w:lvlOverride w:ilvl="0">
      <w:startOverride w:val="1"/>
    </w:lvlOverride>
  </w:num>
  <w:num w:numId="122" w16cid:durableId="531263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53855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24939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96792202">
    <w:abstractNumId w:val="2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22"/>
    <w:rsid w:val="00000062"/>
    <w:rsid w:val="0000013C"/>
    <w:rsid w:val="000003AB"/>
    <w:rsid w:val="00000898"/>
    <w:rsid w:val="00001168"/>
    <w:rsid w:val="000014AD"/>
    <w:rsid w:val="000016E3"/>
    <w:rsid w:val="00001FB3"/>
    <w:rsid w:val="000020DC"/>
    <w:rsid w:val="000024E3"/>
    <w:rsid w:val="00002A5B"/>
    <w:rsid w:val="00002B22"/>
    <w:rsid w:val="00002CFC"/>
    <w:rsid w:val="00002EF0"/>
    <w:rsid w:val="00003360"/>
    <w:rsid w:val="00004090"/>
    <w:rsid w:val="000042C9"/>
    <w:rsid w:val="000047CA"/>
    <w:rsid w:val="0000555E"/>
    <w:rsid w:val="000055E2"/>
    <w:rsid w:val="00005A5E"/>
    <w:rsid w:val="00005D74"/>
    <w:rsid w:val="000061F5"/>
    <w:rsid w:val="000062AB"/>
    <w:rsid w:val="0000654A"/>
    <w:rsid w:val="000067C0"/>
    <w:rsid w:val="00006D1F"/>
    <w:rsid w:val="00006DA3"/>
    <w:rsid w:val="00006F7C"/>
    <w:rsid w:val="00007821"/>
    <w:rsid w:val="00007BFE"/>
    <w:rsid w:val="00007D4A"/>
    <w:rsid w:val="0001024A"/>
    <w:rsid w:val="000105E2"/>
    <w:rsid w:val="00010EA5"/>
    <w:rsid w:val="0001146A"/>
    <w:rsid w:val="000115BF"/>
    <w:rsid w:val="000118EB"/>
    <w:rsid w:val="00011B14"/>
    <w:rsid w:val="00011C5A"/>
    <w:rsid w:val="00012DBE"/>
    <w:rsid w:val="00013BCF"/>
    <w:rsid w:val="00014089"/>
    <w:rsid w:val="00014C40"/>
    <w:rsid w:val="00014C78"/>
    <w:rsid w:val="00014ED6"/>
    <w:rsid w:val="00014F07"/>
    <w:rsid w:val="000151B0"/>
    <w:rsid w:val="000151E7"/>
    <w:rsid w:val="0001623E"/>
    <w:rsid w:val="000164E0"/>
    <w:rsid w:val="000166B9"/>
    <w:rsid w:val="00016ED9"/>
    <w:rsid w:val="00017262"/>
    <w:rsid w:val="00017A91"/>
    <w:rsid w:val="00020010"/>
    <w:rsid w:val="000200DE"/>
    <w:rsid w:val="00020241"/>
    <w:rsid w:val="00020B9C"/>
    <w:rsid w:val="0002133A"/>
    <w:rsid w:val="00021A86"/>
    <w:rsid w:val="00021B02"/>
    <w:rsid w:val="00021B92"/>
    <w:rsid w:val="00021EC2"/>
    <w:rsid w:val="000229BA"/>
    <w:rsid w:val="00022A3E"/>
    <w:rsid w:val="00022E15"/>
    <w:rsid w:val="00022E8E"/>
    <w:rsid w:val="000234CE"/>
    <w:rsid w:val="00023985"/>
    <w:rsid w:val="00023A62"/>
    <w:rsid w:val="00023C73"/>
    <w:rsid w:val="00024086"/>
    <w:rsid w:val="00024C9A"/>
    <w:rsid w:val="00025597"/>
    <w:rsid w:val="00025621"/>
    <w:rsid w:val="00025622"/>
    <w:rsid w:val="00025A56"/>
    <w:rsid w:val="00025B2F"/>
    <w:rsid w:val="00025C15"/>
    <w:rsid w:val="00025D84"/>
    <w:rsid w:val="00025EA9"/>
    <w:rsid w:val="0002630F"/>
    <w:rsid w:val="000263A1"/>
    <w:rsid w:val="00026739"/>
    <w:rsid w:val="00027385"/>
    <w:rsid w:val="00027B40"/>
    <w:rsid w:val="00030210"/>
    <w:rsid w:val="000302D8"/>
    <w:rsid w:val="000305A0"/>
    <w:rsid w:val="00030940"/>
    <w:rsid w:val="00030A57"/>
    <w:rsid w:val="000317DE"/>
    <w:rsid w:val="00031F50"/>
    <w:rsid w:val="00032A66"/>
    <w:rsid w:val="00032BC5"/>
    <w:rsid w:val="00032E11"/>
    <w:rsid w:val="00033221"/>
    <w:rsid w:val="00033257"/>
    <w:rsid w:val="0003326B"/>
    <w:rsid w:val="000333FF"/>
    <w:rsid w:val="000335E3"/>
    <w:rsid w:val="0003362B"/>
    <w:rsid w:val="00033E84"/>
    <w:rsid w:val="00033F74"/>
    <w:rsid w:val="00034264"/>
    <w:rsid w:val="00034582"/>
    <w:rsid w:val="00034673"/>
    <w:rsid w:val="000346E1"/>
    <w:rsid w:val="00034BF9"/>
    <w:rsid w:val="00034C1D"/>
    <w:rsid w:val="0003541D"/>
    <w:rsid w:val="00035D5D"/>
    <w:rsid w:val="00035F8F"/>
    <w:rsid w:val="0003683F"/>
    <w:rsid w:val="00036A84"/>
    <w:rsid w:val="00036CEA"/>
    <w:rsid w:val="00037AB7"/>
    <w:rsid w:val="00037F51"/>
    <w:rsid w:val="000401FD"/>
    <w:rsid w:val="00041443"/>
    <w:rsid w:val="00041542"/>
    <w:rsid w:val="00041C31"/>
    <w:rsid w:val="00041CF5"/>
    <w:rsid w:val="00041EDA"/>
    <w:rsid w:val="00042529"/>
    <w:rsid w:val="00042874"/>
    <w:rsid w:val="00042A41"/>
    <w:rsid w:val="00042AB8"/>
    <w:rsid w:val="000433B0"/>
    <w:rsid w:val="000436C1"/>
    <w:rsid w:val="00044A8C"/>
    <w:rsid w:val="00044EA1"/>
    <w:rsid w:val="000454CC"/>
    <w:rsid w:val="00045597"/>
    <w:rsid w:val="000455AC"/>
    <w:rsid w:val="0004587F"/>
    <w:rsid w:val="00045DBF"/>
    <w:rsid w:val="00045E4F"/>
    <w:rsid w:val="00046203"/>
    <w:rsid w:val="000464A1"/>
    <w:rsid w:val="000467F0"/>
    <w:rsid w:val="00046C0F"/>
    <w:rsid w:val="000473E4"/>
    <w:rsid w:val="00047D87"/>
    <w:rsid w:val="00050727"/>
    <w:rsid w:val="0005082B"/>
    <w:rsid w:val="00051340"/>
    <w:rsid w:val="00051CFD"/>
    <w:rsid w:val="00051F40"/>
    <w:rsid w:val="00052202"/>
    <w:rsid w:val="00053A16"/>
    <w:rsid w:val="00053BDE"/>
    <w:rsid w:val="00054255"/>
    <w:rsid w:val="0005481E"/>
    <w:rsid w:val="0005495B"/>
    <w:rsid w:val="000549DC"/>
    <w:rsid w:val="00054E8E"/>
    <w:rsid w:val="00055043"/>
    <w:rsid w:val="000552E4"/>
    <w:rsid w:val="00055A79"/>
    <w:rsid w:val="00055AC0"/>
    <w:rsid w:val="00055D11"/>
    <w:rsid w:val="0005680E"/>
    <w:rsid w:val="00056AA6"/>
    <w:rsid w:val="000570C9"/>
    <w:rsid w:val="000575DC"/>
    <w:rsid w:val="000602C7"/>
    <w:rsid w:val="00061060"/>
    <w:rsid w:val="000615CE"/>
    <w:rsid w:val="00061753"/>
    <w:rsid w:val="00061B3C"/>
    <w:rsid w:val="00061E4F"/>
    <w:rsid w:val="00062EF1"/>
    <w:rsid w:val="000639AA"/>
    <w:rsid w:val="00063DD1"/>
    <w:rsid w:val="00063E09"/>
    <w:rsid w:val="000643AC"/>
    <w:rsid w:val="00064485"/>
    <w:rsid w:val="00064A52"/>
    <w:rsid w:val="00064A8C"/>
    <w:rsid w:val="0006510C"/>
    <w:rsid w:val="00065902"/>
    <w:rsid w:val="0006590B"/>
    <w:rsid w:val="00065BA4"/>
    <w:rsid w:val="00065C77"/>
    <w:rsid w:val="00065D6A"/>
    <w:rsid w:val="00065DEE"/>
    <w:rsid w:val="000666F0"/>
    <w:rsid w:val="000669C6"/>
    <w:rsid w:val="00066A83"/>
    <w:rsid w:val="00066E51"/>
    <w:rsid w:val="00066EE7"/>
    <w:rsid w:val="00067208"/>
    <w:rsid w:val="0006746D"/>
    <w:rsid w:val="0006776F"/>
    <w:rsid w:val="000678D8"/>
    <w:rsid w:val="00067A00"/>
    <w:rsid w:val="0007139E"/>
    <w:rsid w:val="000714CA"/>
    <w:rsid w:val="000716E0"/>
    <w:rsid w:val="00071820"/>
    <w:rsid w:val="00072125"/>
    <w:rsid w:val="000721D3"/>
    <w:rsid w:val="00072355"/>
    <w:rsid w:val="000724FB"/>
    <w:rsid w:val="0007282E"/>
    <w:rsid w:val="00072878"/>
    <w:rsid w:val="000729AE"/>
    <w:rsid w:val="00072F41"/>
    <w:rsid w:val="00073A93"/>
    <w:rsid w:val="00073D11"/>
    <w:rsid w:val="00074192"/>
    <w:rsid w:val="000742F8"/>
    <w:rsid w:val="00074997"/>
    <w:rsid w:val="000749C9"/>
    <w:rsid w:val="00074F09"/>
    <w:rsid w:val="00075054"/>
    <w:rsid w:val="00075287"/>
    <w:rsid w:val="0007570F"/>
    <w:rsid w:val="00075939"/>
    <w:rsid w:val="00075A0C"/>
    <w:rsid w:val="00075B36"/>
    <w:rsid w:val="00076778"/>
    <w:rsid w:val="00076927"/>
    <w:rsid w:val="00076A1D"/>
    <w:rsid w:val="00076DAD"/>
    <w:rsid w:val="00077013"/>
    <w:rsid w:val="00077173"/>
    <w:rsid w:val="000773E6"/>
    <w:rsid w:val="00080075"/>
    <w:rsid w:val="000801A4"/>
    <w:rsid w:val="0008091E"/>
    <w:rsid w:val="00080C4D"/>
    <w:rsid w:val="000813EB"/>
    <w:rsid w:val="000814E0"/>
    <w:rsid w:val="0008198E"/>
    <w:rsid w:val="000821E1"/>
    <w:rsid w:val="000822A0"/>
    <w:rsid w:val="0008284B"/>
    <w:rsid w:val="000834D5"/>
    <w:rsid w:val="000836EB"/>
    <w:rsid w:val="00083857"/>
    <w:rsid w:val="00083B49"/>
    <w:rsid w:val="00083E04"/>
    <w:rsid w:val="000845C1"/>
    <w:rsid w:val="00084936"/>
    <w:rsid w:val="00084A30"/>
    <w:rsid w:val="00084EED"/>
    <w:rsid w:val="00084F46"/>
    <w:rsid w:val="000850B7"/>
    <w:rsid w:val="0008526C"/>
    <w:rsid w:val="0008526D"/>
    <w:rsid w:val="00085A00"/>
    <w:rsid w:val="00086D52"/>
    <w:rsid w:val="00087217"/>
    <w:rsid w:val="00087444"/>
    <w:rsid w:val="00087B3F"/>
    <w:rsid w:val="00087E26"/>
    <w:rsid w:val="00087ECD"/>
    <w:rsid w:val="00087EF7"/>
    <w:rsid w:val="00087F1D"/>
    <w:rsid w:val="000900F5"/>
    <w:rsid w:val="00090943"/>
    <w:rsid w:val="000909F4"/>
    <w:rsid w:val="00090E62"/>
    <w:rsid w:val="0009141A"/>
    <w:rsid w:val="00091466"/>
    <w:rsid w:val="00091623"/>
    <w:rsid w:val="0009174F"/>
    <w:rsid w:val="00092D6F"/>
    <w:rsid w:val="00093591"/>
    <w:rsid w:val="000935CB"/>
    <w:rsid w:val="00093E3E"/>
    <w:rsid w:val="00093E3F"/>
    <w:rsid w:val="000947CB"/>
    <w:rsid w:val="00095A98"/>
    <w:rsid w:val="00096E36"/>
    <w:rsid w:val="00096FC1"/>
    <w:rsid w:val="0009746D"/>
    <w:rsid w:val="00097492"/>
    <w:rsid w:val="000974DB"/>
    <w:rsid w:val="00097676"/>
    <w:rsid w:val="00097C57"/>
    <w:rsid w:val="000A058B"/>
    <w:rsid w:val="000A0C11"/>
    <w:rsid w:val="000A1749"/>
    <w:rsid w:val="000A18BE"/>
    <w:rsid w:val="000A1D36"/>
    <w:rsid w:val="000A1DF4"/>
    <w:rsid w:val="000A265B"/>
    <w:rsid w:val="000A27D5"/>
    <w:rsid w:val="000A33A8"/>
    <w:rsid w:val="000A33EA"/>
    <w:rsid w:val="000A51CA"/>
    <w:rsid w:val="000A5265"/>
    <w:rsid w:val="000A5F05"/>
    <w:rsid w:val="000A638C"/>
    <w:rsid w:val="000A6AF9"/>
    <w:rsid w:val="000A6B35"/>
    <w:rsid w:val="000A7F66"/>
    <w:rsid w:val="000B0142"/>
    <w:rsid w:val="000B02EE"/>
    <w:rsid w:val="000B04DF"/>
    <w:rsid w:val="000B0549"/>
    <w:rsid w:val="000B0A87"/>
    <w:rsid w:val="000B0EAF"/>
    <w:rsid w:val="000B0FFD"/>
    <w:rsid w:val="000B146E"/>
    <w:rsid w:val="000B154C"/>
    <w:rsid w:val="000B156A"/>
    <w:rsid w:val="000B1E73"/>
    <w:rsid w:val="000B220E"/>
    <w:rsid w:val="000B22E4"/>
    <w:rsid w:val="000B27A3"/>
    <w:rsid w:val="000B3074"/>
    <w:rsid w:val="000B40C1"/>
    <w:rsid w:val="000B434F"/>
    <w:rsid w:val="000B4C09"/>
    <w:rsid w:val="000B4D84"/>
    <w:rsid w:val="000B5C26"/>
    <w:rsid w:val="000B665F"/>
    <w:rsid w:val="000B6971"/>
    <w:rsid w:val="000B6B41"/>
    <w:rsid w:val="000B7AF4"/>
    <w:rsid w:val="000B7B79"/>
    <w:rsid w:val="000B7E6C"/>
    <w:rsid w:val="000B7F18"/>
    <w:rsid w:val="000C01D3"/>
    <w:rsid w:val="000C02FD"/>
    <w:rsid w:val="000C0360"/>
    <w:rsid w:val="000C0AC6"/>
    <w:rsid w:val="000C124E"/>
    <w:rsid w:val="000C17BD"/>
    <w:rsid w:val="000C1C73"/>
    <w:rsid w:val="000C1E84"/>
    <w:rsid w:val="000C24FD"/>
    <w:rsid w:val="000C2D54"/>
    <w:rsid w:val="000C3597"/>
    <w:rsid w:val="000C364A"/>
    <w:rsid w:val="000C4142"/>
    <w:rsid w:val="000C4192"/>
    <w:rsid w:val="000C43A6"/>
    <w:rsid w:val="000C4682"/>
    <w:rsid w:val="000C5149"/>
    <w:rsid w:val="000C5309"/>
    <w:rsid w:val="000C5639"/>
    <w:rsid w:val="000C6153"/>
    <w:rsid w:val="000C6BFC"/>
    <w:rsid w:val="000C7305"/>
    <w:rsid w:val="000C740F"/>
    <w:rsid w:val="000C744A"/>
    <w:rsid w:val="000C7662"/>
    <w:rsid w:val="000C78DA"/>
    <w:rsid w:val="000C7E22"/>
    <w:rsid w:val="000D00C2"/>
    <w:rsid w:val="000D02CA"/>
    <w:rsid w:val="000D069A"/>
    <w:rsid w:val="000D0726"/>
    <w:rsid w:val="000D0B5F"/>
    <w:rsid w:val="000D13C0"/>
    <w:rsid w:val="000D1DFF"/>
    <w:rsid w:val="000D1E03"/>
    <w:rsid w:val="000D24E4"/>
    <w:rsid w:val="000D26C5"/>
    <w:rsid w:val="000D2E78"/>
    <w:rsid w:val="000D31D0"/>
    <w:rsid w:val="000D3545"/>
    <w:rsid w:val="000D3849"/>
    <w:rsid w:val="000D3988"/>
    <w:rsid w:val="000D3A29"/>
    <w:rsid w:val="000D4245"/>
    <w:rsid w:val="000D4581"/>
    <w:rsid w:val="000D4613"/>
    <w:rsid w:val="000D4BAB"/>
    <w:rsid w:val="000D5E5C"/>
    <w:rsid w:val="000D62B7"/>
    <w:rsid w:val="000D67C0"/>
    <w:rsid w:val="000D6E42"/>
    <w:rsid w:val="000D72D1"/>
    <w:rsid w:val="000D7B1C"/>
    <w:rsid w:val="000E0E00"/>
    <w:rsid w:val="000E0FBB"/>
    <w:rsid w:val="000E195D"/>
    <w:rsid w:val="000E22BB"/>
    <w:rsid w:val="000E2DFC"/>
    <w:rsid w:val="000E3282"/>
    <w:rsid w:val="000E33D4"/>
    <w:rsid w:val="000E385A"/>
    <w:rsid w:val="000E38D3"/>
    <w:rsid w:val="000E40BB"/>
    <w:rsid w:val="000E417D"/>
    <w:rsid w:val="000E46C0"/>
    <w:rsid w:val="000E473A"/>
    <w:rsid w:val="000E4D6D"/>
    <w:rsid w:val="000E4E61"/>
    <w:rsid w:val="000E53FD"/>
    <w:rsid w:val="000E5891"/>
    <w:rsid w:val="000E5949"/>
    <w:rsid w:val="000E5CEA"/>
    <w:rsid w:val="000E6306"/>
    <w:rsid w:val="000E669C"/>
    <w:rsid w:val="000E6756"/>
    <w:rsid w:val="000E677B"/>
    <w:rsid w:val="000E7A73"/>
    <w:rsid w:val="000E7F8E"/>
    <w:rsid w:val="000F0016"/>
    <w:rsid w:val="000F0780"/>
    <w:rsid w:val="000F09B6"/>
    <w:rsid w:val="000F0BC7"/>
    <w:rsid w:val="000F0FF5"/>
    <w:rsid w:val="000F13A9"/>
    <w:rsid w:val="000F19EE"/>
    <w:rsid w:val="000F1C3D"/>
    <w:rsid w:val="000F21E2"/>
    <w:rsid w:val="000F25C3"/>
    <w:rsid w:val="000F268B"/>
    <w:rsid w:val="000F2859"/>
    <w:rsid w:val="000F2936"/>
    <w:rsid w:val="000F307F"/>
    <w:rsid w:val="000F3377"/>
    <w:rsid w:val="000F36A2"/>
    <w:rsid w:val="000F37CB"/>
    <w:rsid w:val="000F41A7"/>
    <w:rsid w:val="000F45C7"/>
    <w:rsid w:val="000F46F3"/>
    <w:rsid w:val="000F516B"/>
    <w:rsid w:val="000F58CC"/>
    <w:rsid w:val="000F5E00"/>
    <w:rsid w:val="000F5F15"/>
    <w:rsid w:val="000F61AF"/>
    <w:rsid w:val="000F675E"/>
    <w:rsid w:val="000F680A"/>
    <w:rsid w:val="000F6C83"/>
    <w:rsid w:val="000F6D04"/>
    <w:rsid w:val="000F6FCB"/>
    <w:rsid w:val="00100653"/>
    <w:rsid w:val="0010171C"/>
    <w:rsid w:val="00101861"/>
    <w:rsid w:val="001028C9"/>
    <w:rsid w:val="00102FAD"/>
    <w:rsid w:val="00102FCB"/>
    <w:rsid w:val="001036E7"/>
    <w:rsid w:val="00103757"/>
    <w:rsid w:val="00103C72"/>
    <w:rsid w:val="00103CE6"/>
    <w:rsid w:val="0010403F"/>
    <w:rsid w:val="00104A20"/>
    <w:rsid w:val="00104E3A"/>
    <w:rsid w:val="00104F09"/>
    <w:rsid w:val="001051C0"/>
    <w:rsid w:val="001056CB"/>
    <w:rsid w:val="00105B55"/>
    <w:rsid w:val="00106AE0"/>
    <w:rsid w:val="00106D06"/>
    <w:rsid w:val="00106F32"/>
    <w:rsid w:val="001070AA"/>
    <w:rsid w:val="00107490"/>
    <w:rsid w:val="00107545"/>
    <w:rsid w:val="001079FE"/>
    <w:rsid w:val="00107B54"/>
    <w:rsid w:val="00107BEB"/>
    <w:rsid w:val="00107C58"/>
    <w:rsid w:val="00107EE6"/>
    <w:rsid w:val="00107EF9"/>
    <w:rsid w:val="001103E8"/>
    <w:rsid w:val="001106BF"/>
    <w:rsid w:val="00110A83"/>
    <w:rsid w:val="00110CED"/>
    <w:rsid w:val="001117A3"/>
    <w:rsid w:val="00111C64"/>
    <w:rsid w:val="00111EAE"/>
    <w:rsid w:val="00112039"/>
    <w:rsid w:val="001120B4"/>
    <w:rsid w:val="00112254"/>
    <w:rsid w:val="00112430"/>
    <w:rsid w:val="00112593"/>
    <w:rsid w:val="00112AF4"/>
    <w:rsid w:val="00112BF4"/>
    <w:rsid w:val="0011322C"/>
    <w:rsid w:val="00113683"/>
    <w:rsid w:val="00113B43"/>
    <w:rsid w:val="00113CF4"/>
    <w:rsid w:val="0011411B"/>
    <w:rsid w:val="001142EB"/>
    <w:rsid w:val="0011493E"/>
    <w:rsid w:val="0011517F"/>
    <w:rsid w:val="001156B9"/>
    <w:rsid w:val="001156DC"/>
    <w:rsid w:val="001157E1"/>
    <w:rsid w:val="00115B90"/>
    <w:rsid w:val="0011658B"/>
    <w:rsid w:val="00116DE8"/>
    <w:rsid w:val="00120AC6"/>
    <w:rsid w:val="0012112F"/>
    <w:rsid w:val="00121ABA"/>
    <w:rsid w:val="00121C98"/>
    <w:rsid w:val="00121F53"/>
    <w:rsid w:val="0012201F"/>
    <w:rsid w:val="0012260B"/>
    <w:rsid w:val="0012268B"/>
    <w:rsid w:val="001228FA"/>
    <w:rsid w:val="00123113"/>
    <w:rsid w:val="001234D6"/>
    <w:rsid w:val="00124AFB"/>
    <w:rsid w:val="00125541"/>
    <w:rsid w:val="001263F5"/>
    <w:rsid w:val="00126D6F"/>
    <w:rsid w:val="001276DC"/>
    <w:rsid w:val="00127DEC"/>
    <w:rsid w:val="00127F66"/>
    <w:rsid w:val="001303F3"/>
    <w:rsid w:val="001308F3"/>
    <w:rsid w:val="00130DE8"/>
    <w:rsid w:val="0013232F"/>
    <w:rsid w:val="001330D0"/>
    <w:rsid w:val="00133110"/>
    <w:rsid w:val="00133189"/>
    <w:rsid w:val="0013321B"/>
    <w:rsid w:val="0013330A"/>
    <w:rsid w:val="00134373"/>
    <w:rsid w:val="00134B38"/>
    <w:rsid w:val="00134E90"/>
    <w:rsid w:val="00134F48"/>
    <w:rsid w:val="0013537E"/>
    <w:rsid w:val="001356A7"/>
    <w:rsid w:val="001363F5"/>
    <w:rsid w:val="001368DC"/>
    <w:rsid w:val="00136AF1"/>
    <w:rsid w:val="00136BDB"/>
    <w:rsid w:val="001371BC"/>
    <w:rsid w:val="00137701"/>
    <w:rsid w:val="00137748"/>
    <w:rsid w:val="001379BC"/>
    <w:rsid w:val="00137A27"/>
    <w:rsid w:val="00137CA6"/>
    <w:rsid w:val="00137FF1"/>
    <w:rsid w:val="00140332"/>
    <w:rsid w:val="00140523"/>
    <w:rsid w:val="00140908"/>
    <w:rsid w:val="0014163A"/>
    <w:rsid w:val="0014186A"/>
    <w:rsid w:val="00141C49"/>
    <w:rsid w:val="00142020"/>
    <w:rsid w:val="00142024"/>
    <w:rsid w:val="0014243B"/>
    <w:rsid w:val="00143066"/>
    <w:rsid w:val="001435E1"/>
    <w:rsid w:val="00143DB3"/>
    <w:rsid w:val="001441D7"/>
    <w:rsid w:val="00144587"/>
    <w:rsid w:val="00145A53"/>
    <w:rsid w:val="00145B0F"/>
    <w:rsid w:val="00146588"/>
    <w:rsid w:val="00146BAC"/>
    <w:rsid w:val="00146D1F"/>
    <w:rsid w:val="00146E37"/>
    <w:rsid w:val="0014752F"/>
    <w:rsid w:val="00147538"/>
    <w:rsid w:val="0014755C"/>
    <w:rsid w:val="00147EA2"/>
    <w:rsid w:val="00147EB0"/>
    <w:rsid w:val="001505C1"/>
    <w:rsid w:val="00150AFC"/>
    <w:rsid w:val="00150C8F"/>
    <w:rsid w:val="00150DBA"/>
    <w:rsid w:val="00150E06"/>
    <w:rsid w:val="001511F3"/>
    <w:rsid w:val="001513B7"/>
    <w:rsid w:val="00151E3F"/>
    <w:rsid w:val="0015221B"/>
    <w:rsid w:val="00152CD3"/>
    <w:rsid w:val="001531FC"/>
    <w:rsid w:val="0015352B"/>
    <w:rsid w:val="00153532"/>
    <w:rsid w:val="001538A3"/>
    <w:rsid w:val="00153B30"/>
    <w:rsid w:val="00154253"/>
    <w:rsid w:val="00154466"/>
    <w:rsid w:val="00154DC7"/>
    <w:rsid w:val="00155BCD"/>
    <w:rsid w:val="001566BF"/>
    <w:rsid w:val="0015687B"/>
    <w:rsid w:val="001568F2"/>
    <w:rsid w:val="00156926"/>
    <w:rsid w:val="00156A7B"/>
    <w:rsid w:val="00157027"/>
    <w:rsid w:val="0015744E"/>
    <w:rsid w:val="00157B66"/>
    <w:rsid w:val="00157BA8"/>
    <w:rsid w:val="00157BDD"/>
    <w:rsid w:val="00157CA6"/>
    <w:rsid w:val="00157EC0"/>
    <w:rsid w:val="0016091A"/>
    <w:rsid w:val="00160F66"/>
    <w:rsid w:val="001613C4"/>
    <w:rsid w:val="00161DBA"/>
    <w:rsid w:val="001620B2"/>
    <w:rsid w:val="001621AE"/>
    <w:rsid w:val="001622B3"/>
    <w:rsid w:val="00162635"/>
    <w:rsid w:val="00162A52"/>
    <w:rsid w:val="00162ACC"/>
    <w:rsid w:val="00162B02"/>
    <w:rsid w:val="00162F6B"/>
    <w:rsid w:val="00163379"/>
    <w:rsid w:val="001636A2"/>
    <w:rsid w:val="001638FB"/>
    <w:rsid w:val="00163B7E"/>
    <w:rsid w:val="00163EBE"/>
    <w:rsid w:val="00164378"/>
    <w:rsid w:val="00164398"/>
    <w:rsid w:val="00164566"/>
    <w:rsid w:val="001651A2"/>
    <w:rsid w:val="00165598"/>
    <w:rsid w:val="001655CE"/>
    <w:rsid w:val="00165857"/>
    <w:rsid w:val="00165B37"/>
    <w:rsid w:val="0016605A"/>
    <w:rsid w:val="001660E5"/>
    <w:rsid w:val="0016647A"/>
    <w:rsid w:val="00166EBD"/>
    <w:rsid w:val="001671E0"/>
    <w:rsid w:val="001673E0"/>
    <w:rsid w:val="00167C50"/>
    <w:rsid w:val="00167F66"/>
    <w:rsid w:val="00170011"/>
    <w:rsid w:val="0017002E"/>
    <w:rsid w:val="0017020F"/>
    <w:rsid w:val="00170E5F"/>
    <w:rsid w:val="00171066"/>
    <w:rsid w:val="0017116D"/>
    <w:rsid w:val="001712F7"/>
    <w:rsid w:val="00171737"/>
    <w:rsid w:val="001719E1"/>
    <w:rsid w:val="00171B93"/>
    <w:rsid w:val="001726C7"/>
    <w:rsid w:val="00172CA7"/>
    <w:rsid w:val="0017309E"/>
    <w:rsid w:val="0017332E"/>
    <w:rsid w:val="001734D7"/>
    <w:rsid w:val="00173B76"/>
    <w:rsid w:val="00173F41"/>
    <w:rsid w:val="0017409D"/>
    <w:rsid w:val="00174357"/>
    <w:rsid w:val="00174642"/>
    <w:rsid w:val="00174CF2"/>
    <w:rsid w:val="00174ECF"/>
    <w:rsid w:val="00175526"/>
    <w:rsid w:val="00175C38"/>
    <w:rsid w:val="00175FB3"/>
    <w:rsid w:val="00176769"/>
    <w:rsid w:val="00177213"/>
    <w:rsid w:val="00177DCF"/>
    <w:rsid w:val="00177E00"/>
    <w:rsid w:val="00180666"/>
    <w:rsid w:val="001806C0"/>
    <w:rsid w:val="001808AB"/>
    <w:rsid w:val="00180BEE"/>
    <w:rsid w:val="00180C32"/>
    <w:rsid w:val="00181091"/>
    <w:rsid w:val="00181396"/>
    <w:rsid w:val="001813B8"/>
    <w:rsid w:val="00181E1A"/>
    <w:rsid w:val="00181F14"/>
    <w:rsid w:val="00181FF3"/>
    <w:rsid w:val="0018200B"/>
    <w:rsid w:val="0018253F"/>
    <w:rsid w:val="00182901"/>
    <w:rsid w:val="00182A85"/>
    <w:rsid w:val="00183145"/>
    <w:rsid w:val="00183418"/>
    <w:rsid w:val="0018345A"/>
    <w:rsid w:val="001835D1"/>
    <w:rsid w:val="00183ADD"/>
    <w:rsid w:val="00184076"/>
    <w:rsid w:val="001848B4"/>
    <w:rsid w:val="00184C43"/>
    <w:rsid w:val="00184F37"/>
    <w:rsid w:val="00184FD5"/>
    <w:rsid w:val="0018511B"/>
    <w:rsid w:val="001861CA"/>
    <w:rsid w:val="00186F54"/>
    <w:rsid w:val="00187060"/>
    <w:rsid w:val="00187E1A"/>
    <w:rsid w:val="00190145"/>
    <w:rsid w:val="0019021C"/>
    <w:rsid w:val="0019086A"/>
    <w:rsid w:val="00190899"/>
    <w:rsid w:val="00190B4B"/>
    <w:rsid w:val="00191321"/>
    <w:rsid w:val="001919B7"/>
    <w:rsid w:val="00191B37"/>
    <w:rsid w:val="00191D5C"/>
    <w:rsid w:val="00192FF6"/>
    <w:rsid w:val="001931C8"/>
    <w:rsid w:val="001932E0"/>
    <w:rsid w:val="0019341D"/>
    <w:rsid w:val="001935BA"/>
    <w:rsid w:val="00193AE8"/>
    <w:rsid w:val="00193CC5"/>
    <w:rsid w:val="0019463C"/>
    <w:rsid w:val="001949A3"/>
    <w:rsid w:val="00194B97"/>
    <w:rsid w:val="00195139"/>
    <w:rsid w:val="001954EE"/>
    <w:rsid w:val="0019559D"/>
    <w:rsid w:val="0019568C"/>
    <w:rsid w:val="0019583A"/>
    <w:rsid w:val="001958B1"/>
    <w:rsid w:val="00195F69"/>
    <w:rsid w:val="00196140"/>
    <w:rsid w:val="0019705D"/>
    <w:rsid w:val="001971AA"/>
    <w:rsid w:val="00197A7E"/>
    <w:rsid w:val="001A002B"/>
    <w:rsid w:val="001A02E0"/>
    <w:rsid w:val="001A0428"/>
    <w:rsid w:val="001A0536"/>
    <w:rsid w:val="001A056A"/>
    <w:rsid w:val="001A0917"/>
    <w:rsid w:val="001A0B28"/>
    <w:rsid w:val="001A0F73"/>
    <w:rsid w:val="001A11F4"/>
    <w:rsid w:val="001A148F"/>
    <w:rsid w:val="001A152B"/>
    <w:rsid w:val="001A172F"/>
    <w:rsid w:val="001A186A"/>
    <w:rsid w:val="001A1927"/>
    <w:rsid w:val="001A1A34"/>
    <w:rsid w:val="001A1A57"/>
    <w:rsid w:val="001A2231"/>
    <w:rsid w:val="001A2536"/>
    <w:rsid w:val="001A29B1"/>
    <w:rsid w:val="001A2A26"/>
    <w:rsid w:val="001A2C5A"/>
    <w:rsid w:val="001A3353"/>
    <w:rsid w:val="001A335D"/>
    <w:rsid w:val="001A347F"/>
    <w:rsid w:val="001A3886"/>
    <w:rsid w:val="001A3FF5"/>
    <w:rsid w:val="001A3FFC"/>
    <w:rsid w:val="001A4498"/>
    <w:rsid w:val="001A4BD7"/>
    <w:rsid w:val="001A4DAD"/>
    <w:rsid w:val="001A4F98"/>
    <w:rsid w:val="001A51B7"/>
    <w:rsid w:val="001A5225"/>
    <w:rsid w:val="001A57F7"/>
    <w:rsid w:val="001A581E"/>
    <w:rsid w:val="001A5882"/>
    <w:rsid w:val="001A5D20"/>
    <w:rsid w:val="001A60C4"/>
    <w:rsid w:val="001A6C1D"/>
    <w:rsid w:val="001A70EF"/>
    <w:rsid w:val="001A767E"/>
    <w:rsid w:val="001B00B5"/>
    <w:rsid w:val="001B0142"/>
    <w:rsid w:val="001B06C6"/>
    <w:rsid w:val="001B0711"/>
    <w:rsid w:val="001B0A4A"/>
    <w:rsid w:val="001B0E04"/>
    <w:rsid w:val="001B0E17"/>
    <w:rsid w:val="001B0E27"/>
    <w:rsid w:val="001B0F49"/>
    <w:rsid w:val="001B0F6B"/>
    <w:rsid w:val="001B107E"/>
    <w:rsid w:val="001B10C0"/>
    <w:rsid w:val="001B182A"/>
    <w:rsid w:val="001B23C9"/>
    <w:rsid w:val="001B2463"/>
    <w:rsid w:val="001B2A79"/>
    <w:rsid w:val="001B3937"/>
    <w:rsid w:val="001B3EFB"/>
    <w:rsid w:val="001B41F8"/>
    <w:rsid w:val="001B4515"/>
    <w:rsid w:val="001B45E5"/>
    <w:rsid w:val="001B4BA6"/>
    <w:rsid w:val="001B4F13"/>
    <w:rsid w:val="001B5244"/>
    <w:rsid w:val="001B5826"/>
    <w:rsid w:val="001B5EFF"/>
    <w:rsid w:val="001B60EC"/>
    <w:rsid w:val="001B6B4D"/>
    <w:rsid w:val="001B7413"/>
    <w:rsid w:val="001B7A30"/>
    <w:rsid w:val="001B7CD4"/>
    <w:rsid w:val="001B7CDA"/>
    <w:rsid w:val="001C0031"/>
    <w:rsid w:val="001C0768"/>
    <w:rsid w:val="001C0923"/>
    <w:rsid w:val="001C09E3"/>
    <w:rsid w:val="001C0BEA"/>
    <w:rsid w:val="001C0C4F"/>
    <w:rsid w:val="001C0F58"/>
    <w:rsid w:val="001C1160"/>
    <w:rsid w:val="001C146B"/>
    <w:rsid w:val="001C1934"/>
    <w:rsid w:val="001C1D73"/>
    <w:rsid w:val="001C1DAF"/>
    <w:rsid w:val="001C1DF9"/>
    <w:rsid w:val="001C2407"/>
    <w:rsid w:val="001C288B"/>
    <w:rsid w:val="001C37BF"/>
    <w:rsid w:val="001C39F5"/>
    <w:rsid w:val="001C41B5"/>
    <w:rsid w:val="001C41CD"/>
    <w:rsid w:val="001C4A20"/>
    <w:rsid w:val="001C4B7D"/>
    <w:rsid w:val="001C4C0F"/>
    <w:rsid w:val="001C52DD"/>
    <w:rsid w:val="001C5ACD"/>
    <w:rsid w:val="001C5AFC"/>
    <w:rsid w:val="001C5C92"/>
    <w:rsid w:val="001C609D"/>
    <w:rsid w:val="001C68F6"/>
    <w:rsid w:val="001C6B95"/>
    <w:rsid w:val="001C6F31"/>
    <w:rsid w:val="001C7431"/>
    <w:rsid w:val="001D0111"/>
    <w:rsid w:val="001D021B"/>
    <w:rsid w:val="001D022C"/>
    <w:rsid w:val="001D05E5"/>
    <w:rsid w:val="001D0A26"/>
    <w:rsid w:val="001D1105"/>
    <w:rsid w:val="001D1F28"/>
    <w:rsid w:val="001D206D"/>
    <w:rsid w:val="001D255C"/>
    <w:rsid w:val="001D2D5A"/>
    <w:rsid w:val="001D3443"/>
    <w:rsid w:val="001D4D29"/>
    <w:rsid w:val="001D4F59"/>
    <w:rsid w:val="001D7534"/>
    <w:rsid w:val="001D7AD5"/>
    <w:rsid w:val="001D7C86"/>
    <w:rsid w:val="001E061A"/>
    <w:rsid w:val="001E08E5"/>
    <w:rsid w:val="001E09EF"/>
    <w:rsid w:val="001E0A49"/>
    <w:rsid w:val="001E1451"/>
    <w:rsid w:val="001E15B7"/>
    <w:rsid w:val="001E1675"/>
    <w:rsid w:val="001E16FB"/>
    <w:rsid w:val="001E18B4"/>
    <w:rsid w:val="001E24D4"/>
    <w:rsid w:val="001E2503"/>
    <w:rsid w:val="001E2800"/>
    <w:rsid w:val="001E2B1C"/>
    <w:rsid w:val="001E337B"/>
    <w:rsid w:val="001E376F"/>
    <w:rsid w:val="001E429E"/>
    <w:rsid w:val="001E4F30"/>
    <w:rsid w:val="001E5271"/>
    <w:rsid w:val="001E5290"/>
    <w:rsid w:val="001E538C"/>
    <w:rsid w:val="001E5A4E"/>
    <w:rsid w:val="001E693F"/>
    <w:rsid w:val="001E6A19"/>
    <w:rsid w:val="001E6C92"/>
    <w:rsid w:val="001E6DBC"/>
    <w:rsid w:val="001E70AB"/>
    <w:rsid w:val="001E795D"/>
    <w:rsid w:val="001E7D1A"/>
    <w:rsid w:val="001F006B"/>
    <w:rsid w:val="001F0266"/>
    <w:rsid w:val="001F0893"/>
    <w:rsid w:val="001F1F32"/>
    <w:rsid w:val="001F28FB"/>
    <w:rsid w:val="001F2DC8"/>
    <w:rsid w:val="001F3100"/>
    <w:rsid w:val="001F3AC3"/>
    <w:rsid w:val="001F40A8"/>
    <w:rsid w:val="001F4365"/>
    <w:rsid w:val="001F45D4"/>
    <w:rsid w:val="001F4A55"/>
    <w:rsid w:val="001F4C5C"/>
    <w:rsid w:val="001F4DC4"/>
    <w:rsid w:val="001F51B6"/>
    <w:rsid w:val="001F54D3"/>
    <w:rsid w:val="001F59E0"/>
    <w:rsid w:val="001F5AE3"/>
    <w:rsid w:val="001F5B47"/>
    <w:rsid w:val="001F6820"/>
    <w:rsid w:val="001F6878"/>
    <w:rsid w:val="001F7029"/>
    <w:rsid w:val="001F784B"/>
    <w:rsid w:val="001F7DFA"/>
    <w:rsid w:val="00200542"/>
    <w:rsid w:val="00200A65"/>
    <w:rsid w:val="00200D0C"/>
    <w:rsid w:val="00200D4C"/>
    <w:rsid w:val="00200E48"/>
    <w:rsid w:val="0020146F"/>
    <w:rsid w:val="002015DD"/>
    <w:rsid w:val="0020202A"/>
    <w:rsid w:val="0020244C"/>
    <w:rsid w:val="002025FB"/>
    <w:rsid w:val="00202D2E"/>
    <w:rsid w:val="002032E7"/>
    <w:rsid w:val="00203684"/>
    <w:rsid w:val="00203904"/>
    <w:rsid w:val="00203985"/>
    <w:rsid w:val="00203AA9"/>
    <w:rsid w:val="0020401A"/>
    <w:rsid w:val="00204988"/>
    <w:rsid w:val="00204B53"/>
    <w:rsid w:val="00205087"/>
    <w:rsid w:val="00205333"/>
    <w:rsid w:val="00205746"/>
    <w:rsid w:val="002059FA"/>
    <w:rsid w:val="00205DDE"/>
    <w:rsid w:val="00205E29"/>
    <w:rsid w:val="00206778"/>
    <w:rsid w:val="00206A11"/>
    <w:rsid w:val="00206ADE"/>
    <w:rsid w:val="00206BA3"/>
    <w:rsid w:val="00206D4C"/>
    <w:rsid w:val="0020766B"/>
    <w:rsid w:val="00207991"/>
    <w:rsid w:val="00207D2F"/>
    <w:rsid w:val="00207D6A"/>
    <w:rsid w:val="00207DAC"/>
    <w:rsid w:val="00210698"/>
    <w:rsid w:val="002109E8"/>
    <w:rsid w:val="00210D4E"/>
    <w:rsid w:val="00210E8C"/>
    <w:rsid w:val="00210F73"/>
    <w:rsid w:val="0021187C"/>
    <w:rsid w:val="0021253C"/>
    <w:rsid w:val="0021258E"/>
    <w:rsid w:val="0021282A"/>
    <w:rsid w:val="002130D2"/>
    <w:rsid w:val="002130E4"/>
    <w:rsid w:val="002130E8"/>
    <w:rsid w:val="002134CD"/>
    <w:rsid w:val="002135DA"/>
    <w:rsid w:val="0021376E"/>
    <w:rsid w:val="00213AA9"/>
    <w:rsid w:val="00215160"/>
    <w:rsid w:val="00215369"/>
    <w:rsid w:val="0021536C"/>
    <w:rsid w:val="00215949"/>
    <w:rsid w:val="00216083"/>
    <w:rsid w:val="002160DF"/>
    <w:rsid w:val="00216350"/>
    <w:rsid w:val="00216D85"/>
    <w:rsid w:val="002170C5"/>
    <w:rsid w:val="0022025D"/>
    <w:rsid w:val="0022036B"/>
    <w:rsid w:val="002204A1"/>
    <w:rsid w:val="002206F7"/>
    <w:rsid w:val="0022074F"/>
    <w:rsid w:val="00220985"/>
    <w:rsid w:val="00220A16"/>
    <w:rsid w:val="002212F3"/>
    <w:rsid w:val="00221376"/>
    <w:rsid w:val="002213EE"/>
    <w:rsid w:val="00221AC6"/>
    <w:rsid w:val="00221B9D"/>
    <w:rsid w:val="00221BEC"/>
    <w:rsid w:val="00221F26"/>
    <w:rsid w:val="002224B4"/>
    <w:rsid w:val="00222F74"/>
    <w:rsid w:val="00223451"/>
    <w:rsid w:val="00223464"/>
    <w:rsid w:val="0022347D"/>
    <w:rsid w:val="002242FA"/>
    <w:rsid w:val="002246C1"/>
    <w:rsid w:val="00224DCA"/>
    <w:rsid w:val="00224FA3"/>
    <w:rsid w:val="002253BD"/>
    <w:rsid w:val="00225716"/>
    <w:rsid w:val="00225913"/>
    <w:rsid w:val="00225AA0"/>
    <w:rsid w:val="00225B64"/>
    <w:rsid w:val="00225BAD"/>
    <w:rsid w:val="0022600E"/>
    <w:rsid w:val="00226A89"/>
    <w:rsid w:val="00226C4A"/>
    <w:rsid w:val="00226DD9"/>
    <w:rsid w:val="00226F77"/>
    <w:rsid w:val="002270AC"/>
    <w:rsid w:val="002274ED"/>
    <w:rsid w:val="0022754C"/>
    <w:rsid w:val="00227602"/>
    <w:rsid w:val="00227EAA"/>
    <w:rsid w:val="0023013F"/>
    <w:rsid w:val="00230BB9"/>
    <w:rsid w:val="002311F9"/>
    <w:rsid w:val="00231214"/>
    <w:rsid w:val="00231F9D"/>
    <w:rsid w:val="0023207F"/>
    <w:rsid w:val="002321D5"/>
    <w:rsid w:val="00232718"/>
    <w:rsid w:val="00232B84"/>
    <w:rsid w:val="00233332"/>
    <w:rsid w:val="00233372"/>
    <w:rsid w:val="002335A5"/>
    <w:rsid w:val="00233AA3"/>
    <w:rsid w:val="00233B7B"/>
    <w:rsid w:val="00233DB2"/>
    <w:rsid w:val="002340BE"/>
    <w:rsid w:val="00234F08"/>
    <w:rsid w:val="0023509B"/>
    <w:rsid w:val="002352CC"/>
    <w:rsid w:val="00235B14"/>
    <w:rsid w:val="00235E83"/>
    <w:rsid w:val="0023603B"/>
    <w:rsid w:val="00236534"/>
    <w:rsid w:val="00236F9E"/>
    <w:rsid w:val="00237282"/>
    <w:rsid w:val="0023739D"/>
    <w:rsid w:val="002373E5"/>
    <w:rsid w:val="00237583"/>
    <w:rsid w:val="00237A3D"/>
    <w:rsid w:val="00237DB2"/>
    <w:rsid w:val="00237DFD"/>
    <w:rsid w:val="002408C5"/>
    <w:rsid w:val="00240E8D"/>
    <w:rsid w:val="0024103F"/>
    <w:rsid w:val="00241216"/>
    <w:rsid w:val="00241C06"/>
    <w:rsid w:val="0024242F"/>
    <w:rsid w:val="00242E77"/>
    <w:rsid w:val="0024345B"/>
    <w:rsid w:val="0024360F"/>
    <w:rsid w:val="00243885"/>
    <w:rsid w:val="002439B6"/>
    <w:rsid w:val="00243A7B"/>
    <w:rsid w:val="00243F08"/>
    <w:rsid w:val="00244004"/>
    <w:rsid w:val="00244105"/>
    <w:rsid w:val="00244125"/>
    <w:rsid w:val="002443FE"/>
    <w:rsid w:val="00244469"/>
    <w:rsid w:val="00244E11"/>
    <w:rsid w:val="002451BB"/>
    <w:rsid w:val="002459FA"/>
    <w:rsid w:val="002463E2"/>
    <w:rsid w:val="00246590"/>
    <w:rsid w:val="00246DCA"/>
    <w:rsid w:val="00247891"/>
    <w:rsid w:val="00247CB9"/>
    <w:rsid w:val="00247CDA"/>
    <w:rsid w:val="002502D1"/>
    <w:rsid w:val="00250558"/>
    <w:rsid w:val="00250793"/>
    <w:rsid w:val="0025080B"/>
    <w:rsid w:val="00250A63"/>
    <w:rsid w:val="00250C5B"/>
    <w:rsid w:val="00250E33"/>
    <w:rsid w:val="00251358"/>
    <w:rsid w:val="00251AF0"/>
    <w:rsid w:val="00251D5E"/>
    <w:rsid w:val="00252CAD"/>
    <w:rsid w:val="00252DE9"/>
    <w:rsid w:val="002533CF"/>
    <w:rsid w:val="00253411"/>
    <w:rsid w:val="0025376F"/>
    <w:rsid w:val="00253AA3"/>
    <w:rsid w:val="00253BF7"/>
    <w:rsid w:val="00254587"/>
    <w:rsid w:val="002545F5"/>
    <w:rsid w:val="0025462C"/>
    <w:rsid w:val="00254AF3"/>
    <w:rsid w:val="00254E2A"/>
    <w:rsid w:val="00255480"/>
    <w:rsid w:val="002559C4"/>
    <w:rsid w:val="00255B3C"/>
    <w:rsid w:val="00255C48"/>
    <w:rsid w:val="00255F43"/>
    <w:rsid w:val="00255F81"/>
    <w:rsid w:val="00255FAE"/>
    <w:rsid w:val="00256551"/>
    <w:rsid w:val="002572F7"/>
    <w:rsid w:val="0025781C"/>
    <w:rsid w:val="00257A0B"/>
    <w:rsid w:val="00257AC1"/>
    <w:rsid w:val="00257D09"/>
    <w:rsid w:val="00260690"/>
    <w:rsid w:val="00261B6B"/>
    <w:rsid w:val="00261C74"/>
    <w:rsid w:val="002621C0"/>
    <w:rsid w:val="00262334"/>
    <w:rsid w:val="00262930"/>
    <w:rsid w:val="00262CEE"/>
    <w:rsid w:val="0026385B"/>
    <w:rsid w:val="00264230"/>
    <w:rsid w:val="0026448B"/>
    <w:rsid w:val="0026486F"/>
    <w:rsid w:val="0026574D"/>
    <w:rsid w:val="002657C6"/>
    <w:rsid w:val="0026587A"/>
    <w:rsid w:val="002658C9"/>
    <w:rsid w:val="002658E3"/>
    <w:rsid w:val="00265A10"/>
    <w:rsid w:val="00266936"/>
    <w:rsid w:val="00266EF6"/>
    <w:rsid w:val="00266FA1"/>
    <w:rsid w:val="002670B3"/>
    <w:rsid w:val="00267190"/>
    <w:rsid w:val="0026722C"/>
    <w:rsid w:val="00267481"/>
    <w:rsid w:val="002677EE"/>
    <w:rsid w:val="00267842"/>
    <w:rsid w:val="00267EA8"/>
    <w:rsid w:val="00267F59"/>
    <w:rsid w:val="002700EA"/>
    <w:rsid w:val="0027054B"/>
    <w:rsid w:val="00270A68"/>
    <w:rsid w:val="00270BDD"/>
    <w:rsid w:val="00270D3C"/>
    <w:rsid w:val="00270E4E"/>
    <w:rsid w:val="00270EEC"/>
    <w:rsid w:val="00271A3E"/>
    <w:rsid w:val="00271C4F"/>
    <w:rsid w:val="00272443"/>
    <w:rsid w:val="002732CE"/>
    <w:rsid w:val="002736C5"/>
    <w:rsid w:val="00273AC1"/>
    <w:rsid w:val="00273E7A"/>
    <w:rsid w:val="00273FE4"/>
    <w:rsid w:val="0027441E"/>
    <w:rsid w:val="00274505"/>
    <w:rsid w:val="002746ED"/>
    <w:rsid w:val="0027475A"/>
    <w:rsid w:val="00274A9D"/>
    <w:rsid w:val="00274B2B"/>
    <w:rsid w:val="00274B37"/>
    <w:rsid w:val="00275016"/>
    <w:rsid w:val="0027507E"/>
    <w:rsid w:val="00275471"/>
    <w:rsid w:val="00275B79"/>
    <w:rsid w:val="00275F4A"/>
    <w:rsid w:val="002764DD"/>
    <w:rsid w:val="0027672E"/>
    <w:rsid w:val="00277093"/>
    <w:rsid w:val="002777E1"/>
    <w:rsid w:val="00277A2B"/>
    <w:rsid w:val="00280399"/>
    <w:rsid w:val="00280588"/>
    <w:rsid w:val="002806A2"/>
    <w:rsid w:val="002809C7"/>
    <w:rsid w:val="0028114E"/>
    <w:rsid w:val="0028121A"/>
    <w:rsid w:val="00281699"/>
    <w:rsid w:val="0028172E"/>
    <w:rsid w:val="00281932"/>
    <w:rsid w:val="00281CFE"/>
    <w:rsid w:val="00282AEC"/>
    <w:rsid w:val="00282AFB"/>
    <w:rsid w:val="00283798"/>
    <w:rsid w:val="00283B21"/>
    <w:rsid w:val="00283DBF"/>
    <w:rsid w:val="00283FC1"/>
    <w:rsid w:val="00284206"/>
    <w:rsid w:val="00284330"/>
    <w:rsid w:val="0028453A"/>
    <w:rsid w:val="00284A07"/>
    <w:rsid w:val="00285374"/>
    <w:rsid w:val="002856A7"/>
    <w:rsid w:val="002857C9"/>
    <w:rsid w:val="00285B41"/>
    <w:rsid w:val="00286156"/>
    <w:rsid w:val="002879B1"/>
    <w:rsid w:val="002914E6"/>
    <w:rsid w:val="0029182D"/>
    <w:rsid w:val="00291835"/>
    <w:rsid w:val="00291C7B"/>
    <w:rsid w:val="0029217C"/>
    <w:rsid w:val="002924D3"/>
    <w:rsid w:val="0029276E"/>
    <w:rsid w:val="00292A1B"/>
    <w:rsid w:val="00292B3C"/>
    <w:rsid w:val="0029305A"/>
    <w:rsid w:val="0029337B"/>
    <w:rsid w:val="0029339E"/>
    <w:rsid w:val="00293754"/>
    <w:rsid w:val="00293B0F"/>
    <w:rsid w:val="002940F1"/>
    <w:rsid w:val="00294190"/>
    <w:rsid w:val="0029439D"/>
    <w:rsid w:val="002943F6"/>
    <w:rsid w:val="0029451C"/>
    <w:rsid w:val="00294A0B"/>
    <w:rsid w:val="0029510B"/>
    <w:rsid w:val="002952AF"/>
    <w:rsid w:val="00295926"/>
    <w:rsid w:val="00295F72"/>
    <w:rsid w:val="00296EC3"/>
    <w:rsid w:val="00296F74"/>
    <w:rsid w:val="0029797D"/>
    <w:rsid w:val="0029798A"/>
    <w:rsid w:val="00297C1A"/>
    <w:rsid w:val="00297CC7"/>
    <w:rsid w:val="002A12D4"/>
    <w:rsid w:val="002A1312"/>
    <w:rsid w:val="002A1B34"/>
    <w:rsid w:val="002A22BF"/>
    <w:rsid w:val="002A2E5A"/>
    <w:rsid w:val="002A3062"/>
    <w:rsid w:val="002A3278"/>
    <w:rsid w:val="002A3306"/>
    <w:rsid w:val="002A46C4"/>
    <w:rsid w:val="002A4BD9"/>
    <w:rsid w:val="002A4FE7"/>
    <w:rsid w:val="002A5E44"/>
    <w:rsid w:val="002A656D"/>
    <w:rsid w:val="002A78EA"/>
    <w:rsid w:val="002B0160"/>
    <w:rsid w:val="002B0525"/>
    <w:rsid w:val="002B0AEE"/>
    <w:rsid w:val="002B0EFF"/>
    <w:rsid w:val="002B1356"/>
    <w:rsid w:val="002B13D6"/>
    <w:rsid w:val="002B18DC"/>
    <w:rsid w:val="002B1D36"/>
    <w:rsid w:val="002B2DE1"/>
    <w:rsid w:val="002B30D4"/>
    <w:rsid w:val="002B3634"/>
    <w:rsid w:val="002B3A78"/>
    <w:rsid w:val="002B3CED"/>
    <w:rsid w:val="002B3EDB"/>
    <w:rsid w:val="002B4074"/>
    <w:rsid w:val="002B41D1"/>
    <w:rsid w:val="002B425B"/>
    <w:rsid w:val="002B4542"/>
    <w:rsid w:val="002B4C2D"/>
    <w:rsid w:val="002B58CC"/>
    <w:rsid w:val="002B5FB6"/>
    <w:rsid w:val="002B6676"/>
    <w:rsid w:val="002B73A1"/>
    <w:rsid w:val="002B743E"/>
    <w:rsid w:val="002B7525"/>
    <w:rsid w:val="002B76A9"/>
    <w:rsid w:val="002B76BB"/>
    <w:rsid w:val="002B7A88"/>
    <w:rsid w:val="002B7B45"/>
    <w:rsid w:val="002C00C2"/>
    <w:rsid w:val="002C052A"/>
    <w:rsid w:val="002C0574"/>
    <w:rsid w:val="002C0A61"/>
    <w:rsid w:val="002C0D91"/>
    <w:rsid w:val="002C0E12"/>
    <w:rsid w:val="002C11DF"/>
    <w:rsid w:val="002C14A2"/>
    <w:rsid w:val="002C1D8A"/>
    <w:rsid w:val="002C2E77"/>
    <w:rsid w:val="002C3008"/>
    <w:rsid w:val="002C30D7"/>
    <w:rsid w:val="002C32DF"/>
    <w:rsid w:val="002C3358"/>
    <w:rsid w:val="002C34A7"/>
    <w:rsid w:val="002C38D5"/>
    <w:rsid w:val="002C3958"/>
    <w:rsid w:val="002C3A90"/>
    <w:rsid w:val="002C3EC2"/>
    <w:rsid w:val="002C45FB"/>
    <w:rsid w:val="002C4B3A"/>
    <w:rsid w:val="002C4EDC"/>
    <w:rsid w:val="002C4F77"/>
    <w:rsid w:val="002C5580"/>
    <w:rsid w:val="002C55A0"/>
    <w:rsid w:val="002C5669"/>
    <w:rsid w:val="002C5B09"/>
    <w:rsid w:val="002C5EB9"/>
    <w:rsid w:val="002C6419"/>
    <w:rsid w:val="002C7271"/>
    <w:rsid w:val="002C727C"/>
    <w:rsid w:val="002C7539"/>
    <w:rsid w:val="002C775D"/>
    <w:rsid w:val="002C7826"/>
    <w:rsid w:val="002C7D15"/>
    <w:rsid w:val="002D0B3D"/>
    <w:rsid w:val="002D0E3E"/>
    <w:rsid w:val="002D1638"/>
    <w:rsid w:val="002D16F6"/>
    <w:rsid w:val="002D1743"/>
    <w:rsid w:val="002D1940"/>
    <w:rsid w:val="002D21B7"/>
    <w:rsid w:val="002D24EF"/>
    <w:rsid w:val="002D265D"/>
    <w:rsid w:val="002D2778"/>
    <w:rsid w:val="002D2945"/>
    <w:rsid w:val="002D2E1E"/>
    <w:rsid w:val="002D312B"/>
    <w:rsid w:val="002D39DD"/>
    <w:rsid w:val="002D3CCF"/>
    <w:rsid w:val="002D3D8B"/>
    <w:rsid w:val="002D4478"/>
    <w:rsid w:val="002D48A7"/>
    <w:rsid w:val="002D55EF"/>
    <w:rsid w:val="002D5A2A"/>
    <w:rsid w:val="002D5BEA"/>
    <w:rsid w:val="002D5DF4"/>
    <w:rsid w:val="002D5ED7"/>
    <w:rsid w:val="002D67EA"/>
    <w:rsid w:val="002D6BEE"/>
    <w:rsid w:val="002D6D33"/>
    <w:rsid w:val="002D6EEC"/>
    <w:rsid w:val="002D7D06"/>
    <w:rsid w:val="002D7F8F"/>
    <w:rsid w:val="002D7F9F"/>
    <w:rsid w:val="002E072C"/>
    <w:rsid w:val="002E0765"/>
    <w:rsid w:val="002E0852"/>
    <w:rsid w:val="002E0A2D"/>
    <w:rsid w:val="002E0C63"/>
    <w:rsid w:val="002E1367"/>
    <w:rsid w:val="002E1520"/>
    <w:rsid w:val="002E1BF2"/>
    <w:rsid w:val="002E1C96"/>
    <w:rsid w:val="002E1F07"/>
    <w:rsid w:val="002E217B"/>
    <w:rsid w:val="002E239F"/>
    <w:rsid w:val="002E2884"/>
    <w:rsid w:val="002E371E"/>
    <w:rsid w:val="002E3A1F"/>
    <w:rsid w:val="002E3D35"/>
    <w:rsid w:val="002E484E"/>
    <w:rsid w:val="002E524B"/>
    <w:rsid w:val="002E532C"/>
    <w:rsid w:val="002E56DB"/>
    <w:rsid w:val="002E6960"/>
    <w:rsid w:val="002E6B54"/>
    <w:rsid w:val="002E6C1D"/>
    <w:rsid w:val="002F034F"/>
    <w:rsid w:val="002F0B11"/>
    <w:rsid w:val="002F1156"/>
    <w:rsid w:val="002F134D"/>
    <w:rsid w:val="002F1490"/>
    <w:rsid w:val="002F171A"/>
    <w:rsid w:val="002F1924"/>
    <w:rsid w:val="002F1B1C"/>
    <w:rsid w:val="002F1DB1"/>
    <w:rsid w:val="002F22C9"/>
    <w:rsid w:val="002F2AD7"/>
    <w:rsid w:val="002F2B7D"/>
    <w:rsid w:val="002F2CE7"/>
    <w:rsid w:val="002F2DEF"/>
    <w:rsid w:val="002F2DFA"/>
    <w:rsid w:val="002F304D"/>
    <w:rsid w:val="002F319E"/>
    <w:rsid w:val="002F3412"/>
    <w:rsid w:val="002F3445"/>
    <w:rsid w:val="002F3941"/>
    <w:rsid w:val="002F3A62"/>
    <w:rsid w:val="002F3BC5"/>
    <w:rsid w:val="002F3CC8"/>
    <w:rsid w:val="002F3D4F"/>
    <w:rsid w:val="002F3E84"/>
    <w:rsid w:val="002F3FCD"/>
    <w:rsid w:val="002F40BC"/>
    <w:rsid w:val="002F4255"/>
    <w:rsid w:val="002F45E8"/>
    <w:rsid w:val="002F46AE"/>
    <w:rsid w:val="002F49FE"/>
    <w:rsid w:val="002F4DF5"/>
    <w:rsid w:val="002F575A"/>
    <w:rsid w:val="002F59C8"/>
    <w:rsid w:val="002F5AE2"/>
    <w:rsid w:val="002F5E58"/>
    <w:rsid w:val="002F5E81"/>
    <w:rsid w:val="002F6005"/>
    <w:rsid w:val="002F6BAD"/>
    <w:rsid w:val="002F6EF5"/>
    <w:rsid w:val="002F706C"/>
    <w:rsid w:val="002F7344"/>
    <w:rsid w:val="002F7356"/>
    <w:rsid w:val="002F7B2D"/>
    <w:rsid w:val="002F7D54"/>
    <w:rsid w:val="002F7FC1"/>
    <w:rsid w:val="00300985"/>
    <w:rsid w:val="00300A26"/>
    <w:rsid w:val="00300B62"/>
    <w:rsid w:val="00300D96"/>
    <w:rsid w:val="00300DDB"/>
    <w:rsid w:val="00300ECD"/>
    <w:rsid w:val="0030181C"/>
    <w:rsid w:val="00302110"/>
    <w:rsid w:val="00302404"/>
    <w:rsid w:val="003025BD"/>
    <w:rsid w:val="00302928"/>
    <w:rsid w:val="00302A41"/>
    <w:rsid w:val="00302CE4"/>
    <w:rsid w:val="003037F2"/>
    <w:rsid w:val="00303968"/>
    <w:rsid w:val="003039DC"/>
    <w:rsid w:val="00303C23"/>
    <w:rsid w:val="00303F58"/>
    <w:rsid w:val="00305AE7"/>
    <w:rsid w:val="00305B70"/>
    <w:rsid w:val="00305F46"/>
    <w:rsid w:val="0030670F"/>
    <w:rsid w:val="0030696D"/>
    <w:rsid w:val="003069F6"/>
    <w:rsid w:val="00306B7C"/>
    <w:rsid w:val="003078B7"/>
    <w:rsid w:val="003078F5"/>
    <w:rsid w:val="003079CE"/>
    <w:rsid w:val="00307AD0"/>
    <w:rsid w:val="00307B51"/>
    <w:rsid w:val="0031014A"/>
    <w:rsid w:val="00310355"/>
    <w:rsid w:val="003104E4"/>
    <w:rsid w:val="0031052F"/>
    <w:rsid w:val="00310BC7"/>
    <w:rsid w:val="00311377"/>
    <w:rsid w:val="00311E10"/>
    <w:rsid w:val="00312361"/>
    <w:rsid w:val="003124CE"/>
    <w:rsid w:val="00312E5D"/>
    <w:rsid w:val="00312EFE"/>
    <w:rsid w:val="00313033"/>
    <w:rsid w:val="00314568"/>
    <w:rsid w:val="00314630"/>
    <w:rsid w:val="00314643"/>
    <w:rsid w:val="003146C3"/>
    <w:rsid w:val="00314ADC"/>
    <w:rsid w:val="00314E1D"/>
    <w:rsid w:val="00315095"/>
    <w:rsid w:val="003152D0"/>
    <w:rsid w:val="0031537B"/>
    <w:rsid w:val="0031608E"/>
    <w:rsid w:val="0031622F"/>
    <w:rsid w:val="00316B4F"/>
    <w:rsid w:val="00317B12"/>
    <w:rsid w:val="003202DF"/>
    <w:rsid w:val="00320DEF"/>
    <w:rsid w:val="00320EB2"/>
    <w:rsid w:val="003211C9"/>
    <w:rsid w:val="003211D9"/>
    <w:rsid w:val="00321201"/>
    <w:rsid w:val="003217E2"/>
    <w:rsid w:val="003218EB"/>
    <w:rsid w:val="00321A06"/>
    <w:rsid w:val="00321A40"/>
    <w:rsid w:val="00321F12"/>
    <w:rsid w:val="0032207B"/>
    <w:rsid w:val="00322558"/>
    <w:rsid w:val="00322670"/>
    <w:rsid w:val="0032279A"/>
    <w:rsid w:val="00323531"/>
    <w:rsid w:val="00323558"/>
    <w:rsid w:val="00323CCD"/>
    <w:rsid w:val="0032466D"/>
    <w:rsid w:val="003249AC"/>
    <w:rsid w:val="00324AC6"/>
    <w:rsid w:val="00324ADF"/>
    <w:rsid w:val="00324C11"/>
    <w:rsid w:val="00324D91"/>
    <w:rsid w:val="0032527B"/>
    <w:rsid w:val="00325410"/>
    <w:rsid w:val="0032598C"/>
    <w:rsid w:val="00325A0D"/>
    <w:rsid w:val="003261DC"/>
    <w:rsid w:val="0032683C"/>
    <w:rsid w:val="00326F14"/>
    <w:rsid w:val="00326FD2"/>
    <w:rsid w:val="003270EC"/>
    <w:rsid w:val="00327416"/>
    <w:rsid w:val="00327A1E"/>
    <w:rsid w:val="00327C47"/>
    <w:rsid w:val="00327C50"/>
    <w:rsid w:val="0033031C"/>
    <w:rsid w:val="00330820"/>
    <w:rsid w:val="00330934"/>
    <w:rsid w:val="00330BA4"/>
    <w:rsid w:val="00330CCB"/>
    <w:rsid w:val="0033111F"/>
    <w:rsid w:val="003312B1"/>
    <w:rsid w:val="00331699"/>
    <w:rsid w:val="00331AE2"/>
    <w:rsid w:val="00331F3F"/>
    <w:rsid w:val="003321A9"/>
    <w:rsid w:val="00332529"/>
    <w:rsid w:val="00332AEC"/>
    <w:rsid w:val="00332D15"/>
    <w:rsid w:val="00332DB2"/>
    <w:rsid w:val="00332E9E"/>
    <w:rsid w:val="00333C12"/>
    <w:rsid w:val="00333CED"/>
    <w:rsid w:val="003340AC"/>
    <w:rsid w:val="003343C0"/>
    <w:rsid w:val="00334625"/>
    <w:rsid w:val="00334D16"/>
    <w:rsid w:val="00335124"/>
    <w:rsid w:val="003352DA"/>
    <w:rsid w:val="00335CEB"/>
    <w:rsid w:val="003361CF"/>
    <w:rsid w:val="00336443"/>
    <w:rsid w:val="00336747"/>
    <w:rsid w:val="003368D7"/>
    <w:rsid w:val="00336BF2"/>
    <w:rsid w:val="00336CE4"/>
    <w:rsid w:val="003370D8"/>
    <w:rsid w:val="003371CE"/>
    <w:rsid w:val="00337677"/>
    <w:rsid w:val="003404F7"/>
    <w:rsid w:val="00340CFA"/>
    <w:rsid w:val="00340F0D"/>
    <w:rsid w:val="00341828"/>
    <w:rsid w:val="00341ED3"/>
    <w:rsid w:val="00342200"/>
    <w:rsid w:val="00342431"/>
    <w:rsid w:val="0034277A"/>
    <w:rsid w:val="00342F8C"/>
    <w:rsid w:val="0034372D"/>
    <w:rsid w:val="00344147"/>
    <w:rsid w:val="00344244"/>
    <w:rsid w:val="003445E3"/>
    <w:rsid w:val="00344691"/>
    <w:rsid w:val="00344AD4"/>
    <w:rsid w:val="00344CAD"/>
    <w:rsid w:val="00344FD8"/>
    <w:rsid w:val="003451A3"/>
    <w:rsid w:val="00345662"/>
    <w:rsid w:val="003458E4"/>
    <w:rsid w:val="003472AA"/>
    <w:rsid w:val="003473ED"/>
    <w:rsid w:val="00350457"/>
    <w:rsid w:val="00350FBE"/>
    <w:rsid w:val="003510DE"/>
    <w:rsid w:val="00351282"/>
    <w:rsid w:val="00351464"/>
    <w:rsid w:val="00351D5B"/>
    <w:rsid w:val="00352735"/>
    <w:rsid w:val="00352B97"/>
    <w:rsid w:val="00352D00"/>
    <w:rsid w:val="00352D1E"/>
    <w:rsid w:val="0035372B"/>
    <w:rsid w:val="003538B1"/>
    <w:rsid w:val="003539A2"/>
    <w:rsid w:val="00353A99"/>
    <w:rsid w:val="00354558"/>
    <w:rsid w:val="003545F8"/>
    <w:rsid w:val="00354724"/>
    <w:rsid w:val="003549E9"/>
    <w:rsid w:val="00354CB8"/>
    <w:rsid w:val="00355690"/>
    <w:rsid w:val="00355C93"/>
    <w:rsid w:val="0035642A"/>
    <w:rsid w:val="00356782"/>
    <w:rsid w:val="00356A92"/>
    <w:rsid w:val="00357124"/>
    <w:rsid w:val="00357A50"/>
    <w:rsid w:val="003605E4"/>
    <w:rsid w:val="00360941"/>
    <w:rsid w:val="00360A4C"/>
    <w:rsid w:val="00360D09"/>
    <w:rsid w:val="003610E6"/>
    <w:rsid w:val="00361514"/>
    <w:rsid w:val="00361943"/>
    <w:rsid w:val="00362887"/>
    <w:rsid w:val="00362B69"/>
    <w:rsid w:val="00362F61"/>
    <w:rsid w:val="00362FAF"/>
    <w:rsid w:val="00363444"/>
    <w:rsid w:val="00363668"/>
    <w:rsid w:val="003638D4"/>
    <w:rsid w:val="003638FC"/>
    <w:rsid w:val="0036399E"/>
    <w:rsid w:val="00363C1F"/>
    <w:rsid w:val="00363CDE"/>
    <w:rsid w:val="0036437A"/>
    <w:rsid w:val="003643C4"/>
    <w:rsid w:val="0036477C"/>
    <w:rsid w:val="00364A79"/>
    <w:rsid w:val="003654E7"/>
    <w:rsid w:val="003655A2"/>
    <w:rsid w:val="00365635"/>
    <w:rsid w:val="0036569D"/>
    <w:rsid w:val="003656A9"/>
    <w:rsid w:val="00365776"/>
    <w:rsid w:val="003659BD"/>
    <w:rsid w:val="00366762"/>
    <w:rsid w:val="003669A9"/>
    <w:rsid w:val="003669E1"/>
    <w:rsid w:val="003671EA"/>
    <w:rsid w:val="0036738A"/>
    <w:rsid w:val="00367ADE"/>
    <w:rsid w:val="00367C31"/>
    <w:rsid w:val="00367C50"/>
    <w:rsid w:val="00367D78"/>
    <w:rsid w:val="00367DD5"/>
    <w:rsid w:val="0037051E"/>
    <w:rsid w:val="0037078A"/>
    <w:rsid w:val="00370FC0"/>
    <w:rsid w:val="003713A4"/>
    <w:rsid w:val="00371E4C"/>
    <w:rsid w:val="00372135"/>
    <w:rsid w:val="00372BF1"/>
    <w:rsid w:val="00372C67"/>
    <w:rsid w:val="00373149"/>
    <w:rsid w:val="00373167"/>
    <w:rsid w:val="003731C7"/>
    <w:rsid w:val="003731F3"/>
    <w:rsid w:val="00373763"/>
    <w:rsid w:val="003737A8"/>
    <w:rsid w:val="003739EB"/>
    <w:rsid w:val="00373D2C"/>
    <w:rsid w:val="00373E4D"/>
    <w:rsid w:val="003740CF"/>
    <w:rsid w:val="00374696"/>
    <w:rsid w:val="003747AB"/>
    <w:rsid w:val="00374A46"/>
    <w:rsid w:val="00374CBC"/>
    <w:rsid w:val="00375506"/>
    <w:rsid w:val="00375994"/>
    <w:rsid w:val="00375BA3"/>
    <w:rsid w:val="00375EE8"/>
    <w:rsid w:val="0037617F"/>
    <w:rsid w:val="0037633C"/>
    <w:rsid w:val="00376388"/>
    <w:rsid w:val="003769A8"/>
    <w:rsid w:val="003771C4"/>
    <w:rsid w:val="0037762F"/>
    <w:rsid w:val="0037791A"/>
    <w:rsid w:val="00377A82"/>
    <w:rsid w:val="00380CB7"/>
    <w:rsid w:val="003810B4"/>
    <w:rsid w:val="003813EE"/>
    <w:rsid w:val="00381D51"/>
    <w:rsid w:val="00381F9D"/>
    <w:rsid w:val="003820BA"/>
    <w:rsid w:val="00382392"/>
    <w:rsid w:val="00382426"/>
    <w:rsid w:val="003825A1"/>
    <w:rsid w:val="0038277A"/>
    <w:rsid w:val="00382DDC"/>
    <w:rsid w:val="003831ED"/>
    <w:rsid w:val="0038387D"/>
    <w:rsid w:val="00383902"/>
    <w:rsid w:val="00383BFA"/>
    <w:rsid w:val="0038464C"/>
    <w:rsid w:val="00384BD0"/>
    <w:rsid w:val="00384CD2"/>
    <w:rsid w:val="00384DA6"/>
    <w:rsid w:val="00384DC1"/>
    <w:rsid w:val="0038520F"/>
    <w:rsid w:val="003856CA"/>
    <w:rsid w:val="00385D26"/>
    <w:rsid w:val="00385E10"/>
    <w:rsid w:val="00386054"/>
    <w:rsid w:val="00386E22"/>
    <w:rsid w:val="003870F2"/>
    <w:rsid w:val="00387678"/>
    <w:rsid w:val="00387755"/>
    <w:rsid w:val="00390265"/>
    <w:rsid w:val="00390303"/>
    <w:rsid w:val="003904BC"/>
    <w:rsid w:val="00390A35"/>
    <w:rsid w:val="00390F31"/>
    <w:rsid w:val="00390FD6"/>
    <w:rsid w:val="0039110B"/>
    <w:rsid w:val="003918A9"/>
    <w:rsid w:val="003918D6"/>
    <w:rsid w:val="00391AC9"/>
    <w:rsid w:val="00391D15"/>
    <w:rsid w:val="0039281C"/>
    <w:rsid w:val="0039289C"/>
    <w:rsid w:val="00392FA0"/>
    <w:rsid w:val="00392FEE"/>
    <w:rsid w:val="0039314F"/>
    <w:rsid w:val="003935D3"/>
    <w:rsid w:val="003936B9"/>
    <w:rsid w:val="00394558"/>
    <w:rsid w:val="003949C5"/>
    <w:rsid w:val="003950EC"/>
    <w:rsid w:val="003953A5"/>
    <w:rsid w:val="0039548C"/>
    <w:rsid w:val="00396EB8"/>
    <w:rsid w:val="0039701F"/>
    <w:rsid w:val="00397067"/>
    <w:rsid w:val="00397772"/>
    <w:rsid w:val="00397CA2"/>
    <w:rsid w:val="003A0092"/>
    <w:rsid w:val="003A0634"/>
    <w:rsid w:val="003A07C6"/>
    <w:rsid w:val="003A1155"/>
    <w:rsid w:val="003A1278"/>
    <w:rsid w:val="003A15F0"/>
    <w:rsid w:val="003A2761"/>
    <w:rsid w:val="003A2898"/>
    <w:rsid w:val="003A28C8"/>
    <w:rsid w:val="003A291D"/>
    <w:rsid w:val="003A2F47"/>
    <w:rsid w:val="003A3867"/>
    <w:rsid w:val="003A42E0"/>
    <w:rsid w:val="003A4900"/>
    <w:rsid w:val="003A5191"/>
    <w:rsid w:val="003A52AD"/>
    <w:rsid w:val="003A538D"/>
    <w:rsid w:val="003A5A69"/>
    <w:rsid w:val="003A5FEF"/>
    <w:rsid w:val="003A63D4"/>
    <w:rsid w:val="003A683B"/>
    <w:rsid w:val="003A6BA8"/>
    <w:rsid w:val="003A6C43"/>
    <w:rsid w:val="003A73A0"/>
    <w:rsid w:val="003A7736"/>
    <w:rsid w:val="003A78C2"/>
    <w:rsid w:val="003B059A"/>
    <w:rsid w:val="003B0959"/>
    <w:rsid w:val="003B0A8B"/>
    <w:rsid w:val="003B0ABA"/>
    <w:rsid w:val="003B0C7A"/>
    <w:rsid w:val="003B0CE8"/>
    <w:rsid w:val="003B10D4"/>
    <w:rsid w:val="003B1988"/>
    <w:rsid w:val="003B275A"/>
    <w:rsid w:val="003B29FE"/>
    <w:rsid w:val="003B2EFB"/>
    <w:rsid w:val="003B2FCA"/>
    <w:rsid w:val="003B3A23"/>
    <w:rsid w:val="003B43FD"/>
    <w:rsid w:val="003B4F7B"/>
    <w:rsid w:val="003B5567"/>
    <w:rsid w:val="003B5B15"/>
    <w:rsid w:val="003B6381"/>
    <w:rsid w:val="003B63E7"/>
    <w:rsid w:val="003B6706"/>
    <w:rsid w:val="003B69D4"/>
    <w:rsid w:val="003B6D88"/>
    <w:rsid w:val="003B729F"/>
    <w:rsid w:val="003B72D2"/>
    <w:rsid w:val="003B77B5"/>
    <w:rsid w:val="003B77D1"/>
    <w:rsid w:val="003C029C"/>
    <w:rsid w:val="003C073E"/>
    <w:rsid w:val="003C0A68"/>
    <w:rsid w:val="003C0D6F"/>
    <w:rsid w:val="003C1116"/>
    <w:rsid w:val="003C1978"/>
    <w:rsid w:val="003C2842"/>
    <w:rsid w:val="003C2BA9"/>
    <w:rsid w:val="003C34E5"/>
    <w:rsid w:val="003C35B9"/>
    <w:rsid w:val="003C36CA"/>
    <w:rsid w:val="003C3767"/>
    <w:rsid w:val="003C3856"/>
    <w:rsid w:val="003C39A5"/>
    <w:rsid w:val="003C4B32"/>
    <w:rsid w:val="003C4D98"/>
    <w:rsid w:val="003C4F20"/>
    <w:rsid w:val="003C5E95"/>
    <w:rsid w:val="003C610E"/>
    <w:rsid w:val="003C6AE7"/>
    <w:rsid w:val="003C6E47"/>
    <w:rsid w:val="003C7786"/>
    <w:rsid w:val="003C797F"/>
    <w:rsid w:val="003C7D0E"/>
    <w:rsid w:val="003D0365"/>
    <w:rsid w:val="003D0AA2"/>
    <w:rsid w:val="003D0C60"/>
    <w:rsid w:val="003D10AD"/>
    <w:rsid w:val="003D1351"/>
    <w:rsid w:val="003D15F9"/>
    <w:rsid w:val="003D1780"/>
    <w:rsid w:val="003D1AE5"/>
    <w:rsid w:val="003D1B4A"/>
    <w:rsid w:val="003D1C32"/>
    <w:rsid w:val="003D209A"/>
    <w:rsid w:val="003D2C13"/>
    <w:rsid w:val="003D3027"/>
    <w:rsid w:val="003D3C1F"/>
    <w:rsid w:val="003D3D5F"/>
    <w:rsid w:val="003D4B1B"/>
    <w:rsid w:val="003D4BA9"/>
    <w:rsid w:val="003D571E"/>
    <w:rsid w:val="003D5A05"/>
    <w:rsid w:val="003D5BFC"/>
    <w:rsid w:val="003D61E1"/>
    <w:rsid w:val="003D6262"/>
    <w:rsid w:val="003D62B1"/>
    <w:rsid w:val="003D6852"/>
    <w:rsid w:val="003D6F2C"/>
    <w:rsid w:val="003D7932"/>
    <w:rsid w:val="003D7983"/>
    <w:rsid w:val="003E04A7"/>
    <w:rsid w:val="003E052D"/>
    <w:rsid w:val="003E0659"/>
    <w:rsid w:val="003E0BCC"/>
    <w:rsid w:val="003E10FB"/>
    <w:rsid w:val="003E1202"/>
    <w:rsid w:val="003E14EA"/>
    <w:rsid w:val="003E15F8"/>
    <w:rsid w:val="003E1C58"/>
    <w:rsid w:val="003E24B5"/>
    <w:rsid w:val="003E2B8E"/>
    <w:rsid w:val="003E2EEA"/>
    <w:rsid w:val="003E36DF"/>
    <w:rsid w:val="003E37AD"/>
    <w:rsid w:val="003E3CFA"/>
    <w:rsid w:val="003E4368"/>
    <w:rsid w:val="003E43AC"/>
    <w:rsid w:val="003E4C4D"/>
    <w:rsid w:val="003E5ADF"/>
    <w:rsid w:val="003E5CB4"/>
    <w:rsid w:val="003E5D1E"/>
    <w:rsid w:val="003E67D3"/>
    <w:rsid w:val="003E691D"/>
    <w:rsid w:val="003E6D0C"/>
    <w:rsid w:val="003E6D6E"/>
    <w:rsid w:val="003E6E32"/>
    <w:rsid w:val="003E70E2"/>
    <w:rsid w:val="003E72B7"/>
    <w:rsid w:val="003E799B"/>
    <w:rsid w:val="003E79FC"/>
    <w:rsid w:val="003F018C"/>
    <w:rsid w:val="003F0606"/>
    <w:rsid w:val="003F1C5B"/>
    <w:rsid w:val="003F2C97"/>
    <w:rsid w:val="003F40EB"/>
    <w:rsid w:val="003F4929"/>
    <w:rsid w:val="003F4DA8"/>
    <w:rsid w:val="003F4F1F"/>
    <w:rsid w:val="003F551C"/>
    <w:rsid w:val="003F5866"/>
    <w:rsid w:val="003F5886"/>
    <w:rsid w:val="003F5CDD"/>
    <w:rsid w:val="003F684C"/>
    <w:rsid w:val="003F7157"/>
    <w:rsid w:val="003F7239"/>
    <w:rsid w:val="003F73F2"/>
    <w:rsid w:val="003F7536"/>
    <w:rsid w:val="003F7577"/>
    <w:rsid w:val="003F7EAD"/>
    <w:rsid w:val="004007FC"/>
    <w:rsid w:val="00400A0F"/>
    <w:rsid w:val="00400A62"/>
    <w:rsid w:val="00400C5B"/>
    <w:rsid w:val="0040192A"/>
    <w:rsid w:val="00401C1C"/>
    <w:rsid w:val="00401E16"/>
    <w:rsid w:val="004022F9"/>
    <w:rsid w:val="00402B80"/>
    <w:rsid w:val="00402D16"/>
    <w:rsid w:val="00403437"/>
    <w:rsid w:val="00404056"/>
    <w:rsid w:val="00404546"/>
    <w:rsid w:val="00404C12"/>
    <w:rsid w:val="00405692"/>
    <w:rsid w:val="00406430"/>
    <w:rsid w:val="0040700B"/>
    <w:rsid w:val="0040706A"/>
    <w:rsid w:val="004070E1"/>
    <w:rsid w:val="0040752F"/>
    <w:rsid w:val="00407A27"/>
    <w:rsid w:val="00407C06"/>
    <w:rsid w:val="00407F54"/>
    <w:rsid w:val="00410101"/>
    <w:rsid w:val="00410287"/>
    <w:rsid w:val="0041057A"/>
    <w:rsid w:val="00410AEB"/>
    <w:rsid w:val="00410BBA"/>
    <w:rsid w:val="00410FD8"/>
    <w:rsid w:val="00411634"/>
    <w:rsid w:val="00411A44"/>
    <w:rsid w:val="00411B5D"/>
    <w:rsid w:val="00412291"/>
    <w:rsid w:val="004122BF"/>
    <w:rsid w:val="00412580"/>
    <w:rsid w:val="00412A7E"/>
    <w:rsid w:val="00412B90"/>
    <w:rsid w:val="00412E4B"/>
    <w:rsid w:val="004139C2"/>
    <w:rsid w:val="00413A81"/>
    <w:rsid w:val="00413A85"/>
    <w:rsid w:val="00413B08"/>
    <w:rsid w:val="00413B3D"/>
    <w:rsid w:val="00413C33"/>
    <w:rsid w:val="00414794"/>
    <w:rsid w:val="004148D7"/>
    <w:rsid w:val="004155D6"/>
    <w:rsid w:val="004159D3"/>
    <w:rsid w:val="004159FC"/>
    <w:rsid w:val="00415BBC"/>
    <w:rsid w:val="00415C2F"/>
    <w:rsid w:val="00415CDB"/>
    <w:rsid w:val="00415FBB"/>
    <w:rsid w:val="00416149"/>
    <w:rsid w:val="00416380"/>
    <w:rsid w:val="00416648"/>
    <w:rsid w:val="00416D80"/>
    <w:rsid w:val="004173D0"/>
    <w:rsid w:val="004175CF"/>
    <w:rsid w:val="00417BD4"/>
    <w:rsid w:val="00417BEA"/>
    <w:rsid w:val="00417FAE"/>
    <w:rsid w:val="004200B8"/>
    <w:rsid w:val="0042010C"/>
    <w:rsid w:val="004201D2"/>
    <w:rsid w:val="00420694"/>
    <w:rsid w:val="00420896"/>
    <w:rsid w:val="004209DD"/>
    <w:rsid w:val="00420B37"/>
    <w:rsid w:val="00420B56"/>
    <w:rsid w:val="00420C00"/>
    <w:rsid w:val="00420DCD"/>
    <w:rsid w:val="00420F68"/>
    <w:rsid w:val="00421A26"/>
    <w:rsid w:val="00421D83"/>
    <w:rsid w:val="0042207F"/>
    <w:rsid w:val="004220B5"/>
    <w:rsid w:val="00422366"/>
    <w:rsid w:val="00422A4F"/>
    <w:rsid w:val="00423065"/>
    <w:rsid w:val="004231DC"/>
    <w:rsid w:val="004233C0"/>
    <w:rsid w:val="00423B63"/>
    <w:rsid w:val="00423CC0"/>
    <w:rsid w:val="004240B4"/>
    <w:rsid w:val="00424143"/>
    <w:rsid w:val="00424385"/>
    <w:rsid w:val="00424A10"/>
    <w:rsid w:val="00424C26"/>
    <w:rsid w:val="00424C61"/>
    <w:rsid w:val="00424F33"/>
    <w:rsid w:val="00425444"/>
    <w:rsid w:val="0042551E"/>
    <w:rsid w:val="00425865"/>
    <w:rsid w:val="00425B5F"/>
    <w:rsid w:val="00426149"/>
    <w:rsid w:val="004267D2"/>
    <w:rsid w:val="00426BDE"/>
    <w:rsid w:val="00426F33"/>
    <w:rsid w:val="00427B31"/>
    <w:rsid w:val="00427BCE"/>
    <w:rsid w:val="004300D3"/>
    <w:rsid w:val="00430194"/>
    <w:rsid w:val="00430590"/>
    <w:rsid w:val="00430741"/>
    <w:rsid w:val="00430D96"/>
    <w:rsid w:val="00431614"/>
    <w:rsid w:val="00431DCA"/>
    <w:rsid w:val="00431ECE"/>
    <w:rsid w:val="004335AC"/>
    <w:rsid w:val="004351DB"/>
    <w:rsid w:val="00435648"/>
    <w:rsid w:val="00436209"/>
    <w:rsid w:val="00436E60"/>
    <w:rsid w:val="004401B6"/>
    <w:rsid w:val="00440800"/>
    <w:rsid w:val="00440D56"/>
    <w:rsid w:val="00441040"/>
    <w:rsid w:val="00441576"/>
    <w:rsid w:val="00441BF5"/>
    <w:rsid w:val="00441ED4"/>
    <w:rsid w:val="00442349"/>
    <w:rsid w:val="004428A0"/>
    <w:rsid w:val="004431F0"/>
    <w:rsid w:val="004433BA"/>
    <w:rsid w:val="004436A3"/>
    <w:rsid w:val="004438DA"/>
    <w:rsid w:val="0044407E"/>
    <w:rsid w:val="00444182"/>
    <w:rsid w:val="004446A7"/>
    <w:rsid w:val="00444930"/>
    <w:rsid w:val="00445009"/>
    <w:rsid w:val="004452BD"/>
    <w:rsid w:val="00446184"/>
    <w:rsid w:val="00447912"/>
    <w:rsid w:val="004479D6"/>
    <w:rsid w:val="00447A5D"/>
    <w:rsid w:val="00447FE1"/>
    <w:rsid w:val="00450BB2"/>
    <w:rsid w:val="00450EBE"/>
    <w:rsid w:val="00450F1B"/>
    <w:rsid w:val="00450FD7"/>
    <w:rsid w:val="004516CF"/>
    <w:rsid w:val="00452483"/>
    <w:rsid w:val="00452B25"/>
    <w:rsid w:val="00452BAA"/>
    <w:rsid w:val="00452DC9"/>
    <w:rsid w:val="0045347C"/>
    <w:rsid w:val="0045355A"/>
    <w:rsid w:val="00453795"/>
    <w:rsid w:val="00453D4B"/>
    <w:rsid w:val="00454150"/>
    <w:rsid w:val="00454995"/>
    <w:rsid w:val="00454C47"/>
    <w:rsid w:val="0045504C"/>
    <w:rsid w:val="004552A0"/>
    <w:rsid w:val="00455459"/>
    <w:rsid w:val="0045565A"/>
    <w:rsid w:val="00455E56"/>
    <w:rsid w:val="00455FB1"/>
    <w:rsid w:val="004562F4"/>
    <w:rsid w:val="00456A3C"/>
    <w:rsid w:val="00456A78"/>
    <w:rsid w:val="00456C10"/>
    <w:rsid w:val="004578A4"/>
    <w:rsid w:val="00457CF2"/>
    <w:rsid w:val="00457D6E"/>
    <w:rsid w:val="0046010F"/>
    <w:rsid w:val="0046050D"/>
    <w:rsid w:val="004606A7"/>
    <w:rsid w:val="00460A06"/>
    <w:rsid w:val="00460A83"/>
    <w:rsid w:val="004613F5"/>
    <w:rsid w:val="00461632"/>
    <w:rsid w:val="00461658"/>
    <w:rsid w:val="00461FF4"/>
    <w:rsid w:val="00462C1D"/>
    <w:rsid w:val="0046363E"/>
    <w:rsid w:val="00463875"/>
    <w:rsid w:val="00463883"/>
    <w:rsid w:val="00463DAE"/>
    <w:rsid w:val="004647C1"/>
    <w:rsid w:val="004648C6"/>
    <w:rsid w:val="00465140"/>
    <w:rsid w:val="0046527E"/>
    <w:rsid w:val="004654AE"/>
    <w:rsid w:val="00465A7F"/>
    <w:rsid w:val="00465F9C"/>
    <w:rsid w:val="0046643B"/>
    <w:rsid w:val="00466524"/>
    <w:rsid w:val="00466526"/>
    <w:rsid w:val="004666ED"/>
    <w:rsid w:val="00466814"/>
    <w:rsid w:val="00466E93"/>
    <w:rsid w:val="00467408"/>
    <w:rsid w:val="00467D0F"/>
    <w:rsid w:val="004706B8"/>
    <w:rsid w:val="00470894"/>
    <w:rsid w:val="00470957"/>
    <w:rsid w:val="00470DDB"/>
    <w:rsid w:val="004713A3"/>
    <w:rsid w:val="00471478"/>
    <w:rsid w:val="00471655"/>
    <w:rsid w:val="004726D2"/>
    <w:rsid w:val="00472A0A"/>
    <w:rsid w:val="00472A5A"/>
    <w:rsid w:val="00472BE0"/>
    <w:rsid w:val="00472E04"/>
    <w:rsid w:val="0047373D"/>
    <w:rsid w:val="0047395C"/>
    <w:rsid w:val="00473B48"/>
    <w:rsid w:val="00474D61"/>
    <w:rsid w:val="00474E79"/>
    <w:rsid w:val="00474E8A"/>
    <w:rsid w:val="00474F28"/>
    <w:rsid w:val="004750D9"/>
    <w:rsid w:val="00475AC2"/>
    <w:rsid w:val="00475BC7"/>
    <w:rsid w:val="00475CD0"/>
    <w:rsid w:val="004761CC"/>
    <w:rsid w:val="00476A45"/>
    <w:rsid w:val="00476DCA"/>
    <w:rsid w:val="00477053"/>
    <w:rsid w:val="004771A2"/>
    <w:rsid w:val="00477619"/>
    <w:rsid w:val="00477B19"/>
    <w:rsid w:val="00477D26"/>
    <w:rsid w:val="00477ECA"/>
    <w:rsid w:val="00480585"/>
    <w:rsid w:val="00480739"/>
    <w:rsid w:val="00480BE1"/>
    <w:rsid w:val="00480E3F"/>
    <w:rsid w:val="00480F6B"/>
    <w:rsid w:val="00481C0E"/>
    <w:rsid w:val="00482636"/>
    <w:rsid w:val="00482D52"/>
    <w:rsid w:val="00484AC2"/>
    <w:rsid w:val="00485639"/>
    <w:rsid w:val="004856F2"/>
    <w:rsid w:val="00485769"/>
    <w:rsid w:val="00485933"/>
    <w:rsid w:val="00485D66"/>
    <w:rsid w:val="00485FD5"/>
    <w:rsid w:val="00486282"/>
    <w:rsid w:val="00486DA7"/>
    <w:rsid w:val="00486E6E"/>
    <w:rsid w:val="004879BF"/>
    <w:rsid w:val="004879D9"/>
    <w:rsid w:val="00487DC6"/>
    <w:rsid w:val="00487FDD"/>
    <w:rsid w:val="00490BF5"/>
    <w:rsid w:val="00490E50"/>
    <w:rsid w:val="00490E53"/>
    <w:rsid w:val="00491787"/>
    <w:rsid w:val="0049248B"/>
    <w:rsid w:val="0049255E"/>
    <w:rsid w:val="00492B07"/>
    <w:rsid w:val="0049319D"/>
    <w:rsid w:val="00493338"/>
    <w:rsid w:val="0049373B"/>
    <w:rsid w:val="00493910"/>
    <w:rsid w:val="00493A61"/>
    <w:rsid w:val="00494CA1"/>
    <w:rsid w:val="00494E21"/>
    <w:rsid w:val="00494E62"/>
    <w:rsid w:val="0049598F"/>
    <w:rsid w:val="00495AD7"/>
    <w:rsid w:val="0049648F"/>
    <w:rsid w:val="004973B3"/>
    <w:rsid w:val="004977EF"/>
    <w:rsid w:val="004A08C9"/>
    <w:rsid w:val="004A0984"/>
    <w:rsid w:val="004A0CB1"/>
    <w:rsid w:val="004A17CA"/>
    <w:rsid w:val="004A18B8"/>
    <w:rsid w:val="004A29F5"/>
    <w:rsid w:val="004A2AD4"/>
    <w:rsid w:val="004A2CFC"/>
    <w:rsid w:val="004A30A0"/>
    <w:rsid w:val="004A30FB"/>
    <w:rsid w:val="004A32CA"/>
    <w:rsid w:val="004A3526"/>
    <w:rsid w:val="004A3668"/>
    <w:rsid w:val="004A3688"/>
    <w:rsid w:val="004A397F"/>
    <w:rsid w:val="004A3F27"/>
    <w:rsid w:val="004A3F58"/>
    <w:rsid w:val="004A406E"/>
    <w:rsid w:val="004A45DC"/>
    <w:rsid w:val="004A48EC"/>
    <w:rsid w:val="004A4DAF"/>
    <w:rsid w:val="004A4EA5"/>
    <w:rsid w:val="004A5116"/>
    <w:rsid w:val="004A514C"/>
    <w:rsid w:val="004A514F"/>
    <w:rsid w:val="004A571B"/>
    <w:rsid w:val="004A5EF2"/>
    <w:rsid w:val="004A5F47"/>
    <w:rsid w:val="004A6869"/>
    <w:rsid w:val="004A6F08"/>
    <w:rsid w:val="004A7A53"/>
    <w:rsid w:val="004A7AE1"/>
    <w:rsid w:val="004A7B60"/>
    <w:rsid w:val="004A7BBA"/>
    <w:rsid w:val="004B0608"/>
    <w:rsid w:val="004B0683"/>
    <w:rsid w:val="004B0751"/>
    <w:rsid w:val="004B0B62"/>
    <w:rsid w:val="004B0B9E"/>
    <w:rsid w:val="004B0BD8"/>
    <w:rsid w:val="004B0C83"/>
    <w:rsid w:val="004B14B5"/>
    <w:rsid w:val="004B1531"/>
    <w:rsid w:val="004B1C05"/>
    <w:rsid w:val="004B1E43"/>
    <w:rsid w:val="004B273D"/>
    <w:rsid w:val="004B2AF9"/>
    <w:rsid w:val="004B2EB5"/>
    <w:rsid w:val="004B34C0"/>
    <w:rsid w:val="004B35C4"/>
    <w:rsid w:val="004B42D3"/>
    <w:rsid w:val="004B467F"/>
    <w:rsid w:val="004B5101"/>
    <w:rsid w:val="004B5368"/>
    <w:rsid w:val="004B5777"/>
    <w:rsid w:val="004B5BBB"/>
    <w:rsid w:val="004B5F74"/>
    <w:rsid w:val="004B65CC"/>
    <w:rsid w:val="004B6677"/>
    <w:rsid w:val="004B7449"/>
    <w:rsid w:val="004B785C"/>
    <w:rsid w:val="004B7F73"/>
    <w:rsid w:val="004C0B5E"/>
    <w:rsid w:val="004C15B7"/>
    <w:rsid w:val="004C1A79"/>
    <w:rsid w:val="004C1FED"/>
    <w:rsid w:val="004C2C16"/>
    <w:rsid w:val="004C2F8F"/>
    <w:rsid w:val="004C313E"/>
    <w:rsid w:val="004C3351"/>
    <w:rsid w:val="004C34E3"/>
    <w:rsid w:val="004C379F"/>
    <w:rsid w:val="004C3D0F"/>
    <w:rsid w:val="004C4D84"/>
    <w:rsid w:val="004C4F9D"/>
    <w:rsid w:val="004C5389"/>
    <w:rsid w:val="004C5772"/>
    <w:rsid w:val="004C5AE5"/>
    <w:rsid w:val="004C5E2D"/>
    <w:rsid w:val="004C5F00"/>
    <w:rsid w:val="004C5F47"/>
    <w:rsid w:val="004C6048"/>
    <w:rsid w:val="004C6803"/>
    <w:rsid w:val="004C7107"/>
    <w:rsid w:val="004C741C"/>
    <w:rsid w:val="004C75C8"/>
    <w:rsid w:val="004C7F6F"/>
    <w:rsid w:val="004D066C"/>
    <w:rsid w:val="004D0C7A"/>
    <w:rsid w:val="004D1706"/>
    <w:rsid w:val="004D21D7"/>
    <w:rsid w:val="004D243F"/>
    <w:rsid w:val="004D27E4"/>
    <w:rsid w:val="004D284B"/>
    <w:rsid w:val="004D2879"/>
    <w:rsid w:val="004D2C75"/>
    <w:rsid w:val="004D37D7"/>
    <w:rsid w:val="004D3939"/>
    <w:rsid w:val="004D3C4C"/>
    <w:rsid w:val="004D42C3"/>
    <w:rsid w:val="004D4E63"/>
    <w:rsid w:val="004D4EC1"/>
    <w:rsid w:val="004D53DB"/>
    <w:rsid w:val="004D5444"/>
    <w:rsid w:val="004D5FD7"/>
    <w:rsid w:val="004D6455"/>
    <w:rsid w:val="004D66C4"/>
    <w:rsid w:val="004D6C53"/>
    <w:rsid w:val="004D721E"/>
    <w:rsid w:val="004D7347"/>
    <w:rsid w:val="004D73E2"/>
    <w:rsid w:val="004D7DAD"/>
    <w:rsid w:val="004D7DE5"/>
    <w:rsid w:val="004E0287"/>
    <w:rsid w:val="004E0370"/>
    <w:rsid w:val="004E08C3"/>
    <w:rsid w:val="004E0AC3"/>
    <w:rsid w:val="004E0D50"/>
    <w:rsid w:val="004E0D77"/>
    <w:rsid w:val="004E257D"/>
    <w:rsid w:val="004E271D"/>
    <w:rsid w:val="004E2F0B"/>
    <w:rsid w:val="004E31B1"/>
    <w:rsid w:val="004E355C"/>
    <w:rsid w:val="004E37B3"/>
    <w:rsid w:val="004E3E77"/>
    <w:rsid w:val="004E4A75"/>
    <w:rsid w:val="004E4BD0"/>
    <w:rsid w:val="004E4CE6"/>
    <w:rsid w:val="004E5DD9"/>
    <w:rsid w:val="004E602E"/>
    <w:rsid w:val="004E6726"/>
    <w:rsid w:val="004E6790"/>
    <w:rsid w:val="004E6BB6"/>
    <w:rsid w:val="004E7577"/>
    <w:rsid w:val="004E7D82"/>
    <w:rsid w:val="004E7FD7"/>
    <w:rsid w:val="004F03BB"/>
    <w:rsid w:val="004F04F6"/>
    <w:rsid w:val="004F08F8"/>
    <w:rsid w:val="004F0CE1"/>
    <w:rsid w:val="004F127F"/>
    <w:rsid w:val="004F1336"/>
    <w:rsid w:val="004F156C"/>
    <w:rsid w:val="004F1AED"/>
    <w:rsid w:val="004F1D12"/>
    <w:rsid w:val="004F1D1A"/>
    <w:rsid w:val="004F1D87"/>
    <w:rsid w:val="004F1F48"/>
    <w:rsid w:val="004F212F"/>
    <w:rsid w:val="004F26B4"/>
    <w:rsid w:val="004F277D"/>
    <w:rsid w:val="004F29B9"/>
    <w:rsid w:val="004F2AB3"/>
    <w:rsid w:val="004F2DAF"/>
    <w:rsid w:val="004F2EF2"/>
    <w:rsid w:val="004F3354"/>
    <w:rsid w:val="004F34B6"/>
    <w:rsid w:val="004F363E"/>
    <w:rsid w:val="004F365C"/>
    <w:rsid w:val="004F38E3"/>
    <w:rsid w:val="004F4442"/>
    <w:rsid w:val="004F50F8"/>
    <w:rsid w:val="004F5830"/>
    <w:rsid w:val="004F5871"/>
    <w:rsid w:val="004F5A34"/>
    <w:rsid w:val="004F5C33"/>
    <w:rsid w:val="004F612B"/>
    <w:rsid w:val="004F61AB"/>
    <w:rsid w:val="004F65E2"/>
    <w:rsid w:val="004F6686"/>
    <w:rsid w:val="004F6FA3"/>
    <w:rsid w:val="004F70CC"/>
    <w:rsid w:val="004F78BB"/>
    <w:rsid w:val="00500033"/>
    <w:rsid w:val="0050015A"/>
    <w:rsid w:val="005006CE"/>
    <w:rsid w:val="005010D1"/>
    <w:rsid w:val="005017B0"/>
    <w:rsid w:val="00501C58"/>
    <w:rsid w:val="005021B5"/>
    <w:rsid w:val="00502FF1"/>
    <w:rsid w:val="00503122"/>
    <w:rsid w:val="00503529"/>
    <w:rsid w:val="0050364A"/>
    <w:rsid w:val="005037EF"/>
    <w:rsid w:val="00503822"/>
    <w:rsid w:val="005048CA"/>
    <w:rsid w:val="00504D9C"/>
    <w:rsid w:val="00504FEA"/>
    <w:rsid w:val="00505177"/>
    <w:rsid w:val="00505719"/>
    <w:rsid w:val="00505787"/>
    <w:rsid w:val="00505878"/>
    <w:rsid w:val="0050589D"/>
    <w:rsid w:val="00505A15"/>
    <w:rsid w:val="00505C29"/>
    <w:rsid w:val="00505F83"/>
    <w:rsid w:val="0050658E"/>
    <w:rsid w:val="00506961"/>
    <w:rsid w:val="005075BF"/>
    <w:rsid w:val="00507743"/>
    <w:rsid w:val="00510BA1"/>
    <w:rsid w:val="00510BAC"/>
    <w:rsid w:val="00510F12"/>
    <w:rsid w:val="0051197F"/>
    <w:rsid w:val="00512370"/>
    <w:rsid w:val="005129E4"/>
    <w:rsid w:val="005135F8"/>
    <w:rsid w:val="00513A20"/>
    <w:rsid w:val="005144C7"/>
    <w:rsid w:val="00514627"/>
    <w:rsid w:val="00514FEC"/>
    <w:rsid w:val="005150E4"/>
    <w:rsid w:val="0051533D"/>
    <w:rsid w:val="005158C6"/>
    <w:rsid w:val="00515A8A"/>
    <w:rsid w:val="00515AAF"/>
    <w:rsid w:val="0051614F"/>
    <w:rsid w:val="0051647F"/>
    <w:rsid w:val="005164C5"/>
    <w:rsid w:val="00516B72"/>
    <w:rsid w:val="00516D80"/>
    <w:rsid w:val="005172AE"/>
    <w:rsid w:val="0051732A"/>
    <w:rsid w:val="005179BE"/>
    <w:rsid w:val="00517AF2"/>
    <w:rsid w:val="005205AC"/>
    <w:rsid w:val="005205F3"/>
    <w:rsid w:val="005209D8"/>
    <w:rsid w:val="00520C84"/>
    <w:rsid w:val="005216FE"/>
    <w:rsid w:val="0052216D"/>
    <w:rsid w:val="00522F18"/>
    <w:rsid w:val="00523193"/>
    <w:rsid w:val="00523904"/>
    <w:rsid w:val="00524C02"/>
    <w:rsid w:val="00524DB4"/>
    <w:rsid w:val="005253BA"/>
    <w:rsid w:val="005259C7"/>
    <w:rsid w:val="00525DE8"/>
    <w:rsid w:val="00525FC3"/>
    <w:rsid w:val="00526115"/>
    <w:rsid w:val="0052727B"/>
    <w:rsid w:val="00527F0A"/>
    <w:rsid w:val="005304C9"/>
    <w:rsid w:val="005315BC"/>
    <w:rsid w:val="00531C7B"/>
    <w:rsid w:val="005323BB"/>
    <w:rsid w:val="00532A74"/>
    <w:rsid w:val="00532F9A"/>
    <w:rsid w:val="00533085"/>
    <w:rsid w:val="0053371C"/>
    <w:rsid w:val="00533860"/>
    <w:rsid w:val="005347B3"/>
    <w:rsid w:val="005347D2"/>
    <w:rsid w:val="00535229"/>
    <w:rsid w:val="005352F7"/>
    <w:rsid w:val="0053546C"/>
    <w:rsid w:val="00535881"/>
    <w:rsid w:val="0053588E"/>
    <w:rsid w:val="005361AC"/>
    <w:rsid w:val="00536426"/>
    <w:rsid w:val="00536614"/>
    <w:rsid w:val="005366B6"/>
    <w:rsid w:val="005366CF"/>
    <w:rsid w:val="005367E4"/>
    <w:rsid w:val="00536C22"/>
    <w:rsid w:val="005372CE"/>
    <w:rsid w:val="005375DD"/>
    <w:rsid w:val="00537E7D"/>
    <w:rsid w:val="00537EBD"/>
    <w:rsid w:val="00540156"/>
    <w:rsid w:val="00540DB6"/>
    <w:rsid w:val="00540F82"/>
    <w:rsid w:val="00541296"/>
    <w:rsid w:val="00541877"/>
    <w:rsid w:val="0054191C"/>
    <w:rsid w:val="00541A7A"/>
    <w:rsid w:val="00542132"/>
    <w:rsid w:val="0054253D"/>
    <w:rsid w:val="00542BEC"/>
    <w:rsid w:val="005433DE"/>
    <w:rsid w:val="005434E7"/>
    <w:rsid w:val="00543C81"/>
    <w:rsid w:val="00543D86"/>
    <w:rsid w:val="00544067"/>
    <w:rsid w:val="005443B3"/>
    <w:rsid w:val="0054498F"/>
    <w:rsid w:val="00544D69"/>
    <w:rsid w:val="0054573F"/>
    <w:rsid w:val="00545AD5"/>
    <w:rsid w:val="00545F01"/>
    <w:rsid w:val="00546976"/>
    <w:rsid w:val="005469F8"/>
    <w:rsid w:val="00546E8A"/>
    <w:rsid w:val="0054706C"/>
    <w:rsid w:val="00550018"/>
    <w:rsid w:val="0055159F"/>
    <w:rsid w:val="0055164D"/>
    <w:rsid w:val="005517B0"/>
    <w:rsid w:val="00551A76"/>
    <w:rsid w:val="00551FBB"/>
    <w:rsid w:val="00552148"/>
    <w:rsid w:val="005526A5"/>
    <w:rsid w:val="00552AB0"/>
    <w:rsid w:val="00552B2E"/>
    <w:rsid w:val="00552E3F"/>
    <w:rsid w:val="00553372"/>
    <w:rsid w:val="00553AF3"/>
    <w:rsid w:val="005543C2"/>
    <w:rsid w:val="00554955"/>
    <w:rsid w:val="00554D7C"/>
    <w:rsid w:val="00554E87"/>
    <w:rsid w:val="00555484"/>
    <w:rsid w:val="00555C08"/>
    <w:rsid w:val="005564C9"/>
    <w:rsid w:val="005564EB"/>
    <w:rsid w:val="0055689A"/>
    <w:rsid w:val="00556CD3"/>
    <w:rsid w:val="00556FBF"/>
    <w:rsid w:val="0055710A"/>
    <w:rsid w:val="0055756B"/>
    <w:rsid w:val="005576BB"/>
    <w:rsid w:val="00557751"/>
    <w:rsid w:val="00557CD6"/>
    <w:rsid w:val="00557E19"/>
    <w:rsid w:val="00557F76"/>
    <w:rsid w:val="00560379"/>
    <w:rsid w:val="00560638"/>
    <w:rsid w:val="00560A8A"/>
    <w:rsid w:val="00560B3E"/>
    <w:rsid w:val="00560D0D"/>
    <w:rsid w:val="00560D44"/>
    <w:rsid w:val="005613AE"/>
    <w:rsid w:val="00561992"/>
    <w:rsid w:val="00561A9A"/>
    <w:rsid w:val="00561BFE"/>
    <w:rsid w:val="0056243D"/>
    <w:rsid w:val="00562637"/>
    <w:rsid w:val="00562651"/>
    <w:rsid w:val="00563BC4"/>
    <w:rsid w:val="00563C53"/>
    <w:rsid w:val="00563E78"/>
    <w:rsid w:val="005646B2"/>
    <w:rsid w:val="00564AE1"/>
    <w:rsid w:val="00564BE2"/>
    <w:rsid w:val="00565166"/>
    <w:rsid w:val="00565457"/>
    <w:rsid w:val="0056549D"/>
    <w:rsid w:val="005655CF"/>
    <w:rsid w:val="00565BEA"/>
    <w:rsid w:val="005668E8"/>
    <w:rsid w:val="005668F5"/>
    <w:rsid w:val="00566BE1"/>
    <w:rsid w:val="00567E3D"/>
    <w:rsid w:val="00570542"/>
    <w:rsid w:val="00570C00"/>
    <w:rsid w:val="00571292"/>
    <w:rsid w:val="005715F0"/>
    <w:rsid w:val="00571DB0"/>
    <w:rsid w:val="00572619"/>
    <w:rsid w:val="00572C99"/>
    <w:rsid w:val="00572DC7"/>
    <w:rsid w:val="00573581"/>
    <w:rsid w:val="00573875"/>
    <w:rsid w:val="0057402E"/>
    <w:rsid w:val="005740AD"/>
    <w:rsid w:val="00574133"/>
    <w:rsid w:val="0057471A"/>
    <w:rsid w:val="005749E1"/>
    <w:rsid w:val="00574A63"/>
    <w:rsid w:val="00575CB6"/>
    <w:rsid w:val="00576C74"/>
    <w:rsid w:val="00577304"/>
    <w:rsid w:val="0057741B"/>
    <w:rsid w:val="005774CC"/>
    <w:rsid w:val="00577EBC"/>
    <w:rsid w:val="005811E2"/>
    <w:rsid w:val="005819EE"/>
    <w:rsid w:val="0058206B"/>
    <w:rsid w:val="0058257E"/>
    <w:rsid w:val="005826D4"/>
    <w:rsid w:val="00582B63"/>
    <w:rsid w:val="00583A5F"/>
    <w:rsid w:val="00583D5B"/>
    <w:rsid w:val="00583DFE"/>
    <w:rsid w:val="005849AC"/>
    <w:rsid w:val="00584B10"/>
    <w:rsid w:val="00584B34"/>
    <w:rsid w:val="005851EE"/>
    <w:rsid w:val="00585211"/>
    <w:rsid w:val="0058577D"/>
    <w:rsid w:val="00585AEF"/>
    <w:rsid w:val="00585BA1"/>
    <w:rsid w:val="00585CAF"/>
    <w:rsid w:val="00585D3C"/>
    <w:rsid w:val="00586222"/>
    <w:rsid w:val="00586260"/>
    <w:rsid w:val="00586301"/>
    <w:rsid w:val="0058745E"/>
    <w:rsid w:val="005877CA"/>
    <w:rsid w:val="00587A6E"/>
    <w:rsid w:val="00587F28"/>
    <w:rsid w:val="00587FF0"/>
    <w:rsid w:val="00590324"/>
    <w:rsid w:val="00590968"/>
    <w:rsid w:val="00591267"/>
    <w:rsid w:val="005920F6"/>
    <w:rsid w:val="00592759"/>
    <w:rsid w:val="00592936"/>
    <w:rsid w:val="0059319E"/>
    <w:rsid w:val="005943A6"/>
    <w:rsid w:val="00594623"/>
    <w:rsid w:val="00594986"/>
    <w:rsid w:val="00594FED"/>
    <w:rsid w:val="005952C7"/>
    <w:rsid w:val="00595BD7"/>
    <w:rsid w:val="005961B1"/>
    <w:rsid w:val="00596244"/>
    <w:rsid w:val="005963CB"/>
    <w:rsid w:val="005963E2"/>
    <w:rsid w:val="0059662F"/>
    <w:rsid w:val="00596A40"/>
    <w:rsid w:val="00597B93"/>
    <w:rsid w:val="005A0AFE"/>
    <w:rsid w:val="005A1154"/>
    <w:rsid w:val="005A173E"/>
    <w:rsid w:val="005A1E74"/>
    <w:rsid w:val="005A24DD"/>
    <w:rsid w:val="005A3BA9"/>
    <w:rsid w:val="005A401A"/>
    <w:rsid w:val="005A4345"/>
    <w:rsid w:val="005A46EC"/>
    <w:rsid w:val="005A472C"/>
    <w:rsid w:val="005A48DE"/>
    <w:rsid w:val="005A4B88"/>
    <w:rsid w:val="005A51BB"/>
    <w:rsid w:val="005A526D"/>
    <w:rsid w:val="005A5540"/>
    <w:rsid w:val="005A59A0"/>
    <w:rsid w:val="005A5AEF"/>
    <w:rsid w:val="005A5DBD"/>
    <w:rsid w:val="005A6AAE"/>
    <w:rsid w:val="005A7905"/>
    <w:rsid w:val="005A7EF6"/>
    <w:rsid w:val="005A7F98"/>
    <w:rsid w:val="005B0E02"/>
    <w:rsid w:val="005B191F"/>
    <w:rsid w:val="005B242B"/>
    <w:rsid w:val="005B2A93"/>
    <w:rsid w:val="005B2BAB"/>
    <w:rsid w:val="005B2E5C"/>
    <w:rsid w:val="005B2FF8"/>
    <w:rsid w:val="005B389E"/>
    <w:rsid w:val="005B3B42"/>
    <w:rsid w:val="005B3F5C"/>
    <w:rsid w:val="005B40C1"/>
    <w:rsid w:val="005B4B3F"/>
    <w:rsid w:val="005B4FCD"/>
    <w:rsid w:val="005B5B07"/>
    <w:rsid w:val="005B6332"/>
    <w:rsid w:val="005B69FF"/>
    <w:rsid w:val="005B6C37"/>
    <w:rsid w:val="005B75F5"/>
    <w:rsid w:val="005B7C0B"/>
    <w:rsid w:val="005B7C77"/>
    <w:rsid w:val="005C0451"/>
    <w:rsid w:val="005C06CD"/>
    <w:rsid w:val="005C0C03"/>
    <w:rsid w:val="005C0DE9"/>
    <w:rsid w:val="005C10C1"/>
    <w:rsid w:val="005C12D3"/>
    <w:rsid w:val="005C131C"/>
    <w:rsid w:val="005C142D"/>
    <w:rsid w:val="005C1AAA"/>
    <w:rsid w:val="005C1CAD"/>
    <w:rsid w:val="005C1E70"/>
    <w:rsid w:val="005C2417"/>
    <w:rsid w:val="005C2E1A"/>
    <w:rsid w:val="005C2EFE"/>
    <w:rsid w:val="005C4095"/>
    <w:rsid w:val="005C43B9"/>
    <w:rsid w:val="005C444C"/>
    <w:rsid w:val="005C4FCF"/>
    <w:rsid w:val="005C5232"/>
    <w:rsid w:val="005C5E7A"/>
    <w:rsid w:val="005C66D8"/>
    <w:rsid w:val="005C697B"/>
    <w:rsid w:val="005C6BD2"/>
    <w:rsid w:val="005C6C5D"/>
    <w:rsid w:val="005C6CFB"/>
    <w:rsid w:val="005C6EE9"/>
    <w:rsid w:val="005C70CA"/>
    <w:rsid w:val="005C7240"/>
    <w:rsid w:val="005C7787"/>
    <w:rsid w:val="005C79F1"/>
    <w:rsid w:val="005D0537"/>
    <w:rsid w:val="005D0883"/>
    <w:rsid w:val="005D0C05"/>
    <w:rsid w:val="005D1E17"/>
    <w:rsid w:val="005D2382"/>
    <w:rsid w:val="005D2568"/>
    <w:rsid w:val="005D2E17"/>
    <w:rsid w:val="005D3064"/>
    <w:rsid w:val="005D31F8"/>
    <w:rsid w:val="005D3623"/>
    <w:rsid w:val="005D38B5"/>
    <w:rsid w:val="005D3A37"/>
    <w:rsid w:val="005D3C5F"/>
    <w:rsid w:val="005D4295"/>
    <w:rsid w:val="005D4441"/>
    <w:rsid w:val="005D445B"/>
    <w:rsid w:val="005D45F9"/>
    <w:rsid w:val="005D47FE"/>
    <w:rsid w:val="005D4ED0"/>
    <w:rsid w:val="005D5656"/>
    <w:rsid w:val="005D5ECD"/>
    <w:rsid w:val="005D6F06"/>
    <w:rsid w:val="005D761B"/>
    <w:rsid w:val="005D772A"/>
    <w:rsid w:val="005E05D3"/>
    <w:rsid w:val="005E091E"/>
    <w:rsid w:val="005E1099"/>
    <w:rsid w:val="005E1E60"/>
    <w:rsid w:val="005E227A"/>
    <w:rsid w:val="005E26C4"/>
    <w:rsid w:val="005E29E5"/>
    <w:rsid w:val="005E2A21"/>
    <w:rsid w:val="005E2D2F"/>
    <w:rsid w:val="005E3018"/>
    <w:rsid w:val="005E3157"/>
    <w:rsid w:val="005E3584"/>
    <w:rsid w:val="005E35F9"/>
    <w:rsid w:val="005E3641"/>
    <w:rsid w:val="005E368E"/>
    <w:rsid w:val="005E3CDB"/>
    <w:rsid w:val="005E3E41"/>
    <w:rsid w:val="005E4055"/>
    <w:rsid w:val="005E4375"/>
    <w:rsid w:val="005E447F"/>
    <w:rsid w:val="005E478D"/>
    <w:rsid w:val="005E480C"/>
    <w:rsid w:val="005E4C02"/>
    <w:rsid w:val="005E4C72"/>
    <w:rsid w:val="005E553D"/>
    <w:rsid w:val="005E5B32"/>
    <w:rsid w:val="005E5F73"/>
    <w:rsid w:val="005E60B8"/>
    <w:rsid w:val="005E63A8"/>
    <w:rsid w:val="005E6545"/>
    <w:rsid w:val="005E749B"/>
    <w:rsid w:val="005E7C3D"/>
    <w:rsid w:val="005F03DF"/>
    <w:rsid w:val="005F0C9B"/>
    <w:rsid w:val="005F1490"/>
    <w:rsid w:val="005F1F0B"/>
    <w:rsid w:val="005F225B"/>
    <w:rsid w:val="005F306B"/>
    <w:rsid w:val="005F3628"/>
    <w:rsid w:val="005F3CF1"/>
    <w:rsid w:val="005F3F84"/>
    <w:rsid w:val="005F446A"/>
    <w:rsid w:val="005F4551"/>
    <w:rsid w:val="005F52CA"/>
    <w:rsid w:val="005F59FC"/>
    <w:rsid w:val="005F5C80"/>
    <w:rsid w:val="005F609D"/>
    <w:rsid w:val="005F6155"/>
    <w:rsid w:val="005F640E"/>
    <w:rsid w:val="005F6811"/>
    <w:rsid w:val="005F6C8E"/>
    <w:rsid w:val="005F776A"/>
    <w:rsid w:val="005F77D2"/>
    <w:rsid w:val="005F7D01"/>
    <w:rsid w:val="00600ADB"/>
    <w:rsid w:val="00600CA4"/>
    <w:rsid w:val="00600DA9"/>
    <w:rsid w:val="006011C9"/>
    <w:rsid w:val="0060132D"/>
    <w:rsid w:val="00601621"/>
    <w:rsid w:val="006018DB"/>
    <w:rsid w:val="006022D7"/>
    <w:rsid w:val="006023CA"/>
    <w:rsid w:val="006023DF"/>
    <w:rsid w:val="00602416"/>
    <w:rsid w:val="00602895"/>
    <w:rsid w:val="0060327D"/>
    <w:rsid w:val="00603587"/>
    <w:rsid w:val="00603B92"/>
    <w:rsid w:val="00603DD1"/>
    <w:rsid w:val="00603E1C"/>
    <w:rsid w:val="006041B2"/>
    <w:rsid w:val="006041F2"/>
    <w:rsid w:val="006047D9"/>
    <w:rsid w:val="00604A0C"/>
    <w:rsid w:val="006051B1"/>
    <w:rsid w:val="00605A57"/>
    <w:rsid w:val="00605FAA"/>
    <w:rsid w:val="0060614B"/>
    <w:rsid w:val="0060620B"/>
    <w:rsid w:val="00606746"/>
    <w:rsid w:val="00606AB3"/>
    <w:rsid w:val="00606B91"/>
    <w:rsid w:val="00607011"/>
    <w:rsid w:val="006075EB"/>
    <w:rsid w:val="00607A21"/>
    <w:rsid w:val="00610599"/>
    <w:rsid w:val="00610A7F"/>
    <w:rsid w:val="00611708"/>
    <w:rsid w:val="006118BF"/>
    <w:rsid w:val="006119D7"/>
    <w:rsid w:val="0061280E"/>
    <w:rsid w:val="0061281B"/>
    <w:rsid w:val="0061288C"/>
    <w:rsid w:val="00612C99"/>
    <w:rsid w:val="006130D3"/>
    <w:rsid w:val="006131C1"/>
    <w:rsid w:val="006131E1"/>
    <w:rsid w:val="006135BB"/>
    <w:rsid w:val="00613AE5"/>
    <w:rsid w:val="00613BC2"/>
    <w:rsid w:val="00614022"/>
    <w:rsid w:val="006141B1"/>
    <w:rsid w:val="00614230"/>
    <w:rsid w:val="00614763"/>
    <w:rsid w:val="0061490E"/>
    <w:rsid w:val="00615169"/>
    <w:rsid w:val="006151E1"/>
    <w:rsid w:val="006156B0"/>
    <w:rsid w:val="00616BD8"/>
    <w:rsid w:val="006170FE"/>
    <w:rsid w:val="006171FD"/>
    <w:rsid w:val="00617349"/>
    <w:rsid w:val="0061762F"/>
    <w:rsid w:val="00617805"/>
    <w:rsid w:val="00617A6E"/>
    <w:rsid w:val="00620059"/>
    <w:rsid w:val="00620FE4"/>
    <w:rsid w:val="0062173B"/>
    <w:rsid w:val="0062178D"/>
    <w:rsid w:val="0062189F"/>
    <w:rsid w:val="00621D3A"/>
    <w:rsid w:val="00622793"/>
    <w:rsid w:val="00622A5B"/>
    <w:rsid w:val="00622C93"/>
    <w:rsid w:val="00622EF1"/>
    <w:rsid w:val="006237AD"/>
    <w:rsid w:val="00623CA1"/>
    <w:rsid w:val="00624393"/>
    <w:rsid w:val="006245BA"/>
    <w:rsid w:val="00624CF1"/>
    <w:rsid w:val="00624DEC"/>
    <w:rsid w:val="00625249"/>
    <w:rsid w:val="0062559E"/>
    <w:rsid w:val="00625D4B"/>
    <w:rsid w:val="006265F1"/>
    <w:rsid w:val="006265F3"/>
    <w:rsid w:val="00626638"/>
    <w:rsid w:val="00626986"/>
    <w:rsid w:val="00627237"/>
    <w:rsid w:val="006275F0"/>
    <w:rsid w:val="00627747"/>
    <w:rsid w:val="00627D06"/>
    <w:rsid w:val="006305DB"/>
    <w:rsid w:val="00630DAF"/>
    <w:rsid w:val="00630E96"/>
    <w:rsid w:val="0063106B"/>
    <w:rsid w:val="006312C5"/>
    <w:rsid w:val="0063170E"/>
    <w:rsid w:val="006318B5"/>
    <w:rsid w:val="00631EB9"/>
    <w:rsid w:val="00631F30"/>
    <w:rsid w:val="00632972"/>
    <w:rsid w:val="00632A13"/>
    <w:rsid w:val="00632BF7"/>
    <w:rsid w:val="00633393"/>
    <w:rsid w:val="006339A2"/>
    <w:rsid w:val="006343F2"/>
    <w:rsid w:val="00634522"/>
    <w:rsid w:val="00634A75"/>
    <w:rsid w:val="006351B8"/>
    <w:rsid w:val="00635732"/>
    <w:rsid w:val="00635969"/>
    <w:rsid w:val="00635EBF"/>
    <w:rsid w:val="00636070"/>
    <w:rsid w:val="00636A95"/>
    <w:rsid w:val="00636C9A"/>
    <w:rsid w:val="00636F6D"/>
    <w:rsid w:val="006371D1"/>
    <w:rsid w:val="006372B8"/>
    <w:rsid w:val="0063740E"/>
    <w:rsid w:val="00637774"/>
    <w:rsid w:val="00637D32"/>
    <w:rsid w:val="00637F87"/>
    <w:rsid w:val="00640346"/>
    <w:rsid w:val="00640FF7"/>
    <w:rsid w:val="006417F1"/>
    <w:rsid w:val="00641B02"/>
    <w:rsid w:val="00642EAC"/>
    <w:rsid w:val="00643536"/>
    <w:rsid w:val="006439E7"/>
    <w:rsid w:val="00643AF7"/>
    <w:rsid w:val="00644E3D"/>
    <w:rsid w:val="00644FFD"/>
    <w:rsid w:val="0064529C"/>
    <w:rsid w:val="00646191"/>
    <w:rsid w:val="006466BC"/>
    <w:rsid w:val="006467A2"/>
    <w:rsid w:val="0064681F"/>
    <w:rsid w:val="00646955"/>
    <w:rsid w:val="00646AEE"/>
    <w:rsid w:val="00646B6E"/>
    <w:rsid w:val="00647389"/>
    <w:rsid w:val="006476FB"/>
    <w:rsid w:val="00647AA7"/>
    <w:rsid w:val="00647C50"/>
    <w:rsid w:val="00647F93"/>
    <w:rsid w:val="0065044B"/>
    <w:rsid w:val="00650544"/>
    <w:rsid w:val="006508ED"/>
    <w:rsid w:val="00650927"/>
    <w:rsid w:val="00650AF3"/>
    <w:rsid w:val="00650CDF"/>
    <w:rsid w:val="0065157C"/>
    <w:rsid w:val="006523C9"/>
    <w:rsid w:val="006524A1"/>
    <w:rsid w:val="00653831"/>
    <w:rsid w:val="006544C3"/>
    <w:rsid w:val="00654CA5"/>
    <w:rsid w:val="00655232"/>
    <w:rsid w:val="006552E2"/>
    <w:rsid w:val="00655694"/>
    <w:rsid w:val="006556E0"/>
    <w:rsid w:val="00655EF6"/>
    <w:rsid w:val="00656BE5"/>
    <w:rsid w:val="00656CA8"/>
    <w:rsid w:val="00657088"/>
    <w:rsid w:val="0065729B"/>
    <w:rsid w:val="0065764B"/>
    <w:rsid w:val="00657EBE"/>
    <w:rsid w:val="00660031"/>
    <w:rsid w:val="006600AE"/>
    <w:rsid w:val="006607F6"/>
    <w:rsid w:val="00660B22"/>
    <w:rsid w:val="00661101"/>
    <w:rsid w:val="0066136F"/>
    <w:rsid w:val="00661600"/>
    <w:rsid w:val="00661E7F"/>
    <w:rsid w:val="00661F14"/>
    <w:rsid w:val="00661FE5"/>
    <w:rsid w:val="00662070"/>
    <w:rsid w:val="00662436"/>
    <w:rsid w:val="00662716"/>
    <w:rsid w:val="00662814"/>
    <w:rsid w:val="006629DD"/>
    <w:rsid w:val="00662C17"/>
    <w:rsid w:val="00663377"/>
    <w:rsid w:val="006635B3"/>
    <w:rsid w:val="006637E4"/>
    <w:rsid w:val="006639E3"/>
    <w:rsid w:val="00663FAA"/>
    <w:rsid w:val="006645C7"/>
    <w:rsid w:val="00664878"/>
    <w:rsid w:val="00664B4C"/>
    <w:rsid w:val="00665054"/>
    <w:rsid w:val="006658FC"/>
    <w:rsid w:val="00665944"/>
    <w:rsid w:val="00665A56"/>
    <w:rsid w:val="0066602D"/>
    <w:rsid w:val="00666052"/>
    <w:rsid w:val="0066669B"/>
    <w:rsid w:val="00666A25"/>
    <w:rsid w:val="00666A4C"/>
    <w:rsid w:val="0066716D"/>
    <w:rsid w:val="00667416"/>
    <w:rsid w:val="00667B98"/>
    <w:rsid w:val="006700F0"/>
    <w:rsid w:val="00670B23"/>
    <w:rsid w:val="00670B44"/>
    <w:rsid w:val="00671177"/>
    <w:rsid w:val="00671F35"/>
    <w:rsid w:val="006727BA"/>
    <w:rsid w:val="00672A05"/>
    <w:rsid w:val="0067308A"/>
    <w:rsid w:val="00673091"/>
    <w:rsid w:val="00673229"/>
    <w:rsid w:val="006733B4"/>
    <w:rsid w:val="00673855"/>
    <w:rsid w:val="00673C29"/>
    <w:rsid w:val="00673EA0"/>
    <w:rsid w:val="00673F3A"/>
    <w:rsid w:val="00674069"/>
    <w:rsid w:val="00674A57"/>
    <w:rsid w:val="00674EE4"/>
    <w:rsid w:val="00675826"/>
    <w:rsid w:val="0067594A"/>
    <w:rsid w:val="00675C11"/>
    <w:rsid w:val="00675E84"/>
    <w:rsid w:val="00676103"/>
    <w:rsid w:val="00676535"/>
    <w:rsid w:val="00676B67"/>
    <w:rsid w:val="00676DCF"/>
    <w:rsid w:val="00676FF1"/>
    <w:rsid w:val="0067708B"/>
    <w:rsid w:val="00677B13"/>
    <w:rsid w:val="00677B58"/>
    <w:rsid w:val="00677BFF"/>
    <w:rsid w:val="00677C22"/>
    <w:rsid w:val="00677F18"/>
    <w:rsid w:val="00677F4E"/>
    <w:rsid w:val="0068065F"/>
    <w:rsid w:val="0068067F"/>
    <w:rsid w:val="006812EA"/>
    <w:rsid w:val="0068148D"/>
    <w:rsid w:val="00681874"/>
    <w:rsid w:val="00681B41"/>
    <w:rsid w:val="00681C03"/>
    <w:rsid w:val="00681C25"/>
    <w:rsid w:val="00682003"/>
    <w:rsid w:val="00682A28"/>
    <w:rsid w:val="00682CDB"/>
    <w:rsid w:val="00683229"/>
    <w:rsid w:val="006832CE"/>
    <w:rsid w:val="00683463"/>
    <w:rsid w:val="00683816"/>
    <w:rsid w:val="00683981"/>
    <w:rsid w:val="00683D82"/>
    <w:rsid w:val="00684625"/>
    <w:rsid w:val="006846A0"/>
    <w:rsid w:val="00684826"/>
    <w:rsid w:val="00685DB6"/>
    <w:rsid w:val="00685DB7"/>
    <w:rsid w:val="00685ECF"/>
    <w:rsid w:val="0068653E"/>
    <w:rsid w:val="006867D6"/>
    <w:rsid w:val="00686A4E"/>
    <w:rsid w:val="00686AF2"/>
    <w:rsid w:val="006872AC"/>
    <w:rsid w:val="006874EC"/>
    <w:rsid w:val="00687AAA"/>
    <w:rsid w:val="00687CEA"/>
    <w:rsid w:val="0069033D"/>
    <w:rsid w:val="0069084D"/>
    <w:rsid w:val="00690896"/>
    <w:rsid w:val="00690C5F"/>
    <w:rsid w:val="00690DCF"/>
    <w:rsid w:val="00690E68"/>
    <w:rsid w:val="006912E7"/>
    <w:rsid w:val="006914F6"/>
    <w:rsid w:val="0069155D"/>
    <w:rsid w:val="006924BC"/>
    <w:rsid w:val="0069289D"/>
    <w:rsid w:val="00692B59"/>
    <w:rsid w:val="00692D62"/>
    <w:rsid w:val="00692DFF"/>
    <w:rsid w:val="0069383E"/>
    <w:rsid w:val="00693D64"/>
    <w:rsid w:val="006942D6"/>
    <w:rsid w:val="00694CCD"/>
    <w:rsid w:val="006950DB"/>
    <w:rsid w:val="00695519"/>
    <w:rsid w:val="00695B75"/>
    <w:rsid w:val="00695C39"/>
    <w:rsid w:val="00695E08"/>
    <w:rsid w:val="00696116"/>
    <w:rsid w:val="0069621E"/>
    <w:rsid w:val="006964AD"/>
    <w:rsid w:val="0069672F"/>
    <w:rsid w:val="00696AD2"/>
    <w:rsid w:val="00696BA2"/>
    <w:rsid w:val="00696BAA"/>
    <w:rsid w:val="00697348"/>
    <w:rsid w:val="00697364"/>
    <w:rsid w:val="00697C64"/>
    <w:rsid w:val="00697CD4"/>
    <w:rsid w:val="00697D07"/>
    <w:rsid w:val="006A1676"/>
    <w:rsid w:val="006A169E"/>
    <w:rsid w:val="006A16A8"/>
    <w:rsid w:val="006A1EDB"/>
    <w:rsid w:val="006A2B16"/>
    <w:rsid w:val="006A2F89"/>
    <w:rsid w:val="006A3818"/>
    <w:rsid w:val="006A3C0D"/>
    <w:rsid w:val="006A3C46"/>
    <w:rsid w:val="006A3E41"/>
    <w:rsid w:val="006A3E49"/>
    <w:rsid w:val="006A3E9D"/>
    <w:rsid w:val="006A40BF"/>
    <w:rsid w:val="006A46C0"/>
    <w:rsid w:val="006A4A22"/>
    <w:rsid w:val="006A520F"/>
    <w:rsid w:val="006A5436"/>
    <w:rsid w:val="006A5465"/>
    <w:rsid w:val="006A54AE"/>
    <w:rsid w:val="006A5613"/>
    <w:rsid w:val="006A5675"/>
    <w:rsid w:val="006A56F5"/>
    <w:rsid w:val="006A58D5"/>
    <w:rsid w:val="006A5921"/>
    <w:rsid w:val="006A6D7D"/>
    <w:rsid w:val="006A6E16"/>
    <w:rsid w:val="006A709D"/>
    <w:rsid w:val="006A7334"/>
    <w:rsid w:val="006A7609"/>
    <w:rsid w:val="006A7692"/>
    <w:rsid w:val="006A7A27"/>
    <w:rsid w:val="006B0277"/>
    <w:rsid w:val="006B097B"/>
    <w:rsid w:val="006B0A97"/>
    <w:rsid w:val="006B0B0B"/>
    <w:rsid w:val="006B10C7"/>
    <w:rsid w:val="006B1218"/>
    <w:rsid w:val="006B147E"/>
    <w:rsid w:val="006B214C"/>
    <w:rsid w:val="006B26DD"/>
    <w:rsid w:val="006B2A22"/>
    <w:rsid w:val="006B2EDA"/>
    <w:rsid w:val="006B3245"/>
    <w:rsid w:val="006B37C1"/>
    <w:rsid w:val="006B381F"/>
    <w:rsid w:val="006B3D27"/>
    <w:rsid w:val="006B46E9"/>
    <w:rsid w:val="006B470D"/>
    <w:rsid w:val="006B4C8B"/>
    <w:rsid w:val="006B4CA1"/>
    <w:rsid w:val="006B4E97"/>
    <w:rsid w:val="006B52C3"/>
    <w:rsid w:val="006B5492"/>
    <w:rsid w:val="006B58BF"/>
    <w:rsid w:val="006B5A5B"/>
    <w:rsid w:val="006B5BCD"/>
    <w:rsid w:val="006B622A"/>
    <w:rsid w:val="006B6467"/>
    <w:rsid w:val="006B64AB"/>
    <w:rsid w:val="006B6B59"/>
    <w:rsid w:val="006B7766"/>
    <w:rsid w:val="006B7FC2"/>
    <w:rsid w:val="006C0389"/>
    <w:rsid w:val="006C0682"/>
    <w:rsid w:val="006C08A5"/>
    <w:rsid w:val="006C0E33"/>
    <w:rsid w:val="006C1D62"/>
    <w:rsid w:val="006C1E48"/>
    <w:rsid w:val="006C1EC0"/>
    <w:rsid w:val="006C23FE"/>
    <w:rsid w:val="006C27F4"/>
    <w:rsid w:val="006C2829"/>
    <w:rsid w:val="006C2C8C"/>
    <w:rsid w:val="006C30FC"/>
    <w:rsid w:val="006C3112"/>
    <w:rsid w:val="006C36C5"/>
    <w:rsid w:val="006C3AD3"/>
    <w:rsid w:val="006C5401"/>
    <w:rsid w:val="006C570A"/>
    <w:rsid w:val="006C5F82"/>
    <w:rsid w:val="006C6555"/>
    <w:rsid w:val="006C65BF"/>
    <w:rsid w:val="006C661B"/>
    <w:rsid w:val="006C6F55"/>
    <w:rsid w:val="006C70D7"/>
    <w:rsid w:val="006C7C44"/>
    <w:rsid w:val="006C7F9B"/>
    <w:rsid w:val="006D008F"/>
    <w:rsid w:val="006D0B58"/>
    <w:rsid w:val="006D0C05"/>
    <w:rsid w:val="006D1C9D"/>
    <w:rsid w:val="006D1F11"/>
    <w:rsid w:val="006D20C0"/>
    <w:rsid w:val="006D2363"/>
    <w:rsid w:val="006D24C9"/>
    <w:rsid w:val="006D279D"/>
    <w:rsid w:val="006D27F6"/>
    <w:rsid w:val="006D2804"/>
    <w:rsid w:val="006D2819"/>
    <w:rsid w:val="006D3234"/>
    <w:rsid w:val="006D4065"/>
    <w:rsid w:val="006D4294"/>
    <w:rsid w:val="006D44AA"/>
    <w:rsid w:val="006D44E7"/>
    <w:rsid w:val="006D48DC"/>
    <w:rsid w:val="006D4D44"/>
    <w:rsid w:val="006D5002"/>
    <w:rsid w:val="006D5268"/>
    <w:rsid w:val="006D55F8"/>
    <w:rsid w:val="006D56B9"/>
    <w:rsid w:val="006D5779"/>
    <w:rsid w:val="006D5927"/>
    <w:rsid w:val="006D5928"/>
    <w:rsid w:val="006D5A5C"/>
    <w:rsid w:val="006D5B6A"/>
    <w:rsid w:val="006D5BC2"/>
    <w:rsid w:val="006D62DB"/>
    <w:rsid w:val="006D638F"/>
    <w:rsid w:val="006D639A"/>
    <w:rsid w:val="006D6695"/>
    <w:rsid w:val="006D6DE5"/>
    <w:rsid w:val="006D7223"/>
    <w:rsid w:val="006D7451"/>
    <w:rsid w:val="006D774B"/>
    <w:rsid w:val="006D7949"/>
    <w:rsid w:val="006D7A6D"/>
    <w:rsid w:val="006E014B"/>
    <w:rsid w:val="006E085A"/>
    <w:rsid w:val="006E0C47"/>
    <w:rsid w:val="006E18E7"/>
    <w:rsid w:val="006E1DCA"/>
    <w:rsid w:val="006E318E"/>
    <w:rsid w:val="006E3BE4"/>
    <w:rsid w:val="006E3E11"/>
    <w:rsid w:val="006E41AC"/>
    <w:rsid w:val="006E41ED"/>
    <w:rsid w:val="006E4386"/>
    <w:rsid w:val="006E4B15"/>
    <w:rsid w:val="006E4E84"/>
    <w:rsid w:val="006E4E9C"/>
    <w:rsid w:val="006E5555"/>
    <w:rsid w:val="006E5882"/>
    <w:rsid w:val="006E5D2B"/>
    <w:rsid w:val="006E6D04"/>
    <w:rsid w:val="006E6F24"/>
    <w:rsid w:val="006E6FB7"/>
    <w:rsid w:val="006E73D3"/>
    <w:rsid w:val="006E7461"/>
    <w:rsid w:val="006E7B9A"/>
    <w:rsid w:val="006F060D"/>
    <w:rsid w:val="006F0ECE"/>
    <w:rsid w:val="006F1253"/>
    <w:rsid w:val="006F1649"/>
    <w:rsid w:val="006F168B"/>
    <w:rsid w:val="006F1704"/>
    <w:rsid w:val="006F1875"/>
    <w:rsid w:val="006F18B5"/>
    <w:rsid w:val="006F1C4D"/>
    <w:rsid w:val="006F1DE2"/>
    <w:rsid w:val="006F21E5"/>
    <w:rsid w:val="006F2E50"/>
    <w:rsid w:val="006F392C"/>
    <w:rsid w:val="006F3AE4"/>
    <w:rsid w:val="006F42E8"/>
    <w:rsid w:val="006F4D50"/>
    <w:rsid w:val="006F4D51"/>
    <w:rsid w:val="006F4ED8"/>
    <w:rsid w:val="006F53C0"/>
    <w:rsid w:val="006F5B46"/>
    <w:rsid w:val="006F5C11"/>
    <w:rsid w:val="006F5D33"/>
    <w:rsid w:val="006F6174"/>
    <w:rsid w:val="006F61C8"/>
    <w:rsid w:val="006F657F"/>
    <w:rsid w:val="006F764C"/>
    <w:rsid w:val="006F7B9C"/>
    <w:rsid w:val="006F7C5C"/>
    <w:rsid w:val="007002E3"/>
    <w:rsid w:val="007010D7"/>
    <w:rsid w:val="00701567"/>
    <w:rsid w:val="00701A72"/>
    <w:rsid w:val="00702585"/>
    <w:rsid w:val="0070325A"/>
    <w:rsid w:val="00703E7B"/>
    <w:rsid w:val="00704268"/>
    <w:rsid w:val="007044FB"/>
    <w:rsid w:val="00704E44"/>
    <w:rsid w:val="0070513E"/>
    <w:rsid w:val="007056ED"/>
    <w:rsid w:val="007060A6"/>
    <w:rsid w:val="007068C8"/>
    <w:rsid w:val="00706DF9"/>
    <w:rsid w:val="00706F06"/>
    <w:rsid w:val="0070709B"/>
    <w:rsid w:val="007073BE"/>
    <w:rsid w:val="00707B29"/>
    <w:rsid w:val="007107D0"/>
    <w:rsid w:val="00710834"/>
    <w:rsid w:val="00710A1C"/>
    <w:rsid w:val="0071176A"/>
    <w:rsid w:val="00711E54"/>
    <w:rsid w:val="00712277"/>
    <w:rsid w:val="007131C7"/>
    <w:rsid w:val="00713322"/>
    <w:rsid w:val="0071355F"/>
    <w:rsid w:val="007136D5"/>
    <w:rsid w:val="00713939"/>
    <w:rsid w:val="00714651"/>
    <w:rsid w:val="007146EF"/>
    <w:rsid w:val="00714C8F"/>
    <w:rsid w:val="00714F0B"/>
    <w:rsid w:val="007155EC"/>
    <w:rsid w:val="00715761"/>
    <w:rsid w:val="00715AAC"/>
    <w:rsid w:val="00715C01"/>
    <w:rsid w:val="00715E2B"/>
    <w:rsid w:val="00715E3D"/>
    <w:rsid w:val="00716937"/>
    <w:rsid w:val="00716D8A"/>
    <w:rsid w:val="007174D0"/>
    <w:rsid w:val="007178CD"/>
    <w:rsid w:val="00717DAD"/>
    <w:rsid w:val="00720399"/>
    <w:rsid w:val="007206BE"/>
    <w:rsid w:val="007208DA"/>
    <w:rsid w:val="00720A43"/>
    <w:rsid w:val="00720C0D"/>
    <w:rsid w:val="00720C35"/>
    <w:rsid w:val="007212E5"/>
    <w:rsid w:val="00721A3E"/>
    <w:rsid w:val="00721F51"/>
    <w:rsid w:val="007229D2"/>
    <w:rsid w:val="00722B29"/>
    <w:rsid w:val="00722C5C"/>
    <w:rsid w:val="00722C8C"/>
    <w:rsid w:val="00722D6C"/>
    <w:rsid w:val="0072330D"/>
    <w:rsid w:val="007237E2"/>
    <w:rsid w:val="00723D00"/>
    <w:rsid w:val="00723FE5"/>
    <w:rsid w:val="007248E3"/>
    <w:rsid w:val="00724955"/>
    <w:rsid w:val="00724969"/>
    <w:rsid w:val="0072496D"/>
    <w:rsid w:val="0072601D"/>
    <w:rsid w:val="007270E9"/>
    <w:rsid w:val="00727632"/>
    <w:rsid w:val="007279AE"/>
    <w:rsid w:val="007279EC"/>
    <w:rsid w:val="0073009F"/>
    <w:rsid w:val="00730F9C"/>
    <w:rsid w:val="00731849"/>
    <w:rsid w:val="00731A17"/>
    <w:rsid w:val="00731E2E"/>
    <w:rsid w:val="0073207F"/>
    <w:rsid w:val="00732B73"/>
    <w:rsid w:val="00732C0C"/>
    <w:rsid w:val="00734135"/>
    <w:rsid w:val="0073467E"/>
    <w:rsid w:val="00734E7E"/>
    <w:rsid w:val="00734E8B"/>
    <w:rsid w:val="00735092"/>
    <w:rsid w:val="00735147"/>
    <w:rsid w:val="007352F9"/>
    <w:rsid w:val="0073539D"/>
    <w:rsid w:val="00735ACF"/>
    <w:rsid w:val="00735D2C"/>
    <w:rsid w:val="00736041"/>
    <w:rsid w:val="007368F6"/>
    <w:rsid w:val="007369E8"/>
    <w:rsid w:val="00737317"/>
    <w:rsid w:val="0073752F"/>
    <w:rsid w:val="00737A22"/>
    <w:rsid w:val="00740C11"/>
    <w:rsid w:val="00741182"/>
    <w:rsid w:val="00741287"/>
    <w:rsid w:val="0074130A"/>
    <w:rsid w:val="00742C38"/>
    <w:rsid w:val="00743345"/>
    <w:rsid w:val="0074357A"/>
    <w:rsid w:val="00743F46"/>
    <w:rsid w:val="00744185"/>
    <w:rsid w:val="007441C4"/>
    <w:rsid w:val="00744425"/>
    <w:rsid w:val="007447FB"/>
    <w:rsid w:val="007449B2"/>
    <w:rsid w:val="00744E0E"/>
    <w:rsid w:val="0074505D"/>
    <w:rsid w:val="00745772"/>
    <w:rsid w:val="00745A0B"/>
    <w:rsid w:val="00745B95"/>
    <w:rsid w:val="00745C67"/>
    <w:rsid w:val="00745DC0"/>
    <w:rsid w:val="0074617E"/>
    <w:rsid w:val="00746230"/>
    <w:rsid w:val="0074671C"/>
    <w:rsid w:val="00746D02"/>
    <w:rsid w:val="0074765B"/>
    <w:rsid w:val="007476D6"/>
    <w:rsid w:val="007479E9"/>
    <w:rsid w:val="0075019C"/>
    <w:rsid w:val="007502DE"/>
    <w:rsid w:val="00751283"/>
    <w:rsid w:val="00751BA8"/>
    <w:rsid w:val="00751C80"/>
    <w:rsid w:val="007521F6"/>
    <w:rsid w:val="007524D4"/>
    <w:rsid w:val="007525EF"/>
    <w:rsid w:val="00752FF9"/>
    <w:rsid w:val="0075309F"/>
    <w:rsid w:val="0075315D"/>
    <w:rsid w:val="0075323E"/>
    <w:rsid w:val="00753A91"/>
    <w:rsid w:val="00753B2F"/>
    <w:rsid w:val="00753BBF"/>
    <w:rsid w:val="00753CB5"/>
    <w:rsid w:val="0075446F"/>
    <w:rsid w:val="007544B0"/>
    <w:rsid w:val="0075474D"/>
    <w:rsid w:val="007549AA"/>
    <w:rsid w:val="00754BCF"/>
    <w:rsid w:val="00754D48"/>
    <w:rsid w:val="00754EE8"/>
    <w:rsid w:val="00755092"/>
    <w:rsid w:val="007553DB"/>
    <w:rsid w:val="007556B3"/>
    <w:rsid w:val="007558DB"/>
    <w:rsid w:val="00755AE1"/>
    <w:rsid w:val="00755D01"/>
    <w:rsid w:val="00755E3C"/>
    <w:rsid w:val="00755F4F"/>
    <w:rsid w:val="007561E8"/>
    <w:rsid w:val="007567FC"/>
    <w:rsid w:val="00756A51"/>
    <w:rsid w:val="00756CED"/>
    <w:rsid w:val="00756FC6"/>
    <w:rsid w:val="007572D8"/>
    <w:rsid w:val="0075764B"/>
    <w:rsid w:val="0075770B"/>
    <w:rsid w:val="00757ACC"/>
    <w:rsid w:val="00757AF6"/>
    <w:rsid w:val="0076094C"/>
    <w:rsid w:val="00760C01"/>
    <w:rsid w:val="00761075"/>
    <w:rsid w:val="00761187"/>
    <w:rsid w:val="00761573"/>
    <w:rsid w:val="007616D1"/>
    <w:rsid w:val="00761848"/>
    <w:rsid w:val="007625AB"/>
    <w:rsid w:val="007626EB"/>
    <w:rsid w:val="00762B82"/>
    <w:rsid w:val="0076308D"/>
    <w:rsid w:val="0076348D"/>
    <w:rsid w:val="007635FD"/>
    <w:rsid w:val="007636A8"/>
    <w:rsid w:val="0076392D"/>
    <w:rsid w:val="00763936"/>
    <w:rsid w:val="007639F3"/>
    <w:rsid w:val="00763EF7"/>
    <w:rsid w:val="00764476"/>
    <w:rsid w:val="0076462F"/>
    <w:rsid w:val="0076472B"/>
    <w:rsid w:val="00764769"/>
    <w:rsid w:val="00764EC3"/>
    <w:rsid w:val="00765215"/>
    <w:rsid w:val="00765700"/>
    <w:rsid w:val="007658E4"/>
    <w:rsid w:val="00765D6F"/>
    <w:rsid w:val="0076620B"/>
    <w:rsid w:val="007664BD"/>
    <w:rsid w:val="007665D7"/>
    <w:rsid w:val="007667C5"/>
    <w:rsid w:val="00766AC4"/>
    <w:rsid w:val="00766DBB"/>
    <w:rsid w:val="00767059"/>
    <w:rsid w:val="007672A9"/>
    <w:rsid w:val="00767C04"/>
    <w:rsid w:val="00767D51"/>
    <w:rsid w:val="007703B7"/>
    <w:rsid w:val="0077058C"/>
    <w:rsid w:val="00770C20"/>
    <w:rsid w:val="00770E4B"/>
    <w:rsid w:val="00770EBB"/>
    <w:rsid w:val="00771093"/>
    <w:rsid w:val="007712D4"/>
    <w:rsid w:val="00771A75"/>
    <w:rsid w:val="00771D2B"/>
    <w:rsid w:val="0077224F"/>
    <w:rsid w:val="00772601"/>
    <w:rsid w:val="007730EA"/>
    <w:rsid w:val="0077386D"/>
    <w:rsid w:val="00773AF1"/>
    <w:rsid w:val="00773C02"/>
    <w:rsid w:val="007742D6"/>
    <w:rsid w:val="007746B1"/>
    <w:rsid w:val="0077481D"/>
    <w:rsid w:val="00774EE9"/>
    <w:rsid w:val="00774FA9"/>
    <w:rsid w:val="00774FD2"/>
    <w:rsid w:val="00775019"/>
    <w:rsid w:val="007757FD"/>
    <w:rsid w:val="00775A7E"/>
    <w:rsid w:val="00775B09"/>
    <w:rsid w:val="00775D39"/>
    <w:rsid w:val="00776025"/>
    <w:rsid w:val="00776169"/>
    <w:rsid w:val="00776280"/>
    <w:rsid w:val="007763FB"/>
    <w:rsid w:val="00776D88"/>
    <w:rsid w:val="00777515"/>
    <w:rsid w:val="0077777D"/>
    <w:rsid w:val="00777D67"/>
    <w:rsid w:val="00777E28"/>
    <w:rsid w:val="0078084C"/>
    <w:rsid w:val="00780B17"/>
    <w:rsid w:val="00780F90"/>
    <w:rsid w:val="00781976"/>
    <w:rsid w:val="00781AC3"/>
    <w:rsid w:val="00781DB9"/>
    <w:rsid w:val="007824DE"/>
    <w:rsid w:val="0078277C"/>
    <w:rsid w:val="007831B9"/>
    <w:rsid w:val="00783395"/>
    <w:rsid w:val="007834D0"/>
    <w:rsid w:val="00783DC3"/>
    <w:rsid w:val="00784644"/>
    <w:rsid w:val="007857C3"/>
    <w:rsid w:val="00785C48"/>
    <w:rsid w:val="0078670F"/>
    <w:rsid w:val="00786BE2"/>
    <w:rsid w:val="00786C66"/>
    <w:rsid w:val="00786D0A"/>
    <w:rsid w:val="00786D83"/>
    <w:rsid w:val="00786F16"/>
    <w:rsid w:val="00787291"/>
    <w:rsid w:val="0078738A"/>
    <w:rsid w:val="00787756"/>
    <w:rsid w:val="0078777A"/>
    <w:rsid w:val="00790B78"/>
    <w:rsid w:val="00790BF7"/>
    <w:rsid w:val="00791255"/>
    <w:rsid w:val="00791260"/>
    <w:rsid w:val="00791C12"/>
    <w:rsid w:val="00791EBF"/>
    <w:rsid w:val="00792C10"/>
    <w:rsid w:val="00792D5C"/>
    <w:rsid w:val="00792E24"/>
    <w:rsid w:val="0079333B"/>
    <w:rsid w:val="00793398"/>
    <w:rsid w:val="007933D7"/>
    <w:rsid w:val="00793FDD"/>
    <w:rsid w:val="007949AB"/>
    <w:rsid w:val="00794ADA"/>
    <w:rsid w:val="00794D3A"/>
    <w:rsid w:val="00794E95"/>
    <w:rsid w:val="00795529"/>
    <w:rsid w:val="007955C2"/>
    <w:rsid w:val="007959CC"/>
    <w:rsid w:val="00795D06"/>
    <w:rsid w:val="007965AF"/>
    <w:rsid w:val="007967ED"/>
    <w:rsid w:val="007973B4"/>
    <w:rsid w:val="007973EC"/>
    <w:rsid w:val="0079749A"/>
    <w:rsid w:val="00797B14"/>
    <w:rsid w:val="00797D97"/>
    <w:rsid w:val="007A01F3"/>
    <w:rsid w:val="007A030C"/>
    <w:rsid w:val="007A0323"/>
    <w:rsid w:val="007A044F"/>
    <w:rsid w:val="007A0A4C"/>
    <w:rsid w:val="007A0DBB"/>
    <w:rsid w:val="007A0DCB"/>
    <w:rsid w:val="007A131C"/>
    <w:rsid w:val="007A19FD"/>
    <w:rsid w:val="007A1CDF"/>
    <w:rsid w:val="007A1D8F"/>
    <w:rsid w:val="007A1EDB"/>
    <w:rsid w:val="007A2885"/>
    <w:rsid w:val="007A3076"/>
    <w:rsid w:val="007A36F8"/>
    <w:rsid w:val="007A3D23"/>
    <w:rsid w:val="007A3DB6"/>
    <w:rsid w:val="007A4546"/>
    <w:rsid w:val="007A485A"/>
    <w:rsid w:val="007A4B3C"/>
    <w:rsid w:val="007A4EC8"/>
    <w:rsid w:val="007A4EEB"/>
    <w:rsid w:val="007A5C12"/>
    <w:rsid w:val="007A607B"/>
    <w:rsid w:val="007A6226"/>
    <w:rsid w:val="007A6BB9"/>
    <w:rsid w:val="007A6F62"/>
    <w:rsid w:val="007A70D2"/>
    <w:rsid w:val="007A7676"/>
    <w:rsid w:val="007B02C7"/>
    <w:rsid w:val="007B046A"/>
    <w:rsid w:val="007B05C1"/>
    <w:rsid w:val="007B1357"/>
    <w:rsid w:val="007B2764"/>
    <w:rsid w:val="007B27F1"/>
    <w:rsid w:val="007B3683"/>
    <w:rsid w:val="007B3966"/>
    <w:rsid w:val="007B3A13"/>
    <w:rsid w:val="007B3D99"/>
    <w:rsid w:val="007B444E"/>
    <w:rsid w:val="007B453A"/>
    <w:rsid w:val="007B52EA"/>
    <w:rsid w:val="007B57A1"/>
    <w:rsid w:val="007B5B66"/>
    <w:rsid w:val="007B5FF2"/>
    <w:rsid w:val="007B65FF"/>
    <w:rsid w:val="007B667B"/>
    <w:rsid w:val="007B6766"/>
    <w:rsid w:val="007B67AF"/>
    <w:rsid w:val="007B700E"/>
    <w:rsid w:val="007B7524"/>
    <w:rsid w:val="007B7880"/>
    <w:rsid w:val="007C03B6"/>
    <w:rsid w:val="007C0436"/>
    <w:rsid w:val="007C0C0D"/>
    <w:rsid w:val="007C0CE5"/>
    <w:rsid w:val="007C0DC2"/>
    <w:rsid w:val="007C1C37"/>
    <w:rsid w:val="007C1D1B"/>
    <w:rsid w:val="007C2ABD"/>
    <w:rsid w:val="007C305F"/>
    <w:rsid w:val="007C39DC"/>
    <w:rsid w:val="007C3A4E"/>
    <w:rsid w:val="007C411F"/>
    <w:rsid w:val="007C4203"/>
    <w:rsid w:val="007C458C"/>
    <w:rsid w:val="007C48D8"/>
    <w:rsid w:val="007C4A09"/>
    <w:rsid w:val="007C564E"/>
    <w:rsid w:val="007C59D3"/>
    <w:rsid w:val="007C68CC"/>
    <w:rsid w:val="007C6A22"/>
    <w:rsid w:val="007C6B7C"/>
    <w:rsid w:val="007C6E6E"/>
    <w:rsid w:val="007C6F6B"/>
    <w:rsid w:val="007C711E"/>
    <w:rsid w:val="007C71A8"/>
    <w:rsid w:val="007C7856"/>
    <w:rsid w:val="007C7C98"/>
    <w:rsid w:val="007C7ECA"/>
    <w:rsid w:val="007C7FC9"/>
    <w:rsid w:val="007D01F2"/>
    <w:rsid w:val="007D031F"/>
    <w:rsid w:val="007D07F8"/>
    <w:rsid w:val="007D0A99"/>
    <w:rsid w:val="007D0D81"/>
    <w:rsid w:val="007D12B5"/>
    <w:rsid w:val="007D1646"/>
    <w:rsid w:val="007D165F"/>
    <w:rsid w:val="007D1918"/>
    <w:rsid w:val="007D19F9"/>
    <w:rsid w:val="007D1B53"/>
    <w:rsid w:val="007D1F3A"/>
    <w:rsid w:val="007D2065"/>
    <w:rsid w:val="007D25A3"/>
    <w:rsid w:val="007D2F82"/>
    <w:rsid w:val="007D31F2"/>
    <w:rsid w:val="007D32A4"/>
    <w:rsid w:val="007D3677"/>
    <w:rsid w:val="007D3819"/>
    <w:rsid w:val="007D40D4"/>
    <w:rsid w:val="007D44A8"/>
    <w:rsid w:val="007D47CF"/>
    <w:rsid w:val="007D4A58"/>
    <w:rsid w:val="007D4D1E"/>
    <w:rsid w:val="007D5079"/>
    <w:rsid w:val="007D562D"/>
    <w:rsid w:val="007D571A"/>
    <w:rsid w:val="007D59ED"/>
    <w:rsid w:val="007D5A6B"/>
    <w:rsid w:val="007D6458"/>
    <w:rsid w:val="007D73E4"/>
    <w:rsid w:val="007D76FF"/>
    <w:rsid w:val="007D7994"/>
    <w:rsid w:val="007E00E8"/>
    <w:rsid w:val="007E0A4A"/>
    <w:rsid w:val="007E12F6"/>
    <w:rsid w:val="007E16D6"/>
    <w:rsid w:val="007E16E1"/>
    <w:rsid w:val="007E25FB"/>
    <w:rsid w:val="007E27E8"/>
    <w:rsid w:val="007E2CCF"/>
    <w:rsid w:val="007E3948"/>
    <w:rsid w:val="007E4487"/>
    <w:rsid w:val="007E4837"/>
    <w:rsid w:val="007E4846"/>
    <w:rsid w:val="007E495B"/>
    <w:rsid w:val="007E4C78"/>
    <w:rsid w:val="007E4D12"/>
    <w:rsid w:val="007E5860"/>
    <w:rsid w:val="007E5B69"/>
    <w:rsid w:val="007E5C50"/>
    <w:rsid w:val="007E5E49"/>
    <w:rsid w:val="007E61BA"/>
    <w:rsid w:val="007E6835"/>
    <w:rsid w:val="007E6A3D"/>
    <w:rsid w:val="007E6CEF"/>
    <w:rsid w:val="007E6DA1"/>
    <w:rsid w:val="007E6F7E"/>
    <w:rsid w:val="007E718F"/>
    <w:rsid w:val="007E793C"/>
    <w:rsid w:val="007F0684"/>
    <w:rsid w:val="007F0C1B"/>
    <w:rsid w:val="007F0EF3"/>
    <w:rsid w:val="007F1285"/>
    <w:rsid w:val="007F1563"/>
    <w:rsid w:val="007F1EDF"/>
    <w:rsid w:val="007F29A2"/>
    <w:rsid w:val="007F29EB"/>
    <w:rsid w:val="007F304F"/>
    <w:rsid w:val="007F3710"/>
    <w:rsid w:val="007F3D04"/>
    <w:rsid w:val="007F3D82"/>
    <w:rsid w:val="007F3DA0"/>
    <w:rsid w:val="007F4134"/>
    <w:rsid w:val="007F444C"/>
    <w:rsid w:val="007F44CB"/>
    <w:rsid w:val="007F452F"/>
    <w:rsid w:val="007F45A6"/>
    <w:rsid w:val="007F47EE"/>
    <w:rsid w:val="007F495C"/>
    <w:rsid w:val="007F4ACC"/>
    <w:rsid w:val="007F4B28"/>
    <w:rsid w:val="007F4C9A"/>
    <w:rsid w:val="007F4D3F"/>
    <w:rsid w:val="007F4DDE"/>
    <w:rsid w:val="007F5AFA"/>
    <w:rsid w:val="007F602A"/>
    <w:rsid w:val="007F61F7"/>
    <w:rsid w:val="007F62B2"/>
    <w:rsid w:val="007F7871"/>
    <w:rsid w:val="007F7F57"/>
    <w:rsid w:val="008002B0"/>
    <w:rsid w:val="00800363"/>
    <w:rsid w:val="008007CF"/>
    <w:rsid w:val="00800967"/>
    <w:rsid w:val="00800A10"/>
    <w:rsid w:val="00800A13"/>
    <w:rsid w:val="00800C3B"/>
    <w:rsid w:val="00800CC3"/>
    <w:rsid w:val="00800ED8"/>
    <w:rsid w:val="00801179"/>
    <w:rsid w:val="008017B2"/>
    <w:rsid w:val="00801A35"/>
    <w:rsid w:val="008020B0"/>
    <w:rsid w:val="008021CF"/>
    <w:rsid w:val="0080291E"/>
    <w:rsid w:val="00802CC1"/>
    <w:rsid w:val="00802F14"/>
    <w:rsid w:val="00803487"/>
    <w:rsid w:val="00803608"/>
    <w:rsid w:val="00803AD7"/>
    <w:rsid w:val="00803AF7"/>
    <w:rsid w:val="00803B2E"/>
    <w:rsid w:val="00804417"/>
    <w:rsid w:val="00805629"/>
    <w:rsid w:val="00805782"/>
    <w:rsid w:val="0080659F"/>
    <w:rsid w:val="008065BB"/>
    <w:rsid w:val="0080697E"/>
    <w:rsid w:val="008071C7"/>
    <w:rsid w:val="0080785A"/>
    <w:rsid w:val="00807957"/>
    <w:rsid w:val="008101C5"/>
    <w:rsid w:val="008106B8"/>
    <w:rsid w:val="00810AB5"/>
    <w:rsid w:val="00810B6D"/>
    <w:rsid w:val="00810CB8"/>
    <w:rsid w:val="00810E6E"/>
    <w:rsid w:val="00811919"/>
    <w:rsid w:val="00811CF9"/>
    <w:rsid w:val="00812683"/>
    <w:rsid w:val="008127FB"/>
    <w:rsid w:val="0081285C"/>
    <w:rsid w:val="008133B8"/>
    <w:rsid w:val="008134C2"/>
    <w:rsid w:val="008136BE"/>
    <w:rsid w:val="00813831"/>
    <w:rsid w:val="00813EA1"/>
    <w:rsid w:val="00813F3C"/>
    <w:rsid w:val="00814AE8"/>
    <w:rsid w:val="00814B9A"/>
    <w:rsid w:val="0081516B"/>
    <w:rsid w:val="00815226"/>
    <w:rsid w:val="008158EE"/>
    <w:rsid w:val="00816821"/>
    <w:rsid w:val="00816D6A"/>
    <w:rsid w:val="00816F1F"/>
    <w:rsid w:val="0081764E"/>
    <w:rsid w:val="008176CC"/>
    <w:rsid w:val="008178EF"/>
    <w:rsid w:val="00817FF0"/>
    <w:rsid w:val="0082024C"/>
    <w:rsid w:val="00820562"/>
    <w:rsid w:val="00820617"/>
    <w:rsid w:val="008206BB"/>
    <w:rsid w:val="0082087A"/>
    <w:rsid w:val="00820DC7"/>
    <w:rsid w:val="008211FE"/>
    <w:rsid w:val="0082153A"/>
    <w:rsid w:val="00821685"/>
    <w:rsid w:val="008217DA"/>
    <w:rsid w:val="00821F52"/>
    <w:rsid w:val="00822028"/>
    <w:rsid w:val="00822523"/>
    <w:rsid w:val="0082266C"/>
    <w:rsid w:val="008228D5"/>
    <w:rsid w:val="00822A49"/>
    <w:rsid w:val="00822B4F"/>
    <w:rsid w:val="00823431"/>
    <w:rsid w:val="00823CB7"/>
    <w:rsid w:val="00823CD3"/>
    <w:rsid w:val="00824209"/>
    <w:rsid w:val="0082631E"/>
    <w:rsid w:val="0082687D"/>
    <w:rsid w:val="00826ACB"/>
    <w:rsid w:val="0082713B"/>
    <w:rsid w:val="00827A5F"/>
    <w:rsid w:val="00827BC3"/>
    <w:rsid w:val="008310FA"/>
    <w:rsid w:val="00831605"/>
    <w:rsid w:val="0083245F"/>
    <w:rsid w:val="00832765"/>
    <w:rsid w:val="008335D2"/>
    <w:rsid w:val="00833798"/>
    <w:rsid w:val="008337F9"/>
    <w:rsid w:val="0083380C"/>
    <w:rsid w:val="008338F7"/>
    <w:rsid w:val="00833B96"/>
    <w:rsid w:val="008340DB"/>
    <w:rsid w:val="00834A55"/>
    <w:rsid w:val="00834C9A"/>
    <w:rsid w:val="008358EC"/>
    <w:rsid w:val="008360E8"/>
    <w:rsid w:val="008360F0"/>
    <w:rsid w:val="0083647C"/>
    <w:rsid w:val="008365AB"/>
    <w:rsid w:val="008371D8"/>
    <w:rsid w:val="00837C4A"/>
    <w:rsid w:val="00840384"/>
    <w:rsid w:val="00840456"/>
    <w:rsid w:val="008407F7"/>
    <w:rsid w:val="00840C78"/>
    <w:rsid w:val="008416EF"/>
    <w:rsid w:val="008417B3"/>
    <w:rsid w:val="00841A31"/>
    <w:rsid w:val="00841BDC"/>
    <w:rsid w:val="00842088"/>
    <w:rsid w:val="0084208D"/>
    <w:rsid w:val="00842D4C"/>
    <w:rsid w:val="008433FC"/>
    <w:rsid w:val="00843D71"/>
    <w:rsid w:val="00844F33"/>
    <w:rsid w:val="008458A1"/>
    <w:rsid w:val="00845AC0"/>
    <w:rsid w:val="00845F53"/>
    <w:rsid w:val="00847089"/>
    <w:rsid w:val="00847A09"/>
    <w:rsid w:val="00847BA5"/>
    <w:rsid w:val="008501F7"/>
    <w:rsid w:val="008502CA"/>
    <w:rsid w:val="00850305"/>
    <w:rsid w:val="00850752"/>
    <w:rsid w:val="00850A2F"/>
    <w:rsid w:val="00850A9B"/>
    <w:rsid w:val="008511DB"/>
    <w:rsid w:val="0085147D"/>
    <w:rsid w:val="00852260"/>
    <w:rsid w:val="00852664"/>
    <w:rsid w:val="008527AB"/>
    <w:rsid w:val="00853065"/>
    <w:rsid w:val="00853231"/>
    <w:rsid w:val="00853562"/>
    <w:rsid w:val="00854353"/>
    <w:rsid w:val="0085473A"/>
    <w:rsid w:val="00855380"/>
    <w:rsid w:val="008561B9"/>
    <w:rsid w:val="008565AA"/>
    <w:rsid w:val="00856B98"/>
    <w:rsid w:val="00856D06"/>
    <w:rsid w:val="00856F23"/>
    <w:rsid w:val="008575A0"/>
    <w:rsid w:val="008576B0"/>
    <w:rsid w:val="008577E3"/>
    <w:rsid w:val="00857A58"/>
    <w:rsid w:val="00857A89"/>
    <w:rsid w:val="00857C35"/>
    <w:rsid w:val="00857E12"/>
    <w:rsid w:val="008606B5"/>
    <w:rsid w:val="00860B75"/>
    <w:rsid w:val="00860BA9"/>
    <w:rsid w:val="008615B9"/>
    <w:rsid w:val="00861BB6"/>
    <w:rsid w:val="008620B7"/>
    <w:rsid w:val="008620C5"/>
    <w:rsid w:val="0086222E"/>
    <w:rsid w:val="008631D9"/>
    <w:rsid w:val="00863CB4"/>
    <w:rsid w:val="00863FBE"/>
    <w:rsid w:val="008640BE"/>
    <w:rsid w:val="00864727"/>
    <w:rsid w:val="008647E5"/>
    <w:rsid w:val="00864BFB"/>
    <w:rsid w:val="00864D46"/>
    <w:rsid w:val="008651BE"/>
    <w:rsid w:val="00865B97"/>
    <w:rsid w:val="00866ACF"/>
    <w:rsid w:val="00866CE6"/>
    <w:rsid w:val="008679E0"/>
    <w:rsid w:val="00867B42"/>
    <w:rsid w:val="00867BF0"/>
    <w:rsid w:val="00867E2A"/>
    <w:rsid w:val="00870045"/>
    <w:rsid w:val="0087007C"/>
    <w:rsid w:val="008709A7"/>
    <w:rsid w:val="00870B00"/>
    <w:rsid w:val="00870C85"/>
    <w:rsid w:val="00871306"/>
    <w:rsid w:val="00871478"/>
    <w:rsid w:val="008719A2"/>
    <w:rsid w:val="008719C1"/>
    <w:rsid w:val="00871B01"/>
    <w:rsid w:val="00872F63"/>
    <w:rsid w:val="008730A4"/>
    <w:rsid w:val="00873153"/>
    <w:rsid w:val="0087320B"/>
    <w:rsid w:val="008735C7"/>
    <w:rsid w:val="008748FA"/>
    <w:rsid w:val="00874BED"/>
    <w:rsid w:val="00874C77"/>
    <w:rsid w:val="00875111"/>
    <w:rsid w:val="008757A7"/>
    <w:rsid w:val="00875BA4"/>
    <w:rsid w:val="00875D31"/>
    <w:rsid w:val="0087635E"/>
    <w:rsid w:val="00876398"/>
    <w:rsid w:val="008768AE"/>
    <w:rsid w:val="00876F65"/>
    <w:rsid w:val="0087707D"/>
    <w:rsid w:val="0087721A"/>
    <w:rsid w:val="00877ABB"/>
    <w:rsid w:val="00877F1A"/>
    <w:rsid w:val="00880270"/>
    <w:rsid w:val="008804C7"/>
    <w:rsid w:val="00881761"/>
    <w:rsid w:val="0088182D"/>
    <w:rsid w:val="00881C12"/>
    <w:rsid w:val="008822B7"/>
    <w:rsid w:val="00882C80"/>
    <w:rsid w:val="008836B5"/>
    <w:rsid w:val="00883DBF"/>
    <w:rsid w:val="00883F10"/>
    <w:rsid w:val="00883FBD"/>
    <w:rsid w:val="00884047"/>
    <w:rsid w:val="0088450D"/>
    <w:rsid w:val="00885257"/>
    <w:rsid w:val="0088526B"/>
    <w:rsid w:val="008853E6"/>
    <w:rsid w:val="008859AA"/>
    <w:rsid w:val="00886161"/>
    <w:rsid w:val="00886423"/>
    <w:rsid w:val="0088675C"/>
    <w:rsid w:val="00886E92"/>
    <w:rsid w:val="00886F2C"/>
    <w:rsid w:val="0088747C"/>
    <w:rsid w:val="00887C1F"/>
    <w:rsid w:val="00890267"/>
    <w:rsid w:val="00890764"/>
    <w:rsid w:val="00890D4E"/>
    <w:rsid w:val="00891656"/>
    <w:rsid w:val="00891985"/>
    <w:rsid w:val="008927B9"/>
    <w:rsid w:val="0089285F"/>
    <w:rsid w:val="0089289D"/>
    <w:rsid w:val="00892A61"/>
    <w:rsid w:val="008934B1"/>
    <w:rsid w:val="0089359A"/>
    <w:rsid w:val="008938BB"/>
    <w:rsid w:val="00893ACF"/>
    <w:rsid w:val="008941C1"/>
    <w:rsid w:val="008947E9"/>
    <w:rsid w:val="00894CD7"/>
    <w:rsid w:val="00894DA9"/>
    <w:rsid w:val="00895125"/>
    <w:rsid w:val="008956C6"/>
    <w:rsid w:val="008959CA"/>
    <w:rsid w:val="0089727C"/>
    <w:rsid w:val="00897607"/>
    <w:rsid w:val="00897B4F"/>
    <w:rsid w:val="008A0411"/>
    <w:rsid w:val="008A06C8"/>
    <w:rsid w:val="008A098E"/>
    <w:rsid w:val="008A0CB8"/>
    <w:rsid w:val="008A0D76"/>
    <w:rsid w:val="008A0F1A"/>
    <w:rsid w:val="008A0FB9"/>
    <w:rsid w:val="008A1239"/>
    <w:rsid w:val="008A29E9"/>
    <w:rsid w:val="008A2FD0"/>
    <w:rsid w:val="008A30BB"/>
    <w:rsid w:val="008A3695"/>
    <w:rsid w:val="008A372B"/>
    <w:rsid w:val="008A3B41"/>
    <w:rsid w:val="008A3B5D"/>
    <w:rsid w:val="008A4090"/>
    <w:rsid w:val="008A413A"/>
    <w:rsid w:val="008A451E"/>
    <w:rsid w:val="008A483B"/>
    <w:rsid w:val="008A4FC0"/>
    <w:rsid w:val="008A5CA8"/>
    <w:rsid w:val="008A5DDB"/>
    <w:rsid w:val="008A6902"/>
    <w:rsid w:val="008A726E"/>
    <w:rsid w:val="008A7685"/>
    <w:rsid w:val="008A7DC7"/>
    <w:rsid w:val="008B0149"/>
    <w:rsid w:val="008B0249"/>
    <w:rsid w:val="008B062E"/>
    <w:rsid w:val="008B10E8"/>
    <w:rsid w:val="008B15C5"/>
    <w:rsid w:val="008B1A2D"/>
    <w:rsid w:val="008B1C87"/>
    <w:rsid w:val="008B21AC"/>
    <w:rsid w:val="008B21F4"/>
    <w:rsid w:val="008B2968"/>
    <w:rsid w:val="008B3298"/>
    <w:rsid w:val="008B38CD"/>
    <w:rsid w:val="008B3977"/>
    <w:rsid w:val="008B3A2A"/>
    <w:rsid w:val="008B3B79"/>
    <w:rsid w:val="008B4885"/>
    <w:rsid w:val="008B4A78"/>
    <w:rsid w:val="008B4E13"/>
    <w:rsid w:val="008B4F71"/>
    <w:rsid w:val="008B5699"/>
    <w:rsid w:val="008B5744"/>
    <w:rsid w:val="008B5921"/>
    <w:rsid w:val="008B5D68"/>
    <w:rsid w:val="008B5FBA"/>
    <w:rsid w:val="008B6360"/>
    <w:rsid w:val="008B70F1"/>
    <w:rsid w:val="008B70F4"/>
    <w:rsid w:val="008B742D"/>
    <w:rsid w:val="008B7AB4"/>
    <w:rsid w:val="008B7D18"/>
    <w:rsid w:val="008B7EBB"/>
    <w:rsid w:val="008C0072"/>
    <w:rsid w:val="008C0322"/>
    <w:rsid w:val="008C0376"/>
    <w:rsid w:val="008C062D"/>
    <w:rsid w:val="008C0638"/>
    <w:rsid w:val="008C0871"/>
    <w:rsid w:val="008C1208"/>
    <w:rsid w:val="008C12FD"/>
    <w:rsid w:val="008C16E2"/>
    <w:rsid w:val="008C1E17"/>
    <w:rsid w:val="008C24AE"/>
    <w:rsid w:val="008C297C"/>
    <w:rsid w:val="008C29F9"/>
    <w:rsid w:val="008C2A94"/>
    <w:rsid w:val="008C2DF1"/>
    <w:rsid w:val="008C2EFD"/>
    <w:rsid w:val="008C3187"/>
    <w:rsid w:val="008C32BD"/>
    <w:rsid w:val="008C38E3"/>
    <w:rsid w:val="008C3B69"/>
    <w:rsid w:val="008C4698"/>
    <w:rsid w:val="008C525E"/>
    <w:rsid w:val="008C5588"/>
    <w:rsid w:val="008C570D"/>
    <w:rsid w:val="008C59FF"/>
    <w:rsid w:val="008C5CA0"/>
    <w:rsid w:val="008C6225"/>
    <w:rsid w:val="008C62D9"/>
    <w:rsid w:val="008C62E4"/>
    <w:rsid w:val="008C6389"/>
    <w:rsid w:val="008C67CB"/>
    <w:rsid w:val="008C68CD"/>
    <w:rsid w:val="008C6A4F"/>
    <w:rsid w:val="008C7986"/>
    <w:rsid w:val="008C7C89"/>
    <w:rsid w:val="008C7CD8"/>
    <w:rsid w:val="008C7CD9"/>
    <w:rsid w:val="008C7D6E"/>
    <w:rsid w:val="008D01BB"/>
    <w:rsid w:val="008D057F"/>
    <w:rsid w:val="008D0C18"/>
    <w:rsid w:val="008D1A34"/>
    <w:rsid w:val="008D2894"/>
    <w:rsid w:val="008D2A8B"/>
    <w:rsid w:val="008D2DB5"/>
    <w:rsid w:val="008D2EA5"/>
    <w:rsid w:val="008D31A2"/>
    <w:rsid w:val="008D328C"/>
    <w:rsid w:val="008D346D"/>
    <w:rsid w:val="008D3AC3"/>
    <w:rsid w:val="008D4843"/>
    <w:rsid w:val="008D5399"/>
    <w:rsid w:val="008D5607"/>
    <w:rsid w:val="008D56B4"/>
    <w:rsid w:val="008D59B3"/>
    <w:rsid w:val="008D5BFE"/>
    <w:rsid w:val="008D5C73"/>
    <w:rsid w:val="008D5C82"/>
    <w:rsid w:val="008D5E4E"/>
    <w:rsid w:val="008D60B4"/>
    <w:rsid w:val="008D6379"/>
    <w:rsid w:val="008D63B7"/>
    <w:rsid w:val="008D6BE5"/>
    <w:rsid w:val="008D70DF"/>
    <w:rsid w:val="008D724C"/>
    <w:rsid w:val="008D75A7"/>
    <w:rsid w:val="008D79E5"/>
    <w:rsid w:val="008D7D46"/>
    <w:rsid w:val="008D7FEA"/>
    <w:rsid w:val="008E093C"/>
    <w:rsid w:val="008E102F"/>
    <w:rsid w:val="008E10C1"/>
    <w:rsid w:val="008E169B"/>
    <w:rsid w:val="008E171D"/>
    <w:rsid w:val="008E2234"/>
    <w:rsid w:val="008E2500"/>
    <w:rsid w:val="008E3642"/>
    <w:rsid w:val="008E367D"/>
    <w:rsid w:val="008E3EC5"/>
    <w:rsid w:val="008E5AB4"/>
    <w:rsid w:val="008E65E7"/>
    <w:rsid w:val="008E6D57"/>
    <w:rsid w:val="008E7054"/>
    <w:rsid w:val="008E74EE"/>
    <w:rsid w:val="008E7BA5"/>
    <w:rsid w:val="008E7C1A"/>
    <w:rsid w:val="008E7FEE"/>
    <w:rsid w:val="008F0288"/>
    <w:rsid w:val="008F0EDA"/>
    <w:rsid w:val="008F0FE1"/>
    <w:rsid w:val="008F1982"/>
    <w:rsid w:val="008F1B12"/>
    <w:rsid w:val="008F1CE4"/>
    <w:rsid w:val="008F20EA"/>
    <w:rsid w:val="008F21BF"/>
    <w:rsid w:val="008F2963"/>
    <w:rsid w:val="008F2ECC"/>
    <w:rsid w:val="008F334D"/>
    <w:rsid w:val="008F38F6"/>
    <w:rsid w:val="008F3B7D"/>
    <w:rsid w:val="008F3DE6"/>
    <w:rsid w:val="008F4053"/>
    <w:rsid w:val="008F44D6"/>
    <w:rsid w:val="008F47AC"/>
    <w:rsid w:val="008F48CE"/>
    <w:rsid w:val="008F4A0A"/>
    <w:rsid w:val="008F4B9A"/>
    <w:rsid w:val="008F543D"/>
    <w:rsid w:val="008F5468"/>
    <w:rsid w:val="008F57E5"/>
    <w:rsid w:val="008F5974"/>
    <w:rsid w:val="008F5A0A"/>
    <w:rsid w:val="008F60E0"/>
    <w:rsid w:val="008F6142"/>
    <w:rsid w:val="008F67F5"/>
    <w:rsid w:val="008F6B3F"/>
    <w:rsid w:val="008F6BCE"/>
    <w:rsid w:val="00900921"/>
    <w:rsid w:val="00900A36"/>
    <w:rsid w:val="00900D4B"/>
    <w:rsid w:val="00902000"/>
    <w:rsid w:val="009020A0"/>
    <w:rsid w:val="009020F0"/>
    <w:rsid w:val="009024A0"/>
    <w:rsid w:val="00903946"/>
    <w:rsid w:val="00903BC5"/>
    <w:rsid w:val="00903EDD"/>
    <w:rsid w:val="00904A17"/>
    <w:rsid w:val="00904D5C"/>
    <w:rsid w:val="00904F2A"/>
    <w:rsid w:val="00905185"/>
    <w:rsid w:val="00905832"/>
    <w:rsid w:val="00905939"/>
    <w:rsid w:val="00905EC9"/>
    <w:rsid w:val="00906624"/>
    <w:rsid w:val="009067A7"/>
    <w:rsid w:val="00906FC2"/>
    <w:rsid w:val="009070FE"/>
    <w:rsid w:val="0090738E"/>
    <w:rsid w:val="00907A02"/>
    <w:rsid w:val="00907C68"/>
    <w:rsid w:val="00910225"/>
    <w:rsid w:val="00910645"/>
    <w:rsid w:val="00910AA7"/>
    <w:rsid w:val="00910AAD"/>
    <w:rsid w:val="009116AA"/>
    <w:rsid w:val="009117B1"/>
    <w:rsid w:val="009117FB"/>
    <w:rsid w:val="00912585"/>
    <w:rsid w:val="00912B90"/>
    <w:rsid w:val="00912DE5"/>
    <w:rsid w:val="009134C5"/>
    <w:rsid w:val="00913D08"/>
    <w:rsid w:val="00913E20"/>
    <w:rsid w:val="0091403C"/>
    <w:rsid w:val="009141F8"/>
    <w:rsid w:val="009145BE"/>
    <w:rsid w:val="0091467A"/>
    <w:rsid w:val="009147C5"/>
    <w:rsid w:val="0091487B"/>
    <w:rsid w:val="00914B34"/>
    <w:rsid w:val="00915056"/>
    <w:rsid w:val="009152D7"/>
    <w:rsid w:val="009155C4"/>
    <w:rsid w:val="009156C4"/>
    <w:rsid w:val="009158FD"/>
    <w:rsid w:val="00915DF9"/>
    <w:rsid w:val="00916242"/>
    <w:rsid w:val="009163B6"/>
    <w:rsid w:val="009169FF"/>
    <w:rsid w:val="00916C86"/>
    <w:rsid w:val="00916F43"/>
    <w:rsid w:val="00917003"/>
    <w:rsid w:val="00917BE7"/>
    <w:rsid w:val="0092005B"/>
    <w:rsid w:val="009200FE"/>
    <w:rsid w:val="009202B6"/>
    <w:rsid w:val="00920732"/>
    <w:rsid w:val="00920E02"/>
    <w:rsid w:val="00920E1E"/>
    <w:rsid w:val="00920E8F"/>
    <w:rsid w:val="009210F4"/>
    <w:rsid w:val="00921365"/>
    <w:rsid w:val="00921B71"/>
    <w:rsid w:val="00921F6C"/>
    <w:rsid w:val="00922F22"/>
    <w:rsid w:val="0092321B"/>
    <w:rsid w:val="0092359B"/>
    <w:rsid w:val="00923981"/>
    <w:rsid w:val="009239D8"/>
    <w:rsid w:val="00924489"/>
    <w:rsid w:val="0092467A"/>
    <w:rsid w:val="009251E3"/>
    <w:rsid w:val="009254D7"/>
    <w:rsid w:val="0092552B"/>
    <w:rsid w:val="00925B97"/>
    <w:rsid w:val="00925BDC"/>
    <w:rsid w:val="00925C94"/>
    <w:rsid w:val="00926380"/>
    <w:rsid w:val="009265A3"/>
    <w:rsid w:val="009267F6"/>
    <w:rsid w:val="00926FBE"/>
    <w:rsid w:val="0092735B"/>
    <w:rsid w:val="00927456"/>
    <w:rsid w:val="00927482"/>
    <w:rsid w:val="00927847"/>
    <w:rsid w:val="00927949"/>
    <w:rsid w:val="00927AFF"/>
    <w:rsid w:val="00927C21"/>
    <w:rsid w:val="00927F15"/>
    <w:rsid w:val="00930690"/>
    <w:rsid w:val="00930715"/>
    <w:rsid w:val="00930F53"/>
    <w:rsid w:val="00931915"/>
    <w:rsid w:val="00932728"/>
    <w:rsid w:val="00932B0F"/>
    <w:rsid w:val="00932BF4"/>
    <w:rsid w:val="00932EC4"/>
    <w:rsid w:val="0093367C"/>
    <w:rsid w:val="00933ED5"/>
    <w:rsid w:val="00934E64"/>
    <w:rsid w:val="009353B9"/>
    <w:rsid w:val="00935570"/>
    <w:rsid w:val="00935F90"/>
    <w:rsid w:val="00936028"/>
    <w:rsid w:val="009361DD"/>
    <w:rsid w:val="0093675D"/>
    <w:rsid w:val="009367DC"/>
    <w:rsid w:val="00936C9A"/>
    <w:rsid w:val="00936D85"/>
    <w:rsid w:val="00936F74"/>
    <w:rsid w:val="00936F9D"/>
    <w:rsid w:val="00940293"/>
    <w:rsid w:val="009404A5"/>
    <w:rsid w:val="00940555"/>
    <w:rsid w:val="009417D0"/>
    <w:rsid w:val="009423CF"/>
    <w:rsid w:val="009430E7"/>
    <w:rsid w:val="00943870"/>
    <w:rsid w:val="00944C7D"/>
    <w:rsid w:val="009455BB"/>
    <w:rsid w:val="009457A9"/>
    <w:rsid w:val="009458BD"/>
    <w:rsid w:val="00945AB4"/>
    <w:rsid w:val="00945BA8"/>
    <w:rsid w:val="00945FC3"/>
    <w:rsid w:val="00946072"/>
    <w:rsid w:val="00946107"/>
    <w:rsid w:val="009462E1"/>
    <w:rsid w:val="0094631C"/>
    <w:rsid w:val="00946AAE"/>
    <w:rsid w:val="009476EC"/>
    <w:rsid w:val="00947B84"/>
    <w:rsid w:val="00947ECB"/>
    <w:rsid w:val="009508CC"/>
    <w:rsid w:val="0095112B"/>
    <w:rsid w:val="00951FCF"/>
    <w:rsid w:val="0095232F"/>
    <w:rsid w:val="00952BFA"/>
    <w:rsid w:val="00953006"/>
    <w:rsid w:val="00953376"/>
    <w:rsid w:val="00953C13"/>
    <w:rsid w:val="00953FFC"/>
    <w:rsid w:val="009540AD"/>
    <w:rsid w:val="0095416A"/>
    <w:rsid w:val="00954614"/>
    <w:rsid w:val="00955045"/>
    <w:rsid w:val="009553E5"/>
    <w:rsid w:val="00955B38"/>
    <w:rsid w:val="00955DB7"/>
    <w:rsid w:val="00956B67"/>
    <w:rsid w:val="00960814"/>
    <w:rsid w:val="0096091C"/>
    <w:rsid w:val="00960E6B"/>
    <w:rsid w:val="00961100"/>
    <w:rsid w:val="0096120D"/>
    <w:rsid w:val="00961EFB"/>
    <w:rsid w:val="0096230C"/>
    <w:rsid w:val="0096250D"/>
    <w:rsid w:val="009627E0"/>
    <w:rsid w:val="00963214"/>
    <w:rsid w:val="0096363B"/>
    <w:rsid w:val="00963790"/>
    <w:rsid w:val="00964245"/>
    <w:rsid w:val="009644B2"/>
    <w:rsid w:val="009644BE"/>
    <w:rsid w:val="0096482E"/>
    <w:rsid w:val="0096498F"/>
    <w:rsid w:val="00964A83"/>
    <w:rsid w:val="0096576B"/>
    <w:rsid w:val="0096577C"/>
    <w:rsid w:val="00965ACB"/>
    <w:rsid w:val="009666E6"/>
    <w:rsid w:val="00966826"/>
    <w:rsid w:val="00966D45"/>
    <w:rsid w:val="00966DFC"/>
    <w:rsid w:val="0096706A"/>
    <w:rsid w:val="00967591"/>
    <w:rsid w:val="00967F19"/>
    <w:rsid w:val="00967F49"/>
    <w:rsid w:val="00970330"/>
    <w:rsid w:val="009703DD"/>
    <w:rsid w:val="00970967"/>
    <w:rsid w:val="0097096C"/>
    <w:rsid w:val="00971268"/>
    <w:rsid w:val="00971F89"/>
    <w:rsid w:val="00972696"/>
    <w:rsid w:val="00972844"/>
    <w:rsid w:val="0097302F"/>
    <w:rsid w:val="00973480"/>
    <w:rsid w:val="009735A5"/>
    <w:rsid w:val="00973C42"/>
    <w:rsid w:val="0097435A"/>
    <w:rsid w:val="009746C4"/>
    <w:rsid w:val="00974F79"/>
    <w:rsid w:val="0097536F"/>
    <w:rsid w:val="00975BBA"/>
    <w:rsid w:val="0097611F"/>
    <w:rsid w:val="0097664F"/>
    <w:rsid w:val="00976ED3"/>
    <w:rsid w:val="00977337"/>
    <w:rsid w:val="009773DF"/>
    <w:rsid w:val="009779D6"/>
    <w:rsid w:val="00980073"/>
    <w:rsid w:val="00980316"/>
    <w:rsid w:val="00980337"/>
    <w:rsid w:val="0098069C"/>
    <w:rsid w:val="0098084D"/>
    <w:rsid w:val="009809DD"/>
    <w:rsid w:val="00980CA4"/>
    <w:rsid w:val="009814D4"/>
    <w:rsid w:val="00981A6C"/>
    <w:rsid w:val="00981D0C"/>
    <w:rsid w:val="00982263"/>
    <w:rsid w:val="00982374"/>
    <w:rsid w:val="0098251C"/>
    <w:rsid w:val="0098264F"/>
    <w:rsid w:val="00982F52"/>
    <w:rsid w:val="009839DD"/>
    <w:rsid w:val="00983A1F"/>
    <w:rsid w:val="00983CFB"/>
    <w:rsid w:val="00985B02"/>
    <w:rsid w:val="00985F2B"/>
    <w:rsid w:val="00986054"/>
    <w:rsid w:val="0098702B"/>
    <w:rsid w:val="00987A90"/>
    <w:rsid w:val="00987AA1"/>
    <w:rsid w:val="00987D52"/>
    <w:rsid w:val="00987F12"/>
    <w:rsid w:val="0099028C"/>
    <w:rsid w:val="009907C5"/>
    <w:rsid w:val="00990B03"/>
    <w:rsid w:val="009910B1"/>
    <w:rsid w:val="0099144C"/>
    <w:rsid w:val="009918CD"/>
    <w:rsid w:val="009925F7"/>
    <w:rsid w:val="0099349D"/>
    <w:rsid w:val="00994124"/>
    <w:rsid w:val="00994A55"/>
    <w:rsid w:val="00994C01"/>
    <w:rsid w:val="00994FD3"/>
    <w:rsid w:val="009950A1"/>
    <w:rsid w:val="009953D7"/>
    <w:rsid w:val="00996259"/>
    <w:rsid w:val="009963C6"/>
    <w:rsid w:val="00996645"/>
    <w:rsid w:val="009968B0"/>
    <w:rsid w:val="00996C7C"/>
    <w:rsid w:val="0099712E"/>
    <w:rsid w:val="009971A4"/>
    <w:rsid w:val="00997252"/>
    <w:rsid w:val="0099733C"/>
    <w:rsid w:val="0099784B"/>
    <w:rsid w:val="00997C78"/>
    <w:rsid w:val="00997CA0"/>
    <w:rsid w:val="00997CE9"/>
    <w:rsid w:val="009A05CB"/>
    <w:rsid w:val="009A1480"/>
    <w:rsid w:val="009A17DA"/>
    <w:rsid w:val="009A1901"/>
    <w:rsid w:val="009A1FAC"/>
    <w:rsid w:val="009A241C"/>
    <w:rsid w:val="009A243A"/>
    <w:rsid w:val="009A34FC"/>
    <w:rsid w:val="009A36C1"/>
    <w:rsid w:val="009A3717"/>
    <w:rsid w:val="009A3AF5"/>
    <w:rsid w:val="009A3C6E"/>
    <w:rsid w:val="009A3D68"/>
    <w:rsid w:val="009A3DF0"/>
    <w:rsid w:val="009A4849"/>
    <w:rsid w:val="009A4A99"/>
    <w:rsid w:val="009A4B5C"/>
    <w:rsid w:val="009A50CB"/>
    <w:rsid w:val="009A5E1A"/>
    <w:rsid w:val="009A5E8D"/>
    <w:rsid w:val="009A5FCE"/>
    <w:rsid w:val="009A6038"/>
    <w:rsid w:val="009A620D"/>
    <w:rsid w:val="009A6237"/>
    <w:rsid w:val="009A7227"/>
    <w:rsid w:val="009A7329"/>
    <w:rsid w:val="009A7C35"/>
    <w:rsid w:val="009B0137"/>
    <w:rsid w:val="009B0193"/>
    <w:rsid w:val="009B05A0"/>
    <w:rsid w:val="009B0967"/>
    <w:rsid w:val="009B0B7D"/>
    <w:rsid w:val="009B1105"/>
    <w:rsid w:val="009B16C5"/>
    <w:rsid w:val="009B188F"/>
    <w:rsid w:val="009B18DA"/>
    <w:rsid w:val="009B1BF1"/>
    <w:rsid w:val="009B1F76"/>
    <w:rsid w:val="009B270E"/>
    <w:rsid w:val="009B288C"/>
    <w:rsid w:val="009B2ACD"/>
    <w:rsid w:val="009B2B02"/>
    <w:rsid w:val="009B301F"/>
    <w:rsid w:val="009B3BC5"/>
    <w:rsid w:val="009B4066"/>
    <w:rsid w:val="009B4372"/>
    <w:rsid w:val="009B4410"/>
    <w:rsid w:val="009B498A"/>
    <w:rsid w:val="009B49C4"/>
    <w:rsid w:val="009B4CC7"/>
    <w:rsid w:val="009B4F7C"/>
    <w:rsid w:val="009B5C15"/>
    <w:rsid w:val="009B5C89"/>
    <w:rsid w:val="009B5E91"/>
    <w:rsid w:val="009B5E98"/>
    <w:rsid w:val="009B603F"/>
    <w:rsid w:val="009B62BB"/>
    <w:rsid w:val="009B63E2"/>
    <w:rsid w:val="009B645B"/>
    <w:rsid w:val="009B665B"/>
    <w:rsid w:val="009B73E3"/>
    <w:rsid w:val="009B7857"/>
    <w:rsid w:val="009C01BB"/>
    <w:rsid w:val="009C0899"/>
    <w:rsid w:val="009C0D5C"/>
    <w:rsid w:val="009C0D74"/>
    <w:rsid w:val="009C0DAC"/>
    <w:rsid w:val="009C0EF0"/>
    <w:rsid w:val="009C1246"/>
    <w:rsid w:val="009C1721"/>
    <w:rsid w:val="009C1CA4"/>
    <w:rsid w:val="009C1D16"/>
    <w:rsid w:val="009C23BB"/>
    <w:rsid w:val="009C2A73"/>
    <w:rsid w:val="009C2CA4"/>
    <w:rsid w:val="009C3FEE"/>
    <w:rsid w:val="009C4082"/>
    <w:rsid w:val="009C43AF"/>
    <w:rsid w:val="009C458B"/>
    <w:rsid w:val="009C464A"/>
    <w:rsid w:val="009C4B98"/>
    <w:rsid w:val="009C4D14"/>
    <w:rsid w:val="009C4D77"/>
    <w:rsid w:val="009C4E52"/>
    <w:rsid w:val="009C4FFD"/>
    <w:rsid w:val="009C5940"/>
    <w:rsid w:val="009C5D74"/>
    <w:rsid w:val="009C61D1"/>
    <w:rsid w:val="009C6721"/>
    <w:rsid w:val="009C6B9E"/>
    <w:rsid w:val="009C6CA5"/>
    <w:rsid w:val="009C6F2B"/>
    <w:rsid w:val="009C727E"/>
    <w:rsid w:val="009C77C5"/>
    <w:rsid w:val="009C7B3B"/>
    <w:rsid w:val="009C7EC7"/>
    <w:rsid w:val="009D007C"/>
    <w:rsid w:val="009D089E"/>
    <w:rsid w:val="009D0BC3"/>
    <w:rsid w:val="009D1288"/>
    <w:rsid w:val="009D135C"/>
    <w:rsid w:val="009D178E"/>
    <w:rsid w:val="009D18B5"/>
    <w:rsid w:val="009D1CB0"/>
    <w:rsid w:val="009D236E"/>
    <w:rsid w:val="009D3425"/>
    <w:rsid w:val="009D3497"/>
    <w:rsid w:val="009D3763"/>
    <w:rsid w:val="009D397B"/>
    <w:rsid w:val="009D39E3"/>
    <w:rsid w:val="009D4073"/>
    <w:rsid w:val="009D46C2"/>
    <w:rsid w:val="009D4C65"/>
    <w:rsid w:val="009D4DA6"/>
    <w:rsid w:val="009D5553"/>
    <w:rsid w:val="009D5CD3"/>
    <w:rsid w:val="009D5D24"/>
    <w:rsid w:val="009D5ED9"/>
    <w:rsid w:val="009D615A"/>
    <w:rsid w:val="009D6181"/>
    <w:rsid w:val="009D689B"/>
    <w:rsid w:val="009D6ABF"/>
    <w:rsid w:val="009D73B2"/>
    <w:rsid w:val="009D76D8"/>
    <w:rsid w:val="009E02A0"/>
    <w:rsid w:val="009E087F"/>
    <w:rsid w:val="009E18B6"/>
    <w:rsid w:val="009E23E0"/>
    <w:rsid w:val="009E27F2"/>
    <w:rsid w:val="009E28EB"/>
    <w:rsid w:val="009E2A57"/>
    <w:rsid w:val="009E2B1E"/>
    <w:rsid w:val="009E2CCE"/>
    <w:rsid w:val="009E3B97"/>
    <w:rsid w:val="009E3F04"/>
    <w:rsid w:val="009E3FC5"/>
    <w:rsid w:val="009E4385"/>
    <w:rsid w:val="009E4874"/>
    <w:rsid w:val="009E48C1"/>
    <w:rsid w:val="009E4CD1"/>
    <w:rsid w:val="009E4E83"/>
    <w:rsid w:val="009E5527"/>
    <w:rsid w:val="009E56D3"/>
    <w:rsid w:val="009E5B27"/>
    <w:rsid w:val="009E5E76"/>
    <w:rsid w:val="009E6084"/>
    <w:rsid w:val="009E6F88"/>
    <w:rsid w:val="009E75D9"/>
    <w:rsid w:val="009F0F8C"/>
    <w:rsid w:val="009F184A"/>
    <w:rsid w:val="009F2694"/>
    <w:rsid w:val="009F2AFA"/>
    <w:rsid w:val="009F2F4E"/>
    <w:rsid w:val="009F406F"/>
    <w:rsid w:val="009F444D"/>
    <w:rsid w:val="009F4F81"/>
    <w:rsid w:val="009F509C"/>
    <w:rsid w:val="009F5525"/>
    <w:rsid w:val="009F5785"/>
    <w:rsid w:val="009F693A"/>
    <w:rsid w:val="009F6965"/>
    <w:rsid w:val="009F780B"/>
    <w:rsid w:val="009F7869"/>
    <w:rsid w:val="00A00BD9"/>
    <w:rsid w:val="00A00D13"/>
    <w:rsid w:val="00A00D33"/>
    <w:rsid w:val="00A00F05"/>
    <w:rsid w:val="00A01017"/>
    <w:rsid w:val="00A010C4"/>
    <w:rsid w:val="00A0121D"/>
    <w:rsid w:val="00A015A0"/>
    <w:rsid w:val="00A01628"/>
    <w:rsid w:val="00A01752"/>
    <w:rsid w:val="00A01BDB"/>
    <w:rsid w:val="00A01C2C"/>
    <w:rsid w:val="00A01D2B"/>
    <w:rsid w:val="00A01F90"/>
    <w:rsid w:val="00A020A6"/>
    <w:rsid w:val="00A02170"/>
    <w:rsid w:val="00A02294"/>
    <w:rsid w:val="00A024ED"/>
    <w:rsid w:val="00A02641"/>
    <w:rsid w:val="00A02B9A"/>
    <w:rsid w:val="00A02CD8"/>
    <w:rsid w:val="00A02CFE"/>
    <w:rsid w:val="00A04198"/>
    <w:rsid w:val="00A04230"/>
    <w:rsid w:val="00A04392"/>
    <w:rsid w:val="00A0477F"/>
    <w:rsid w:val="00A04A01"/>
    <w:rsid w:val="00A04ED7"/>
    <w:rsid w:val="00A04EEF"/>
    <w:rsid w:val="00A060F4"/>
    <w:rsid w:val="00A06632"/>
    <w:rsid w:val="00A06E19"/>
    <w:rsid w:val="00A06E50"/>
    <w:rsid w:val="00A078DC"/>
    <w:rsid w:val="00A07D20"/>
    <w:rsid w:val="00A07E8C"/>
    <w:rsid w:val="00A10347"/>
    <w:rsid w:val="00A105D2"/>
    <w:rsid w:val="00A1067D"/>
    <w:rsid w:val="00A10BA6"/>
    <w:rsid w:val="00A11269"/>
    <w:rsid w:val="00A119F4"/>
    <w:rsid w:val="00A125E3"/>
    <w:rsid w:val="00A12CFF"/>
    <w:rsid w:val="00A13E8D"/>
    <w:rsid w:val="00A1509D"/>
    <w:rsid w:val="00A15736"/>
    <w:rsid w:val="00A16003"/>
    <w:rsid w:val="00A16470"/>
    <w:rsid w:val="00A168A2"/>
    <w:rsid w:val="00A16BC5"/>
    <w:rsid w:val="00A16DB0"/>
    <w:rsid w:val="00A176AA"/>
    <w:rsid w:val="00A176F2"/>
    <w:rsid w:val="00A17F9C"/>
    <w:rsid w:val="00A2030E"/>
    <w:rsid w:val="00A2044B"/>
    <w:rsid w:val="00A20505"/>
    <w:rsid w:val="00A20542"/>
    <w:rsid w:val="00A206C5"/>
    <w:rsid w:val="00A206F3"/>
    <w:rsid w:val="00A20919"/>
    <w:rsid w:val="00A20A1B"/>
    <w:rsid w:val="00A20AD2"/>
    <w:rsid w:val="00A20D8E"/>
    <w:rsid w:val="00A213AB"/>
    <w:rsid w:val="00A219AF"/>
    <w:rsid w:val="00A21BB1"/>
    <w:rsid w:val="00A21C10"/>
    <w:rsid w:val="00A22174"/>
    <w:rsid w:val="00A22331"/>
    <w:rsid w:val="00A230F4"/>
    <w:rsid w:val="00A232D7"/>
    <w:rsid w:val="00A235FA"/>
    <w:rsid w:val="00A236FD"/>
    <w:rsid w:val="00A23A57"/>
    <w:rsid w:val="00A23C03"/>
    <w:rsid w:val="00A240CE"/>
    <w:rsid w:val="00A241F9"/>
    <w:rsid w:val="00A24FBB"/>
    <w:rsid w:val="00A25AEB"/>
    <w:rsid w:val="00A26203"/>
    <w:rsid w:val="00A26554"/>
    <w:rsid w:val="00A26600"/>
    <w:rsid w:val="00A267D9"/>
    <w:rsid w:val="00A26B4B"/>
    <w:rsid w:val="00A26E97"/>
    <w:rsid w:val="00A2716F"/>
    <w:rsid w:val="00A27404"/>
    <w:rsid w:val="00A275A5"/>
    <w:rsid w:val="00A27815"/>
    <w:rsid w:val="00A279AA"/>
    <w:rsid w:val="00A27CB8"/>
    <w:rsid w:val="00A27E26"/>
    <w:rsid w:val="00A30197"/>
    <w:rsid w:val="00A309F3"/>
    <w:rsid w:val="00A30B97"/>
    <w:rsid w:val="00A31AAA"/>
    <w:rsid w:val="00A31B49"/>
    <w:rsid w:val="00A32261"/>
    <w:rsid w:val="00A322B6"/>
    <w:rsid w:val="00A32370"/>
    <w:rsid w:val="00A32633"/>
    <w:rsid w:val="00A32AEA"/>
    <w:rsid w:val="00A32DF6"/>
    <w:rsid w:val="00A32F52"/>
    <w:rsid w:val="00A33035"/>
    <w:rsid w:val="00A347CE"/>
    <w:rsid w:val="00A34AF3"/>
    <w:rsid w:val="00A34B67"/>
    <w:rsid w:val="00A358F9"/>
    <w:rsid w:val="00A35BD8"/>
    <w:rsid w:val="00A35CF1"/>
    <w:rsid w:val="00A35E60"/>
    <w:rsid w:val="00A362A2"/>
    <w:rsid w:val="00A363E7"/>
    <w:rsid w:val="00A36524"/>
    <w:rsid w:val="00A36743"/>
    <w:rsid w:val="00A37BCB"/>
    <w:rsid w:val="00A37E26"/>
    <w:rsid w:val="00A40008"/>
    <w:rsid w:val="00A40293"/>
    <w:rsid w:val="00A406C5"/>
    <w:rsid w:val="00A40A6E"/>
    <w:rsid w:val="00A40B54"/>
    <w:rsid w:val="00A40DFD"/>
    <w:rsid w:val="00A41016"/>
    <w:rsid w:val="00A41097"/>
    <w:rsid w:val="00A4166E"/>
    <w:rsid w:val="00A41830"/>
    <w:rsid w:val="00A41939"/>
    <w:rsid w:val="00A419C0"/>
    <w:rsid w:val="00A419FA"/>
    <w:rsid w:val="00A42502"/>
    <w:rsid w:val="00A42D6B"/>
    <w:rsid w:val="00A42D7C"/>
    <w:rsid w:val="00A42E26"/>
    <w:rsid w:val="00A42ED2"/>
    <w:rsid w:val="00A43DFC"/>
    <w:rsid w:val="00A440BB"/>
    <w:rsid w:val="00A440C1"/>
    <w:rsid w:val="00A445C0"/>
    <w:rsid w:val="00A44BEC"/>
    <w:rsid w:val="00A4536A"/>
    <w:rsid w:val="00A45496"/>
    <w:rsid w:val="00A45B3C"/>
    <w:rsid w:val="00A46680"/>
    <w:rsid w:val="00A46A07"/>
    <w:rsid w:val="00A47230"/>
    <w:rsid w:val="00A47B32"/>
    <w:rsid w:val="00A47BE7"/>
    <w:rsid w:val="00A47E28"/>
    <w:rsid w:val="00A5032E"/>
    <w:rsid w:val="00A50434"/>
    <w:rsid w:val="00A504DF"/>
    <w:rsid w:val="00A50A30"/>
    <w:rsid w:val="00A50E00"/>
    <w:rsid w:val="00A51084"/>
    <w:rsid w:val="00A512C3"/>
    <w:rsid w:val="00A51B19"/>
    <w:rsid w:val="00A51DB7"/>
    <w:rsid w:val="00A51E61"/>
    <w:rsid w:val="00A522FA"/>
    <w:rsid w:val="00A523E7"/>
    <w:rsid w:val="00A52F80"/>
    <w:rsid w:val="00A530EB"/>
    <w:rsid w:val="00A53624"/>
    <w:rsid w:val="00A5386B"/>
    <w:rsid w:val="00A53877"/>
    <w:rsid w:val="00A53D88"/>
    <w:rsid w:val="00A53EE6"/>
    <w:rsid w:val="00A542E5"/>
    <w:rsid w:val="00A54D51"/>
    <w:rsid w:val="00A54E4B"/>
    <w:rsid w:val="00A55400"/>
    <w:rsid w:val="00A557AA"/>
    <w:rsid w:val="00A566C6"/>
    <w:rsid w:val="00A5695E"/>
    <w:rsid w:val="00A56C5B"/>
    <w:rsid w:val="00A572DA"/>
    <w:rsid w:val="00A57A76"/>
    <w:rsid w:val="00A57B28"/>
    <w:rsid w:val="00A6003C"/>
    <w:rsid w:val="00A60217"/>
    <w:rsid w:val="00A6068C"/>
    <w:rsid w:val="00A606EE"/>
    <w:rsid w:val="00A610CE"/>
    <w:rsid w:val="00A617D8"/>
    <w:rsid w:val="00A61AFA"/>
    <w:rsid w:val="00A61F10"/>
    <w:rsid w:val="00A62160"/>
    <w:rsid w:val="00A63433"/>
    <w:rsid w:val="00A6499F"/>
    <w:rsid w:val="00A64CB6"/>
    <w:rsid w:val="00A64E33"/>
    <w:rsid w:val="00A650D5"/>
    <w:rsid w:val="00A652C4"/>
    <w:rsid w:val="00A657AE"/>
    <w:rsid w:val="00A6634C"/>
    <w:rsid w:val="00A66F02"/>
    <w:rsid w:val="00A66F6C"/>
    <w:rsid w:val="00A6702E"/>
    <w:rsid w:val="00A672FF"/>
    <w:rsid w:val="00A67A3E"/>
    <w:rsid w:val="00A67AF9"/>
    <w:rsid w:val="00A67E70"/>
    <w:rsid w:val="00A704E6"/>
    <w:rsid w:val="00A70C33"/>
    <w:rsid w:val="00A70CF2"/>
    <w:rsid w:val="00A71578"/>
    <w:rsid w:val="00A716DB"/>
    <w:rsid w:val="00A71707"/>
    <w:rsid w:val="00A717A1"/>
    <w:rsid w:val="00A7194E"/>
    <w:rsid w:val="00A71B1C"/>
    <w:rsid w:val="00A7220C"/>
    <w:rsid w:val="00A7245D"/>
    <w:rsid w:val="00A7262B"/>
    <w:rsid w:val="00A72BEF"/>
    <w:rsid w:val="00A73289"/>
    <w:rsid w:val="00A73328"/>
    <w:rsid w:val="00A735B3"/>
    <w:rsid w:val="00A736ED"/>
    <w:rsid w:val="00A73936"/>
    <w:rsid w:val="00A73C60"/>
    <w:rsid w:val="00A7494D"/>
    <w:rsid w:val="00A74E86"/>
    <w:rsid w:val="00A74F71"/>
    <w:rsid w:val="00A75053"/>
    <w:rsid w:val="00A752B2"/>
    <w:rsid w:val="00A752FD"/>
    <w:rsid w:val="00A75427"/>
    <w:rsid w:val="00A75490"/>
    <w:rsid w:val="00A75775"/>
    <w:rsid w:val="00A758F9"/>
    <w:rsid w:val="00A759FD"/>
    <w:rsid w:val="00A76062"/>
    <w:rsid w:val="00A7645D"/>
    <w:rsid w:val="00A76BB0"/>
    <w:rsid w:val="00A76C92"/>
    <w:rsid w:val="00A771A0"/>
    <w:rsid w:val="00A77ACE"/>
    <w:rsid w:val="00A800A8"/>
    <w:rsid w:val="00A8031B"/>
    <w:rsid w:val="00A81100"/>
    <w:rsid w:val="00A811FE"/>
    <w:rsid w:val="00A817BC"/>
    <w:rsid w:val="00A8181C"/>
    <w:rsid w:val="00A81D4C"/>
    <w:rsid w:val="00A81E1B"/>
    <w:rsid w:val="00A8206E"/>
    <w:rsid w:val="00A820F2"/>
    <w:rsid w:val="00A821BA"/>
    <w:rsid w:val="00A826BA"/>
    <w:rsid w:val="00A828ED"/>
    <w:rsid w:val="00A82A24"/>
    <w:rsid w:val="00A82C6B"/>
    <w:rsid w:val="00A82D76"/>
    <w:rsid w:val="00A82E30"/>
    <w:rsid w:val="00A82ED7"/>
    <w:rsid w:val="00A837E5"/>
    <w:rsid w:val="00A83C8B"/>
    <w:rsid w:val="00A83D0A"/>
    <w:rsid w:val="00A83D83"/>
    <w:rsid w:val="00A84883"/>
    <w:rsid w:val="00A85609"/>
    <w:rsid w:val="00A8584D"/>
    <w:rsid w:val="00A859FD"/>
    <w:rsid w:val="00A85B68"/>
    <w:rsid w:val="00A864E4"/>
    <w:rsid w:val="00A8665E"/>
    <w:rsid w:val="00A8686F"/>
    <w:rsid w:val="00A868C2"/>
    <w:rsid w:val="00A86A09"/>
    <w:rsid w:val="00A86BB8"/>
    <w:rsid w:val="00A86DEE"/>
    <w:rsid w:val="00A870CB"/>
    <w:rsid w:val="00A872E8"/>
    <w:rsid w:val="00A87A0A"/>
    <w:rsid w:val="00A87D73"/>
    <w:rsid w:val="00A9001C"/>
    <w:rsid w:val="00A908B7"/>
    <w:rsid w:val="00A90B01"/>
    <w:rsid w:val="00A90CB5"/>
    <w:rsid w:val="00A90E4A"/>
    <w:rsid w:val="00A923DD"/>
    <w:rsid w:val="00A92B53"/>
    <w:rsid w:val="00A93343"/>
    <w:rsid w:val="00A93E45"/>
    <w:rsid w:val="00A93EE8"/>
    <w:rsid w:val="00A940E6"/>
    <w:rsid w:val="00A9446C"/>
    <w:rsid w:val="00A956D7"/>
    <w:rsid w:val="00A95934"/>
    <w:rsid w:val="00A95FDD"/>
    <w:rsid w:val="00A961C6"/>
    <w:rsid w:val="00A968E3"/>
    <w:rsid w:val="00A96E0B"/>
    <w:rsid w:val="00A97DB8"/>
    <w:rsid w:val="00AA06EE"/>
    <w:rsid w:val="00AA08C7"/>
    <w:rsid w:val="00AA09D5"/>
    <w:rsid w:val="00AA0BCA"/>
    <w:rsid w:val="00AA0CB9"/>
    <w:rsid w:val="00AA0CBC"/>
    <w:rsid w:val="00AA143D"/>
    <w:rsid w:val="00AA2595"/>
    <w:rsid w:val="00AA2D7F"/>
    <w:rsid w:val="00AA3029"/>
    <w:rsid w:val="00AA3065"/>
    <w:rsid w:val="00AA3269"/>
    <w:rsid w:val="00AA3453"/>
    <w:rsid w:val="00AA39C0"/>
    <w:rsid w:val="00AA3A8D"/>
    <w:rsid w:val="00AA3F66"/>
    <w:rsid w:val="00AA439E"/>
    <w:rsid w:val="00AA45BB"/>
    <w:rsid w:val="00AA4CED"/>
    <w:rsid w:val="00AA52A2"/>
    <w:rsid w:val="00AA5602"/>
    <w:rsid w:val="00AA5B3B"/>
    <w:rsid w:val="00AA680D"/>
    <w:rsid w:val="00AA702C"/>
    <w:rsid w:val="00AA74A8"/>
    <w:rsid w:val="00AA76A5"/>
    <w:rsid w:val="00AA7897"/>
    <w:rsid w:val="00AB0CAA"/>
    <w:rsid w:val="00AB0CD3"/>
    <w:rsid w:val="00AB0D50"/>
    <w:rsid w:val="00AB0E40"/>
    <w:rsid w:val="00AB12D7"/>
    <w:rsid w:val="00AB2066"/>
    <w:rsid w:val="00AB292B"/>
    <w:rsid w:val="00AB2C7B"/>
    <w:rsid w:val="00AB3408"/>
    <w:rsid w:val="00AB3FB0"/>
    <w:rsid w:val="00AB42DC"/>
    <w:rsid w:val="00AB478B"/>
    <w:rsid w:val="00AB4AD9"/>
    <w:rsid w:val="00AB51DB"/>
    <w:rsid w:val="00AB5465"/>
    <w:rsid w:val="00AB5938"/>
    <w:rsid w:val="00AB5B6C"/>
    <w:rsid w:val="00AB6144"/>
    <w:rsid w:val="00AB63F5"/>
    <w:rsid w:val="00AB68D1"/>
    <w:rsid w:val="00AB6CFA"/>
    <w:rsid w:val="00AB6D14"/>
    <w:rsid w:val="00AB6E45"/>
    <w:rsid w:val="00AB702B"/>
    <w:rsid w:val="00AB706C"/>
    <w:rsid w:val="00AB7473"/>
    <w:rsid w:val="00AB7B80"/>
    <w:rsid w:val="00AC05C3"/>
    <w:rsid w:val="00AC0C0C"/>
    <w:rsid w:val="00AC18C7"/>
    <w:rsid w:val="00AC27D1"/>
    <w:rsid w:val="00AC28E3"/>
    <w:rsid w:val="00AC28EB"/>
    <w:rsid w:val="00AC2AE9"/>
    <w:rsid w:val="00AC37DD"/>
    <w:rsid w:val="00AC3A7E"/>
    <w:rsid w:val="00AC3E75"/>
    <w:rsid w:val="00AC4BCC"/>
    <w:rsid w:val="00AC4CC6"/>
    <w:rsid w:val="00AC55DD"/>
    <w:rsid w:val="00AC5CE5"/>
    <w:rsid w:val="00AC5E19"/>
    <w:rsid w:val="00AC6143"/>
    <w:rsid w:val="00AC6411"/>
    <w:rsid w:val="00AC6CA5"/>
    <w:rsid w:val="00AC708E"/>
    <w:rsid w:val="00AC7495"/>
    <w:rsid w:val="00AC796D"/>
    <w:rsid w:val="00AC7EB0"/>
    <w:rsid w:val="00AD04F3"/>
    <w:rsid w:val="00AD08A4"/>
    <w:rsid w:val="00AD08EE"/>
    <w:rsid w:val="00AD113D"/>
    <w:rsid w:val="00AD19D6"/>
    <w:rsid w:val="00AD1C8F"/>
    <w:rsid w:val="00AD1CDC"/>
    <w:rsid w:val="00AD1D19"/>
    <w:rsid w:val="00AD2152"/>
    <w:rsid w:val="00AD23F7"/>
    <w:rsid w:val="00AD26B9"/>
    <w:rsid w:val="00AD2798"/>
    <w:rsid w:val="00AD284E"/>
    <w:rsid w:val="00AD2A65"/>
    <w:rsid w:val="00AD2B2D"/>
    <w:rsid w:val="00AD3056"/>
    <w:rsid w:val="00AD3202"/>
    <w:rsid w:val="00AD33CD"/>
    <w:rsid w:val="00AD395F"/>
    <w:rsid w:val="00AD3DB3"/>
    <w:rsid w:val="00AD40F2"/>
    <w:rsid w:val="00AD41DD"/>
    <w:rsid w:val="00AD5205"/>
    <w:rsid w:val="00AD5396"/>
    <w:rsid w:val="00AD55E8"/>
    <w:rsid w:val="00AD5773"/>
    <w:rsid w:val="00AD5917"/>
    <w:rsid w:val="00AD5937"/>
    <w:rsid w:val="00AD5DB1"/>
    <w:rsid w:val="00AD5DD1"/>
    <w:rsid w:val="00AD6102"/>
    <w:rsid w:val="00AD64E6"/>
    <w:rsid w:val="00AD6E77"/>
    <w:rsid w:val="00AD74FC"/>
    <w:rsid w:val="00AD7D60"/>
    <w:rsid w:val="00AE0892"/>
    <w:rsid w:val="00AE09C0"/>
    <w:rsid w:val="00AE0CC6"/>
    <w:rsid w:val="00AE1408"/>
    <w:rsid w:val="00AE14F8"/>
    <w:rsid w:val="00AE1784"/>
    <w:rsid w:val="00AE1842"/>
    <w:rsid w:val="00AE1916"/>
    <w:rsid w:val="00AE1D00"/>
    <w:rsid w:val="00AE2210"/>
    <w:rsid w:val="00AE2365"/>
    <w:rsid w:val="00AE242A"/>
    <w:rsid w:val="00AE285F"/>
    <w:rsid w:val="00AE2ADC"/>
    <w:rsid w:val="00AE2EE7"/>
    <w:rsid w:val="00AE3059"/>
    <w:rsid w:val="00AE3318"/>
    <w:rsid w:val="00AE34EB"/>
    <w:rsid w:val="00AE379B"/>
    <w:rsid w:val="00AE3E63"/>
    <w:rsid w:val="00AE4190"/>
    <w:rsid w:val="00AE44FD"/>
    <w:rsid w:val="00AE481C"/>
    <w:rsid w:val="00AE49DC"/>
    <w:rsid w:val="00AE4C5B"/>
    <w:rsid w:val="00AE4C7D"/>
    <w:rsid w:val="00AE55C2"/>
    <w:rsid w:val="00AE611B"/>
    <w:rsid w:val="00AE619B"/>
    <w:rsid w:val="00AE6719"/>
    <w:rsid w:val="00AE6D83"/>
    <w:rsid w:val="00AE6FA0"/>
    <w:rsid w:val="00AE7674"/>
    <w:rsid w:val="00AF03E3"/>
    <w:rsid w:val="00AF0D8E"/>
    <w:rsid w:val="00AF2011"/>
    <w:rsid w:val="00AF2165"/>
    <w:rsid w:val="00AF2702"/>
    <w:rsid w:val="00AF3077"/>
    <w:rsid w:val="00AF324D"/>
    <w:rsid w:val="00AF3ACE"/>
    <w:rsid w:val="00AF3D12"/>
    <w:rsid w:val="00AF42D2"/>
    <w:rsid w:val="00AF47AE"/>
    <w:rsid w:val="00AF493A"/>
    <w:rsid w:val="00AF4CAB"/>
    <w:rsid w:val="00AF4E37"/>
    <w:rsid w:val="00AF5218"/>
    <w:rsid w:val="00AF57E7"/>
    <w:rsid w:val="00AF5EAF"/>
    <w:rsid w:val="00AF61D4"/>
    <w:rsid w:val="00AF68C8"/>
    <w:rsid w:val="00AF68F3"/>
    <w:rsid w:val="00AF6D94"/>
    <w:rsid w:val="00AF74EE"/>
    <w:rsid w:val="00B00037"/>
    <w:rsid w:val="00B00274"/>
    <w:rsid w:val="00B00764"/>
    <w:rsid w:val="00B007DC"/>
    <w:rsid w:val="00B00ACB"/>
    <w:rsid w:val="00B00CCD"/>
    <w:rsid w:val="00B00CD1"/>
    <w:rsid w:val="00B01893"/>
    <w:rsid w:val="00B01EC3"/>
    <w:rsid w:val="00B02421"/>
    <w:rsid w:val="00B02C29"/>
    <w:rsid w:val="00B032EF"/>
    <w:rsid w:val="00B0338B"/>
    <w:rsid w:val="00B03A3E"/>
    <w:rsid w:val="00B03AF3"/>
    <w:rsid w:val="00B03D5D"/>
    <w:rsid w:val="00B03F7F"/>
    <w:rsid w:val="00B04565"/>
    <w:rsid w:val="00B04663"/>
    <w:rsid w:val="00B04769"/>
    <w:rsid w:val="00B051A8"/>
    <w:rsid w:val="00B05285"/>
    <w:rsid w:val="00B0544D"/>
    <w:rsid w:val="00B05A72"/>
    <w:rsid w:val="00B05D71"/>
    <w:rsid w:val="00B06248"/>
    <w:rsid w:val="00B0663B"/>
    <w:rsid w:val="00B06BB4"/>
    <w:rsid w:val="00B0733D"/>
    <w:rsid w:val="00B07AF9"/>
    <w:rsid w:val="00B10A91"/>
    <w:rsid w:val="00B10ACA"/>
    <w:rsid w:val="00B10F4C"/>
    <w:rsid w:val="00B12080"/>
    <w:rsid w:val="00B12421"/>
    <w:rsid w:val="00B1320F"/>
    <w:rsid w:val="00B136A2"/>
    <w:rsid w:val="00B13861"/>
    <w:rsid w:val="00B14468"/>
    <w:rsid w:val="00B14614"/>
    <w:rsid w:val="00B14A77"/>
    <w:rsid w:val="00B14F0A"/>
    <w:rsid w:val="00B14F9A"/>
    <w:rsid w:val="00B1546C"/>
    <w:rsid w:val="00B156CF"/>
    <w:rsid w:val="00B1604F"/>
    <w:rsid w:val="00B164C8"/>
    <w:rsid w:val="00B16F2E"/>
    <w:rsid w:val="00B17227"/>
    <w:rsid w:val="00B172AE"/>
    <w:rsid w:val="00B17A1C"/>
    <w:rsid w:val="00B17CBB"/>
    <w:rsid w:val="00B17F59"/>
    <w:rsid w:val="00B20737"/>
    <w:rsid w:val="00B20E69"/>
    <w:rsid w:val="00B21880"/>
    <w:rsid w:val="00B21892"/>
    <w:rsid w:val="00B227DA"/>
    <w:rsid w:val="00B2294E"/>
    <w:rsid w:val="00B2329F"/>
    <w:rsid w:val="00B238CE"/>
    <w:rsid w:val="00B23D52"/>
    <w:rsid w:val="00B2440C"/>
    <w:rsid w:val="00B249D2"/>
    <w:rsid w:val="00B24ADA"/>
    <w:rsid w:val="00B25068"/>
    <w:rsid w:val="00B2561F"/>
    <w:rsid w:val="00B25A1D"/>
    <w:rsid w:val="00B25DA7"/>
    <w:rsid w:val="00B25EB3"/>
    <w:rsid w:val="00B262F0"/>
    <w:rsid w:val="00B262FF"/>
    <w:rsid w:val="00B26392"/>
    <w:rsid w:val="00B263AE"/>
    <w:rsid w:val="00B263D9"/>
    <w:rsid w:val="00B2670A"/>
    <w:rsid w:val="00B26BB5"/>
    <w:rsid w:val="00B26F85"/>
    <w:rsid w:val="00B274CA"/>
    <w:rsid w:val="00B2772A"/>
    <w:rsid w:val="00B2782C"/>
    <w:rsid w:val="00B300DE"/>
    <w:rsid w:val="00B305D0"/>
    <w:rsid w:val="00B306A1"/>
    <w:rsid w:val="00B30706"/>
    <w:rsid w:val="00B30746"/>
    <w:rsid w:val="00B30C20"/>
    <w:rsid w:val="00B31706"/>
    <w:rsid w:val="00B319CF"/>
    <w:rsid w:val="00B31A1F"/>
    <w:rsid w:val="00B31B24"/>
    <w:rsid w:val="00B31FF8"/>
    <w:rsid w:val="00B32038"/>
    <w:rsid w:val="00B326C7"/>
    <w:rsid w:val="00B327D4"/>
    <w:rsid w:val="00B32823"/>
    <w:rsid w:val="00B32912"/>
    <w:rsid w:val="00B32EAA"/>
    <w:rsid w:val="00B331BB"/>
    <w:rsid w:val="00B331BD"/>
    <w:rsid w:val="00B3385A"/>
    <w:rsid w:val="00B33909"/>
    <w:rsid w:val="00B339D6"/>
    <w:rsid w:val="00B33CE2"/>
    <w:rsid w:val="00B33FBD"/>
    <w:rsid w:val="00B344F0"/>
    <w:rsid w:val="00B3484A"/>
    <w:rsid w:val="00B34B2F"/>
    <w:rsid w:val="00B351B2"/>
    <w:rsid w:val="00B35798"/>
    <w:rsid w:val="00B35AEF"/>
    <w:rsid w:val="00B35D91"/>
    <w:rsid w:val="00B3600A"/>
    <w:rsid w:val="00B360C2"/>
    <w:rsid w:val="00B36FA3"/>
    <w:rsid w:val="00B373E8"/>
    <w:rsid w:val="00B376DF"/>
    <w:rsid w:val="00B378F2"/>
    <w:rsid w:val="00B37D28"/>
    <w:rsid w:val="00B37F6B"/>
    <w:rsid w:val="00B37F88"/>
    <w:rsid w:val="00B4009C"/>
    <w:rsid w:val="00B4040E"/>
    <w:rsid w:val="00B40A81"/>
    <w:rsid w:val="00B40C2E"/>
    <w:rsid w:val="00B40D21"/>
    <w:rsid w:val="00B412C5"/>
    <w:rsid w:val="00B4195B"/>
    <w:rsid w:val="00B41D83"/>
    <w:rsid w:val="00B4236D"/>
    <w:rsid w:val="00B423C7"/>
    <w:rsid w:val="00B425CC"/>
    <w:rsid w:val="00B4297D"/>
    <w:rsid w:val="00B42C01"/>
    <w:rsid w:val="00B43152"/>
    <w:rsid w:val="00B434BE"/>
    <w:rsid w:val="00B437ED"/>
    <w:rsid w:val="00B43B9E"/>
    <w:rsid w:val="00B44049"/>
    <w:rsid w:val="00B44396"/>
    <w:rsid w:val="00B44AEA"/>
    <w:rsid w:val="00B455FE"/>
    <w:rsid w:val="00B45728"/>
    <w:rsid w:val="00B4576A"/>
    <w:rsid w:val="00B45ED5"/>
    <w:rsid w:val="00B4600F"/>
    <w:rsid w:val="00B4615F"/>
    <w:rsid w:val="00B46522"/>
    <w:rsid w:val="00B46685"/>
    <w:rsid w:val="00B4698F"/>
    <w:rsid w:val="00B46F5A"/>
    <w:rsid w:val="00B47080"/>
    <w:rsid w:val="00B47091"/>
    <w:rsid w:val="00B47263"/>
    <w:rsid w:val="00B474ED"/>
    <w:rsid w:val="00B4792E"/>
    <w:rsid w:val="00B479E4"/>
    <w:rsid w:val="00B47B3B"/>
    <w:rsid w:val="00B47B91"/>
    <w:rsid w:val="00B47BA8"/>
    <w:rsid w:val="00B504A8"/>
    <w:rsid w:val="00B50B72"/>
    <w:rsid w:val="00B50E1D"/>
    <w:rsid w:val="00B5179F"/>
    <w:rsid w:val="00B517A3"/>
    <w:rsid w:val="00B5188F"/>
    <w:rsid w:val="00B51C15"/>
    <w:rsid w:val="00B5207A"/>
    <w:rsid w:val="00B5250A"/>
    <w:rsid w:val="00B5275C"/>
    <w:rsid w:val="00B527B6"/>
    <w:rsid w:val="00B527F8"/>
    <w:rsid w:val="00B52B0B"/>
    <w:rsid w:val="00B543F5"/>
    <w:rsid w:val="00B54459"/>
    <w:rsid w:val="00B545F9"/>
    <w:rsid w:val="00B54CA9"/>
    <w:rsid w:val="00B550F5"/>
    <w:rsid w:val="00B55BAE"/>
    <w:rsid w:val="00B5606E"/>
    <w:rsid w:val="00B564C9"/>
    <w:rsid w:val="00B56686"/>
    <w:rsid w:val="00B56728"/>
    <w:rsid w:val="00B57192"/>
    <w:rsid w:val="00B6087D"/>
    <w:rsid w:val="00B609F4"/>
    <w:rsid w:val="00B61843"/>
    <w:rsid w:val="00B61FC6"/>
    <w:rsid w:val="00B626CE"/>
    <w:rsid w:val="00B6293D"/>
    <w:rsid w:val="00B63163"/>
    <w:rsid w:val="00B63500"/>
    <w:rsid w:val="00B644D3"/>
    <w:rsid w:val="00B64B15"/>
    <w:rsid w:val="00B64C14"/>
    <w:rsid w:val="00B64FC9"/>
    <w:rsid w:val="00B65163"/>
    <w:rsid w:val="00B65408"/>
    <w:rsid w:val="00B65857"/>
    <w:rsid w:val="00B65CBE"/>
    <w:rsid w:val="00B65DDA"/>
    <w:rsid w:val="00B65EC4"/>
    <w:rsid w:val="00B6634D"/>
    <w:rsid w:val="00B663FD"/>
    <w:rsid w:val="00B66698"/>
    <w:rsid w:val="00B6685E"/>
    <w:rsid w:val="00B66CB4"/>
    <w:rsid w:val="00B672AB"/>
    <w:rsid w:val="00B676C6"/>
    <w:rsid w:val="00B67872"/>
    <w:rsid w:val="00B70031"/>
    <w:rsid w:val="00B700BE"/>
    <w:rsid w:val="00B70207"/>
    <w:rsid w:val="00B70469"/>
    <w:rsid w:val="00B70504"/>
    <w:rsid w:val="00B705A5"/>
    <w:rsid w:val="00B710EC"/>
    <w:rsid w:val="00B713B4"/>
    <w:rsid w:val="00B7147E"/>
    <w:rsid w:val="00B71BCA"/>
    <w:rsid w:val="00B71E83"/>
    <w:rsid w:val="00B726DE"/>
    <w:rsid w:val="00B7275E"/>
    <w:rsid w:val="00B72EE9"/>
    <w:rsid w:val="00B72F9D"/>
    <w:rsid w:val="00B73220"/>
    <w:rsid w:val="00B7342E"/>
    <w:rsid w:val="00B73A21"/>
    <w:rsid w:val="00B74260"/>
    <w:rsid w:val="00B74394"/>
    <w:rsid w:val="00B748AD"/>
    <w:rsid w:val="00B74B58"/>
    <w:rsid w:val="00B752EA"/>
    <w:rsid w:val="00B754A6"/>
    <w:rsid w:val="00B75521"/>
    <w:rsid w:val="00B75724"/>
    <w:rsid w:val="00B75947"/>
    <w:rsid w:val="00B75B33"/>
    <w:rsid w:val="00B75CB3"/>
    <w:rsid w:val="00B75FC3"/>
    <w:rsid w:val="00B76090"/>
    <w:rsid w:val="00B76814"/>
    <w:rsid w:val="00B77216"/>
    <w:rsid w:val="00B80AD5"/>
    <w:rsid w:val="00B80E77"/>
    <w:rsid w:val="00B81687"/>
    <w:rsid w:val="00B817E3"/>
    <w:rsid w:val="00B81DA4"/>
    <w:rsid w:val="00B81E64"/>
    <w:rsid w:val="00B81EA0"/>
    <w:rsid w:val="00B81F47"/>
    <w:rsid w:val="00B82129"/>
    <w:rsid w:val="00B82498"/>
    <w:rsid w:val="00B8269A"/>
    <w:rsid w:val="00B82CC8"/>
    <w:rsid w:val="00B82D5D"/>
    <w:rsid w:val="00B82E56"/>
    <w:rsid w:val="00B835E8"/>
    <w:rsid w:val="00B837A4"/>
    <w:rsid w:val="00B83BE0"/>
    <w:rsid w:val="00B84350"/>
    <w:rsid w:val="00B85418"/>
    <w:rsid w:val="00B855A6"/>
    <w:rsid w:val="00B856A0"/>
    <w:rsid w:val="00B867A4"/>
    <w:rsid w:val="00B86A2C"/>
    <w:rsid w:val="00B86B17"/>
    <w:rsid w:val="00B86BF3"/>
    <w:rsid w:val="00B86E61"/>
    <w:rsid w:val="00B875B8"/>
    <w:rsid w:val="00B87864"/>
    <w:rsid w:val="00B87ACB"/>
    <w:rsid w:val="00B87BA8"/>
    <w:rsid w:val="00B87F7B"/>
    <w:rsid w:val="00B902AD"/>
    <w:rsid w:val="00B90402"/>
    <w:rsid w:val="00B90447"/>
    <w:rsid w:val="00B90920"/>
    <w:rsid w:val="00B91098"/>
    <w:rsid w:val="00B91A77"/>
    <w:rsid w:val="00B91F9B"/>
    <w:rsid w:val="00B9232F"/>
    <w:rsid w:val="00B92735"/>
    <w:rsid w:val="00B940B1"/>
    <w:rsid w:val="00B94E28"/>
    <w:rsid w:val="00B94FE7"/>
    <w:rsid w:val="00B957D5"/>
    <w:rsid w:val="00B95912"/>
    <w:rsid w:val="00B96894"/>
    <w:rsid w:val="00B96D74"/>
    <w:rsid w:val="00B972BE"/>
    <w:rsid w:val="00BA00F2"/>
    <w:rsid w:val="00BA011F"/>
    <w:rsid w:val="00BA05D4"/>
    <w:rsid w:val="00BA09F6"/>
    <w:rsid w:val="00BA0B10"/>
    <w:rsid w:val="00BA12CD"/>
    <w:rsid w:val="00BA1DD5"/>
    <w:rsid w:val="00BA2CA1"/>
    <w:rsid w:val="00BA3237"/>
    <w:rsid w:val="00BA3479"/>
    <w:rsid w:val="00BA398B"/>
    <w:rsid w:val="00BA44E7"/>
    <w:rsid w:val="00BA4AED"/>
    <w:rsid w:val="00BA4BCD"/>
    <w:rsid w:val="00BA510F"/>
    <w:rsid w:val="00BA56DE"/>
    <w:rsid w:val="00BA5AEE"/>
    <w:rsid w:val="00BA5C75"/>
    <w:rsid w:val="00BA604A"/>
    <w:rsid w:val="00BA66F0"/>
    <w:rsid w:val="00BA673E"/>
    <w:rsid w:val="00BA6773"/>
    <w:rsid w:val="00BA6872"/>
    <w:rsid w:val="00BA6B3A"/>
    <w:rsid w:val="00BA723F"/>
    <w:rsid w:val="00BA74FC"/>
    <w:rsid w:val="00BA7936"/>
    <w:rsid w:val="00BB0205"/>
    <w:rsid w:val="00BB08CF"/>
    <w:rsid w:val="00BB098E"/>
    <w:rsid w:val="00BB0AFC"/>
    <w:rsid w:val="00BB0DF4"/>
    <w:rsid w:val="00BB137C"/>
    <w:rsid w:val="00BB1867"/>
    <w:rsid w:val="00BB199D"/>
    <w:rsid w:val="00BB1C9C"/>
    <w:rsid w:val="00BB213D"/>
    <w:rsid w:val="00BB2493"/>
    <w:rsid w:val="00BB24DD"/>
    <w:rsid w:val="00BB25C2"/>
    <w:rsid w:val="00BB28F6"/>
    <w:rsid w:val="00BB2B4B"/>
    <w:rsid w:val="00BB2D39"/>
    <w:rsid w:val="00BB30F7"/>
    <w:rsid w:val="00BB31AD"/>
    <w:rsid w:val="00BB334F"/>
    <w:rsid w:val="00BB33AF"/>
    <w:rsid w:val="00BB34AB"/>
    <w:rsid w:val="00BB3585"/>
    <w:rsid w:val="00BB40A5"/>
    <w:rsid w:val="00BB413A"/>
    <w:rsid w:val="00BB42F6"/>
    <w:rsid w:val="00BB45E1"/>
    <w:rsid w:val="00BB4B2F"/>
    <w:rsid w:val="00BB4E1C"/>
    <w:rsid w:val="00BB518D"/>
    <w:rsid w:val="00BB5481"/>
    <w:rsid w:val="00BB54F5"/>
    <w:rsid w:val="00BB5A28"/>
    <w:rsid w:val="00BB5E9A"/>
    <w:rsid w:val="00BB60C6"/>
    <w:rsid w:val="00BB63A3"/>
    <w:rsid w:val="00BB65E1"/>
    <w:rsid w:val="00BB6947"/>
    <w:rsid w:val="00BB6C1D"/>
    <w:rsid w:val="00BB6F72"/>
    <w:rsid w:val="00BB764C"/>
    <w:rsid w:val="00BB7C9C"/>
    <w:rsid w:val="00BC0080"/>
    <w:rsid w:val="00BC1529"/>
    <w:rsid w:val="00BC1A0E"/>
    <w:rsid w:val="00BC1B4B"/>
    <w:rsid w:val="00BC1DE7"/>
    <w:rsid w:val="00BC1E80"/>
    <w:rsid w:val="00BC21CD"/>
    <w:rsid w:val="00BC251B"/>
    <w:rsid w:val="00BC2897"/>
    <w:rsid w:val="00BC292C"/>
    <w:rsid w:val="00BC2CE9"/>
    <w:rsid w:val="00BC30F1"/>
    <w:rsid w:val="00BC3145"/>
    <w:rsid w:val="00BC3522"/>
    <w:rsid w:val="00BC3663"/>
    <w:rsid w:val="00BC375E"/>
    <w:rsid w:val="00BC3CC3"/>
    <w:rsid w:val="00BC42A2"/>
    <w:rsid w:val="00BC44C8"/>
    <w:rsid w:val="00BC4668"/>
    <w:rsid w:val="00BC4B56"/>
    <w:rsid w:val="00BC4D7A"/>
    <w:rsid w:val="00BC4EB1"/>
    <w:rsid w:val="00BC4FE1"/>
    <w:rsid w:val="00BC51E0"/>
    <w:rsid w:val="00BC5324"/>
    <w:rsid w:val="00BC54B7"/>
    <w:rsid w:val="00BC5551"/>
    <w:rsid w:val="00BC5781"/>
    <w:rsid w:val="00BC5AB7"/>
    <w:rsid w:val="00BC67D4"/>
    <w:rsid w:val="00BC6D89"/>
    <w:rsid w:val="00BD00D3"/>
    <w:rsid w:val="00BD0892"/>
    <w:rsid w:val="00BD0A8D"/>
    <w:rsid w:val="00BD0C1E"/>
    <w:rsid w:val="00BD0D15"/>
    <w:rsid w:val="00BD137C"/>
    <w:rsid w:val="00BD1953"/>
    <w:rsid w:val="00BD19A3"/>
    <w:rsid w:val="00BD1E13"/>
    <w:rsid w:val="00BD21D4"/>
    <w:rsid w:val="00BD2315"/>
    <w:rsid w:val="00BD28D8"/>
    <w:rsid w:val="00BD2DD2"/>
    <w:rsid w:val="00BD3122"/>
    <w:rsid w:val="00BD3846"/>
    <w:rsid w:val="00BD3A99"/>
    <w:rsid w:val="00BD45CE"/>
    <w:rsid w:val="00BD468F"/>
    <w:rsid w:val="00BD46D5"/>
    <w:rsid w:val="00BD50A8"/>
    <w:rsid w:val="00BD52A3"/>
    <w:rsid w:val="00BD5A23"/>
    <w:rsid w:val="00BD5B4A"/>
    <w:rsid w:val="00BD5EAB"/>
    <w:rsid w:val="00BD5F32"/>
    <w:rsid w:val="00BD64C2"/>
    <w:rsid w:val="00BD6A30"/>
    <w:rsid w:val="00BD7074"/>
    <w:rsid w:val="00BD73E3"/>
    <w:rsid w:val="00BD7406"/>
    <w:rsid w:val="00BD7FCE"/>
    <w:rsid w:val="00BE0014"/>
    <w:rsid w:val="00BE0497"/>
    <w:rsid w:val="00BE0AAC"/>
    <w:rsid w:val="00BE0BAB"/>
    <w:rsid w:val="00BE12F9"/>
    <w:rsid w:val="00BE28B8"/>
    <w:rsid w:val="00BE2BC1"/>
    <w:rsid w:val="00BE2C86"/>
    <w:rsid w:val="00BE2E76"/>
    <w:rsid w:val="00BE315E"/>
    <w:rsid w:val="00BE36C3"/>
    <w:rsid w:val="00BE3711"/>
    <w:rsid w:val="00BE3AA6"/>
    <w:rsid w:val="00BE4815"/>
    <w:rsid w:val="00BE4EB0"/>
    <w:rsid w:val="00BE512D"/>
    <w:rsid w:val="00BE5B70"/>
    <w:rsid w:val="00BE6248"/>
    <w:rsid w:val="00BE6582"/>
    <w:rsid w:val="00BE6794"/>
    <w:rsid w:val="00BE6B90"/>
    <w:rsid w:val="00BE6F70"/>
    <w:rsid w:val="00BE7245"/>
    <w:rsid w:val="00BE7650"/>
    <w:rsid w:val="00BE792A"/>
    <w:rsid w:val="00BF07D5"/>
    <w:rsid w:val="00BF0EE0"/>
    <w:rsid w:val="00BF10A2"/>
    <w:rsid w:val="00BF1FCA"/>
    <w:rsid w:val="00BF2233"/>
    <w:rsid w:val="00BF2408"/>
    <w:rsid w:val="00BF2695"/>
    <w:rsid w:val="00BF2C9E"/>
    <w:rsid w:val="00BF2CCC"/>
    <w:rsid w:val="00BF2D23"/>
    <w:rsid w:val="00BF3870"/>
    <w:rsid w:val="00BF4367"/>
    <w:rsid w:val="00BF45E9"/>
    <w:rsid w:val="00BF5F17"/>
    <w:rsid w:val="00BF6100"/>
    <w:rsid w:val="00BF643D"/>
    <w:rsid w:val="00BF6A16"/>
    <w:rsid w:val="00BF6AF8"/>
    <w:rsid w:val="00BF7FC0"/>
    <w:rsid w:val="00C002A0"/>
    <w:rsid w:val="00C01FDA"/>
    <w:rsid w:val="00C020FA"/>
    <w:rsid w:val="00C02698"/>
    <w:rsid w:val="00C02C50"/>
    <w:rsid w:val="00C02CD9"/>
    <w:rsid w:val="00C02CF0"/>
    <w:rsid w:val="00C02D68"/>
    <w:rsid w:val="00C02E41"/>
    <w:rsid w:val="00C02F63"/>
    <w:rsid w:val="00C03596"/>
    <w:rsid w:val="00C0394D"/>
    <w:rsid w:val="00C03C23"/>
    <w:rsid w:val="00C03CC8"/>
    <w:rsid w:val="00C03DAD"/>
    <w:rsid w:val="00C05373"/>
    <w:rsid w:val="00C053EE"/>
    <w:rsid w:val="00C055C1"/>
    <w:rsid w:val="00C05A6C"/>
    <w:rsid w:val="00C05F5B"/>
    <w:rsid w:val="00C06189"/>
    <w:rsid w:val="00C063E0"/>
    <w:rsid w:val="00C067B2"/>
    <w:rsid w:val="00C06A29"/>
    <w:rsid w:val="00C06C38"/>
    <w:rsid w:val="00C06F30"/>
    <w:rsid w:val="00C07039"/>
    <w:rsid w:val="00C07E8B"/>
    <w:rsid w:val="00C10040"/>
    <w:rsid w:val="00C10160"/>
    <w:rsid w:val="00C102CD"/>
    <w:rsid w:val="00C10F03"/>
    <w:rsid w:val="00C11029"/>
    <w:rsid w:val="00C11748"/>
    <w:rsid w:val="00C11B8C"/>
    <w:rsid w:val="00C121A7"/>
    <w:rsid w:val="00C123BA"/>
    <w:rsid w:val="00C1246E"/>
    <w:rsid w:val="00C1249B"/>
    <w:rsid w:val="00C126DE"/>
    <w:rsid w:val="00C12DFF"/>
    <w:rsid w:val="00C1307C"/>
    <w:rsid w:val="00C135B2"/>
    <w:rsid w:val="00C13713"/>
    <w:rsid w:val="00C1389D"/>
    <w:rsid w:val="00C13F6B"/>
    <w:rsid w:val="00C144AA"/>
    <w:rsid w:val="00C146C4"/>
    <w:rsid w:val="00C1495D"/>
    <w:rsid w:val="00C1541D"/>
    <w:rsid w:val="00C1541F"/>
    <w:rsid w:val="00C1568D"/>
    <w:rsid w:val="00C156A4"/>
    <w:rsid w:val="00C15B51"/>
    <w:rsid w:val="00C15BA7"/>
    <w:rsid w:val="00C16238"/>
    <w:rsid w:val="00C167A9"/>
    <w:rsid w:val="00C168AB"/>
    <w:rsid w:val="00C169A7"/>
    <w:rsid w:val="00C169AE"/>
    <w:rsid w:val="00C16A3C"/>
    <w:rsid w:val="00C16BBC"/>
    <w:rsid w:val="00C16E60"/>
    <w:rsid w:val="00C170C6"/>
    <w:rsid w:val="00C1721D"/>
    <w:rsid w:val="00C17BFC"/>
    <w:rsid w:val="00C17D39"/>
    <w:rsid w:val="00C2046C"/>
    <w:rsid w:val="00C210C8"/>
    <w:rsid w:val="00C21E21"/>
    <w:rsid w:val="00C2218C"/>
    <w:rsid w:val="00C2219C"/>
    <w:rsid w:val="00C225FC"/>
    <w:rsid w:val="00C22717"/>
    <w:rsid w:val="00C227FB"/>
    <w:rsid w:val="00C22978"/>
    <w:rsid w:val="00C22C88"/>
    <w:rsid w:val="00C22FE8"/>
    <w:rsid w:val="00C23204"/>
    <w:rsid w:val="00C2326E"/>
    <w:rsid w:val="00C23345"/>
    <w:rsid w:val="00C23348"/>
    <w:rsid w:val="00C234C0"/>
    <w:rsid w:val="00C238D9"/>
    <w:rsid w:val="00C23D0F"/>
    <w:rsid w:val="00C23E4B"/>
    <w:rsid w:val="00C24752"/>
    <w:rsid w:val="00C24A9D"/>
    <w:rsid w:val="00C24D8F"/>
    <w:rsid w:val="00C24DB3"/>
    <w:rsid w:val="00C250EE"/>
    <w:rsid w:val="00C25634"/>
    <w:rsid w:val="00C25855"/>
    <w:rsid w:val="00C25B9A"/>
    <w:rsid w:val="00C2625D"/>
    <w:rsid w:val="00C2677E"/>
    <w:rsid w:val="00C26792"/>
    <w:rsid w:val="00C2679A"/>
    <w:rsid w:val="00C26D15"/>
    <w:rsid w:val="00C27E95"/>
    <w:rsid w:val="00C307D7"/>
    <w:rsid w:val="00C307E8"/>
    <w:rsid w:val="00C30962"/>
    <w:rsid w:val="00C30BBB"/>
    <w:rsid w:val="00C30E46"/>
    <w:rsid w:val="00C314C6"/>
    <w:rsid w:val="00C31A90"/>
    <w:rsid w:val="00C31BBD"/>
    <w:rsid w:val="00C320C2"/>
    <w:rsid w:val="00C324AD"/>
    <w:rsid w:val="00C324B6"/>
    <w:rsid w:val="00C32724"/>
    <w:rsid w:val="00C3278C"/>
    <w:rsid w:val="00C32B92"/>
    <w:rsid w:val="00C3352E"/>
    <w:rsid w:val="00C3399E"/>
    <w:rsid w:val="00C339F9"/>
    <w:rsid w:val="00C33B3E"/>
    <w:rsid w:val="00C33D4F"/>
    <w:rsid w:val="00C33F42"/>
    <w:rsid w:val="00C340E1"/>
    <w:rsid w:val="00C3472F"/>
    <w:rsid w:val="00C35059"/>
    <w:rsid w:val="00C35343"/>
    <w:rsid w:val="00C35713"/>
    <w:rsid w:val="00C360A1"/>
    <w:rsid w:val="00C36322"/>
    <w:rsid w:val="00C36602"/>
    <w:rsid w:val="00C36764"/>
    <w:rsid w:val="00C37605"/>
    <w:rsid w:val="00C37A1B"/>
    <w:rsid w:val="00C37F10"/>
    <w:rsid w:val="00C400FD"/>
    <w:rsid w:val="00C40300"/>
    <w:rsid w:val="00C40A59"/>
    <w:rsid w:val="00C40B56"/>
    <w:rsid w:val="00C41696"/>
    <w:rsid w:val="00C42CB8"/>
    <w:rsid w:val="00C4319F"/>
    <w:rsid w:val="00C43439"/>
    <w:rsid w:val="00C4409D"/>
    <w:rsid w:val="00C444AB"/>
    <w:rsid w:val="00C44742"/>
    <w:rsid w:val="00C4485D"/>
    <w:rsid w:val="00C45133"/>
    <w:rsid w:val="00C4571F"/>
    <w:rsid w:val="00C45DF8"/>
    <w:rsid w:val="00C46AC5"/>
    <w:rsid w:val="00C470A1"/>
    <w:rsid w:val="00C47196"/>
    <w:rsid w:val="00C471D5"/>
    <w:rsid w:val="00C4760E"/>
    <w:rsid w:val="00C47DA9"/>
    <w:rsid w:val="00C50102"/>
    <w:rsid w:val="00C50254"/>
    <w:rsid w:val="00C505FE"/>
    <w:rsid w:val="00C507CC"/>
    <w:rsid w:val="00C509EA"/>
    <w:rsid w:val="00C50B57"/>
    <w:rsid w:val="00C50DD9"/>
    <w:rsid w:val="00C51030"/>
    <w:rsid w:val="00C510B3"/>
    <w:rsid w:val="00C515D6"/>
    <w:rsid w:val="00C51757"/>
    <w:rsid w:val="00C51955"/>
    <w:rsid w:val="00C5230B"/>
    <w:rsid w:val="00C52900"/>
    <w:rsid w:val="00C532E5"/>
    <w:rsid w:val="00C53664"/>
    <w:rsid w:val="00C53C7C"/>
    <w:rsid w:val="00C5498D"/>
    <w:rsid w:val="00C54A4B"/>
    <w:rsid w:val="00C5523A"/>
    <w:rsid w:val="00C553AB"/>
    <w:rsid w:val="00C55692"/>
    <w:rsid w:val="00C55862"/>
    <w:rsid w:val="00C55EA0"/>
    <w:rsid w:val="00C5607E"/>
    <w:rsid w:val="00C562B3"/>
    <w:rsid w:val="00C56670"/>
    <w:rsid w:val="00C572D7"/>
    <w:rsid w:val="00C57E0F"/>
    <w:rsid w:val="00C609E5"/>
    <w:rsid w:val="00C62551"/>
    <w:rsid w:val="00C62A8B"/>
    <w:rsid w:val="00C63128"/>
    <w:rsid w:val="00C63375"/>
    <w:rsid w:val="00C645CC"/>
    <w:rsid w:val="00C6484F"/>
    <w:rsid w:val="00C6499A"/>
    <w:rsid w:val="00C64EEC"/>
    <w:rsid w:val="00C652CA"/>
    <w:rsid w:val="00C667B6"/>
    <w:rsid w:val="00C66AEF"/>
    <w:rsid w:val="00C67113"/>
    <w:rsid w:val="00C6790F"/>
    <w:rsid w:val="00C67E14"/>
    <w:rsid w:val="00C70362"/>
    <w:rsid w:val="00C7079A"/>
    <w:rsid w:val="00C70918"/>
    <w:rsid w:val="00C71416"/>
    <w:rsid w:val="00C7157B"/>
    <w:rsid w:val="00C71590"/>
    <w:rsid w:val="00C71869"/>
    <w:rsid w:val="00C71CE5"/>
    <w:rsid w:val="00C7213C"/>
    <w:rsid w:val="00C725AB"/>
    <w:rsid w:val="00C729DC"/>
    <w:rsid w:val="00C72A0B"/>
    <w:rsid w:val="00C72B40"/>
    <w:rsid w:val="00C72B85"/>
    <w:rsid w:val="00C7337D"/>
    <w:rsid w:val="00C73611"/>
    <w:rsid w:val="00C73698"/>
    <w:rsid w:val="00C738E4"/>
    <w:rsid w:val="00C73C31"/>
    <w:rsid w:val="00C741F6"/>
    <w:rsid w:val="00C7432D"/>
    <w:rsid w:val="00C746A1"/>
    <w:rsid w:val="00C748DC"/>
    <w:rsid w:val="00C749D2"/>
    <w:rsid w:val="00C751A9"/>
    <w:rsid w:val="00C765AD"/>
    <w:rsid w:val="00C76623"/>
    <w:rsid w:val="00C76BFF"/>
    <w:rsid w:val="00C772FB"/>
    <w:rsid w:val="00C8058B"/>
    <w:rsid w:val="00C807AF"/>
    <w:rsid w:val="00C80C6A"/>
    <w:rsid w:val="00C80CF8"/>
    <w:rsid w:val="00C80D62"/>
    <w:rsid w:val="00C80ED8"/>
    <w:rsid w:val="00C81298"/>
    <w:rsid w:val="00C8129A"/>
    <w:rsid w:val="00C814E9"/>
    <w:rsid w:val="00C815BA"/>
    <w:rsid w:val="00C8193B"/>
    <w:rsid w:val="00C81BDA"/>
    <w:rsid w:val="00C81EAC"/>
    <w:rsid w:val="00C820AC"/>
    <w:rsid w:val="00C8243C"/>
    <w:rsid w:val="00C826F2"/>
    <w:rsid w:val="00C82AB9"/>
    <w:rsid w:val="00C82D3D"/>
    <w:rsid w:val="00C83029"/>
    <w:rsid w:val="00C83B8A"/>
    <w:rsid w:val="00C83BE2"/>
    <w:rsid w:val="00C8491C"/>
    <w:rsid w:val="00C85186"/>
    <w:rsid w:val="00C851FF"/>
    <w:rsid w:val="00C858D5"/>
    <w:rsid w:val="00C859F7"/>
    <w:rsid w:val="00C859FD"/>
    <w:rsid w:val="00C85BD3"/>
    <w:rsid w:val="00C85CBB"/>
    <w:rsid w:val="00C85CC5"/>
    <w:rsid w:val="00C86A92"/>
    <w:rsid w:val="00C86CC6"/>
    <w:rsid w:val="00C86DA8"/>
    <w:rsid w:val="00C86E75"/>
    <w:rsid w:val="00C871DC"/>
    <w:rsid w:val="00C877C0"/>
    <w:rsid w:val="00C87F0D"/>
    <w:rsid w:val="00C9008D"/>
    <w:rsid w:val="00C906FF"/>
    <w:rsid w:val="00C91324"/>
    <w:rsid w:val="00C913BC"/>
    <w:rsid w:val="00C91979"/>
    <w:rsid w:val="00C91F56"/>
    <w:rsid w:val="00C92433"/>
    <w:rsid w:val="00C92805"/>
    <w:rsid w:val="00C92823"/>
    <w:rsid w:val="00C92BAA"/>
    <w:rsid w:val="00C92F72"/>
    <w:rsid w:val="00C93141"/>
    <w:rsid w:val="00C934D3"/>
    <w:rsid w:val="00C938D6"/>
    <w:rsid w:val="00C93DC3"/>
    <w:rsid w:val="00C94A98"/>
    <w:rsid w:val="00C94B9F"/>
    <w:rsid w:val="00C95178"/>
    <w:rsid w:val="00C9558A"/>
    <w:rsid w:val="00C958CA"/>
    <w:rsid w:val="00C96259"/>
    <w:rsid w:val="00C964C1"/>
    <w:rsid w:val="00C96686"/>
    <w:rsid w:val="00C96991"/>
    <w:rsid w:val="00C96B02"/>
    <w:rsid w:val="00C96BFD"/>
    <w:rsid w:val="00C96D71"/>
    <w:rsid w:val="00C971E5"/>
    <w:rsid w:val="00C97941"/>
    <w:rsid w:val="00C979B8"/>
    <w:rsid w:val="00C97D12"/>
    <w:rsid w:val="00CA04F9"/>
    <w:rsid w:val="00CA0531"/>
    <w:rsid w:val="00CA05B3"/>
    <w:rsid w:val="00CA0A9A"/>
    <w:rsid w:val="00CA17E4"/>
    <w:rsid w:val="00CA1840"/>
    <w:rsid w:val="00CA1D27"/>
    <w:rsid w:val="00CA2BF3"/>
    <w:rsid w:val="00CA2ECE"/>
    <w:rsid w:val="00CA2EDA"/>
    <w:rsid w:val="00CA3003"/>
    <w:rsid w:val="00CA3A03"/>
    <w:rsid w:val="00CA58AC"/>
    <w:rsid w:val="00CA58F5"/>
    <w:rsid w:val="00CA5AC6"/>
    <w:rsid w:val="00CA5D90"/>
    <w:rsid w:val="00CA64DA"/>
    <w:rsid w:val="00CA6DB9"/>
    <w:rsid w:val="00CA72B4"/>
    <w:rsid w:val="00CA7520"/>
    <w:rsid w:val="00CA7AF6"/>
    <w:rsid w:val="00CB02DA"/>
    <w:rsid w:val="00CB0705"/>
    <w:rsid w:val="00CB07FE"/>
    <w:rsid w:val="00CB168C"/>
    <w:rsid w:val="00CB18D6"/>
    <w:rsid w:val="00CB1DAA"/>
    <w:rsid w:val="00CB1FAD"/>
    <w:rsid w:val="00CB20C4"/>
    <w:rsid w:val="00CB211E"/>
    <w:rsid w:val="00CB29EA"/>
    <w:rsid w:val="00CB2CCE"/>
    <w:rsid w:val="00CB31E0"/>
    <w:rsid w:val="00CB38C5"/>
    <w:rsid w:val="00CB3F1D"/>
    <w:rsid w:val="00CB4A68"/>
    <w:rsid w:val="00CB4B23"/>
    <w:rsid w:val="00CB4FFF"/>
    <w:rsid w:val="00CB5416"/>
    <w:rsid w:val="00CB54A4"/>
    <w:rsid w:val="00CB564F"/>
    <w:rsid w:val="00CB5728"/>
    <w:rsid w:val="00CB597C"/>
    <w:rsid w:val="00CB6108"/>
    <w:rsid w:val="00CB618E"/>
    <w:rsid w:val="00CB61D1"/>
    <w:rsid w:val="00CB67F9"/>
    <w:rsid w:val="00CB68CE"/>
    <w:rsid w:val="00CB6C87"/>
    <w:rsid w:val="00CB6E73"/>
    <w:rsid w:val="00CB7170"/>
    <w:rsid w:val="00CB76CF"/>
    <w:rsid w:val="00CC0059"/>
    <w:rsid w:val="00CC0150"/>
    <w:rsid w:val="00CC0195"/>
    <w:rsid w:val="00CC01E9"/>
    <w:rsid w:val="00CC0342"/>
    <w:rsid w:val="00CC0719"/>
    <w:rsid w:val="00CC0A8B"/>
    <w:rsid w:val="00CC0C55"/>
    <w:rsid w:val="00CC143A"/>
    <w:rsid w:val="00CC1BA8"/>
    <w:rsid w:val="00CC1BF8"/>
    <w:rsid w:val="00CC23C9"/>
    <w:rsid w:val="00CC2772"/>
    <w:rsid w:val="00CC2832"/>
    <w:rsid w:val="00CC294D"/>
    <w:rsid w:val="00CC2C58"/>
    <w:rsid w:val="00CC2E4C"/>
    <w:rsid w:val="00CC3122"/>
    <w:rsid w:val="00CC3249"/>
    <w:rsid w:val="00CC397E"/>
    <w:rsid w:val="00CC3BF3"/>
    <w:rsid w:val="00CC4111"/>
    <w:rsid w:val="00CC43E0"/>
    <w:rsid w:val="00CC492D"/>
    <w:rsid w:val="00CC505F"/>
    <w:rsid w:val="00CC523E"/>
    <w:rsid w:val="00CC52F7"/>
    <w:rsid w:val="00CC53F5"/>
    <w:rsid w:val="00CC5F82"/>
    <w:rsid w:val="00CC62DC"/>
    <w:rsid w:val="00CC63DF"/>
    <w:rsid w:val="00CC643A"/>
    <w:rsid w:val="00CC7242"/>
    <w:rsid w:val="00CC7575"/>
    <w:rsid w:val="00CC774D"/>
    <w:rsid w:val="00CD0048"/>
    <w:rsid w:val="00CD01E2"/>
    <w:rsid w:val="00CD0445"/>
    <w:rsid w:val="00CD0897"/>
    <w:rsid w:val="00CD1412"/>
    <w:rsid w:val="00CD283F"/>
    <w:rsid w:val="00CD3403"/>
    <w:rsid w:val="00CD364C"/>
    <w:rsid w:val="00CD3955"/>
    <w:rsid w:val="00CD4183"/>
    <w:rsid w:val="00CD4406"/>
    <w:rsid w:val="00CD44C9"/>
    <w:rsid w:val="00CD4F9D"/>
    <w:rsid w:val="00CD502A"/>
    <w:rsid w:val="00CD6484"/>
    <w:rsid w:val="00CD6CEE"/>
    <w:rsid w:val="00CD79A8"/>
    <w:rsid w:val="00CE0567"/>
    <w:rsid w:val="00CE06A7"/>
    <w:rsid w:val="00CE0725"/>
    <w:rsid w:val="00CE0FAE"/>
    <w:rsid w:val="00CE18ED"/>
    <w:rsid w:val="00CE1AB1"/>
    <w:rsid w:val="00CE1CFE"/>
    <w:rsid w:val="00CE212E"/>
    <w:rsid w:val="00CE227A"/>
    <w:rsid w:val="00CE260C"/>
    <w:rsid w:val="00CE3836"/>
    <w:rsid w:val="00CE3BF5"/>
    <w:rsid w:val="00CE4173"/>
    <w:rsid w:val="00CE420C"/>
    <w:rsid w:val="00CE44C5"/>
    <w:rsid w:val="00CE48B4"/>
    <w:rsid w:val="00CE52E3"/>
    <w:rsid w:val="00CE5D74"/>
    <w:rsid w:val="00CE6000"/>
    <w:rsid w:val="00CE60A7"/>
    <w:rsid w:val="00CE666E"/>
    <w:rsid w:val="00CE6D64"/>
    <w:rsid w:val="00CE7032"/>
    <w:rsid w:val="00CE7590"/>
    <w:rsid w:val="00CE7FAF"/>
    <w:rsid w:val="00CF043F"/>
    <w:rsid w:val="00CF05A8"/>
    <w:rsid w:val="00CF0CFA"/>
    <w:rsid w:val="00CF0E5F"/>
    <w:rsid w:val="00CF1921"/>
    <w:rsid w:val="00CF1BB5"/>
    <w:rsid w:val="00CF203B"/>
    <w:rsid w:val="00CF2121"/>
    <w:rsid w:val="00CF2227"/>
    <w:rsid w:val="00CF23C7"/>
    <w:rsid w:val="00CF261C"/>
    <w:rsid w:val="00CF2A0B"/>
    <w:rsid w:val="00CF2AE2"/>
    <w:rsid w:val="00CF2AFD"/>
    <w:rsid w:val="00CF2B11"/>
    <w:rsid w:val="00CF2D8C"/>
    <w:rsid w:val="00CF3648"/>
    <w:rsid w:val="00CF3FFA"/>
    <w:rsid w:val="00CF4A69"/>
    <w:rsid w:val="00CF4C02"/>
    <w:rsid w:val="00CF4FCC"/>
    <w:rsid w:val="00CF5326"/>
    <w:rsid w:val="00CF53C3"/>
    <w:rsid w:val="00CF565D"/>
    <w:rsid w:val="00CF57E3"/>
    <w:rsid w:val="00CF5865"/>
    <w:rsid w:val="00CF5A71"/>
    <w:rsid w:val="00CF5ACF"/>
    <w:rsid w:val="00CF5DBF"/>
    <w:rsid w:val="00CF6270"/>
    <w:rsid w:val="00CF6527"/>
    <w:rsid w:val="00CF65DB"/>
    <w:rsid w:val="00CF67D8"/>
    <w:rsid w:val="00CF6CB0"/>
    <w:rsid w:val="00CF727F"/>
    <w:rsid w:val="00CF776C"/>
    <w:rsid w:val="00CF7826"/>
    <w:rsid w:val="00CF7C02"/>
    <w:rsid w:val="00D00753"/>
    <w:rsid w:val="00D0154B"/>
    <w:rsid w:val="00D0164B"/>
    <w:rsid w:val="00D01A01"/>
    <w:rsid w:val="00D01F29"/>
    <w:rsid w:val="00D029AE"/>
    <w:rsid w:val="00D02A34"/>
    <w:rsid w:val="00D03228"/>
    <w:rsid w:val="00D03589"/>
    <w:rsid w:val="00D03822"/>
    <w:rsid w:val="00D043D7"/>
    <w:rsid w:val="00D04CC4"/>
    <w:rsid w:val="00D04CCE"/>
    <w:rsid w:val="00D055D5"/>
    <w:rsid w:val="00D05CF1"/>
    <w:rsid w:val="00D06184"/>
    <w:rsid w:val="00D06196"/>
    <w:rsid w:val="00D06297"/>
    <w:rsid w:val="00D06813"/>
    <w:rsid w:val="00D06B27"/>
    <w:rsid w:val="00D0743E"/>
    <w:rsid w:val="00D1015D"/>
    <w:rsid w:val="00D10C8A"/>
    <w:rsid w:val="00D10F87"/>
    <w:rsid w:val="00D116A5"/>
    <w:rsid w:val="00D11E58"/>
    <w:rsid w:val="00D11F03"/>
    <w:rsid w:val="00D1263E"/>
    <w:rsid w:val="00D127DD"/>
    <w:rsid w:val="00D12A94"/>
    <w:rsid w:val="00D12CCA"/>
    <w:rsid w:val="00D12CF4"/>
    <w:rsid w:val="00D13852"/>
    <w:rsid w:val="00D13B2D"/>
    <w:rsid w:val="00D13B57"/>
    <w:rsid w:val="00D13DCC"/>
    <w:rsid w:val="00D13EFA"/>
    <w:rsid w:val="00D13F6F"/>
    <w:rsid w:val="00D14281"/>
    <w:rsid w:val="00D149F3"/>
    <w:rsid w:val="00D14CE6"/>
    <w:rsid w:val="00D154A5"/>
    <w:rsid w:val="00D154FA"/>
    <w:rsid w:val="00D15923"/>
    <w:rsid w:val="00D15A6F"/>
    <w:rsid w:val="00D15E42"/>
    <w:rsid w:val="00D1602F"/>
    <w:rsid w:val="00D16707"/>
    <w:rsid w:val="00D1684C"/>
    <w:rsid w:val="00D172A6"/>
    <w:rsid w:val="00D172D5"/>
    <w:rsid w:val="00D17BE7"/>
    <w:rsid w:val="00D17BFD"/>
    <w:rsid w:val="00D20239"/>
    <w:rsid w:val="00D20623"/>
    <w:rsid w:val="00D209BE"/>
    <w:rsid w:val="00D20D87"/>
    <w:rsid w:val="00D21116"/>
    <w:rsid w:val="00D2120D"/>
    <w:rsid w:val="00D2139E"/>
    <w:rsid w:val="00D218F7"/>
    <w:rsid w:val="00D21AAB"/>
    <w:rsid w:val="00D222A6"/>
    <w:rsid w:val="00D2234F"/>
    <w:rsid w:val="00D226C3"/>
    <w:rsid w:val="00D227F4"/>
    <w:rsid w:val="00D22A5E"/>
    <w:rsid w:val="00D22D3A"/>
    <w:rsid w:val="00D22F3A"/>
    <w:rsid w:val="00D23035"/>
    <w:rsid w:val="00D23320"/>
    <w:rsid w:val="00D23455"/>
    <w:rsid w:val="00D23C17"/>
    <w:rsid w:val="00D241B2"/>
    <w:rsid w:val="00D242CD"/>
    <w:rsid w:val="00D2430B"/>
    <w:rsid w:val="00D24338"/>
    <w:rsid w:val="00D246CA"/>
    <w:rsid w:val="00D251FC"/>
    <w:rsid w:val="00D253AE"/>
    <w:rsid w:val="00D25874"/>
    <w:rsid w:val="00D25C01"/>
    <w:rsid w:val="00D25C6D"/>
    <w:rsid w:val="00D25C80"/>
    <w:rsid w:val="00D25ED7"/>
    <w:rsid w:val="00D26249"/>
    <w:rsid w:val="00D264ED"/>
    <w:rsid w:val="00D26B72"/>
    <w:rsid w:val="00D26E5B"/>
    <w:rsid w:val="00D26F0B"/>
    <w:rsid w:val="00D272E8"/>
    <w:rsid w:val="00D27B1F"/>
    <w:rsid w:val="00D27D6A"/>
    <w:rsid w:val="00D30075"/>
    <w:rsid w:val="00D30283"/>
    <w:rsid w:val="00D307C0"/>
    <w:rsid w:val="00D30BCB"/>
    <w:rsid w:val="00D30F11"/>
    <w:rsid w:val="00D30F84"/>
    <w:rsid w:val="00D31075"/>
    <w:rsid w:val="00D317D3"/>
    <w:rsid w:val="00D31E2F"/>
    <w:rsid w:val="00D3215F"/>
    <w:rsid w:val="00D338B2"/>
    <w:rsid w:val="00D339ED"/>
    <w:rsid w:val="00D33C92"/>
    <w:rsid w:val="00D341C3"/>
    <w:rsid w:val="00D344B0"/>
    <w:rsid w:val="00D34D2B"/>
    <w:rsid w:val="00D34FAE"/>
    <w:rsid w:val="00D35376"/>
    <w:rsid w:val="00D353B8"/>
    <w:rsid w:val="00D353E2"/>
    <w:rsid w:val="00D355BC"/>
    <w:rsid w:val="00D35602"/>
    <w:rsid w:val="00D35750"/>
    <w:rsid w:val="00D3596B"/>
    <w:rsid w:val="00D359C7"/>
    <w:rsid w:val="00D359F4"/>
    <w:rsid w:val="00D359FB"/>
    <w:rsid w:val="00D35C06"/>
    <w:rsid w:val="00D35FF4"/>
    <w:rsid w:val="00D36013"/>
    <w:rsid w:val="00D3609C"/>
    <w:rsid w:val="00D365A7"/>
    <w:rsid w:val="00D36B95"/>
    <w:rsid w:val="00D36D0B"/>
    <w:rsid w:val="00D36E98"/>
    <w:rsid w:val="00D3705D"/>
    <w:rsid w:val="00D374B0"/>
    <w:rsid w:val="00D37514"/>
    <w:rsid w:val="00D37A87"/>
    <w:rsid w:val="00D37B1F"/>
    <w:rsid w:val="00D400F8"/>
    <w:rsid w:val="00D404FD"/>
    <w:rsid w:val="00D407C5"/>
    <w:rsid w:val="00D42843"/>
    <w:rsid w:val="00D43935"/>
    <w:rsid w:val="00D43BFE"/>
    <w:rsid w:val="00D4440F"/>
    <w:rsid w:val="00D446B7"/>
    <w:rsid w:val="00D4478A"/>
    <w:rsid w:val="00D44B4F"/>
    <w:rsid w:val="00D450E0"/>
    <w:rsid w:val="00D45313"/>
    <w:rsid w:val="00D45504"/>
    <w:rsid w:val="00D45858"/>
    <w:rsid w:val="00D462EE"/>
    <w:rsid w:val="00D4639C"/>
    <w:rsid w:val="00D463FD"/>
    <w:rsid w:val="00D46E3A"/>
    <w:rsid w:val="00D46EE3"/>
    <w:rsid w:val="00D47AB9"/>
    <w:rsid w:val="00D5036A"/>
    <w:rsid w:val="00D507F3"/>
    <w:rsid w:val="00D50CD5"/>
    <w:rsid w:val="00D50F9A"/>
    <w:rsid w:val="00D5139D"/>
    <w:rsid w:val="00D5152A"/>
    <w:rsid w:val="00D51684"/>
    <w:rsid w:val="00D516CA"/>
    <w:rsid w:val="00D5211A"/>
    <w:rsid w:val="00D5271C"/>
    <w:rsid w:val="00D52B34"/>
    <w:rsid w:val="00D53232"/>
    <w:rsid w:val="00D532D5"/>
    <w:rsid w:val="00D535B9"/>
    <w:rsid w:val="00D53F76"/>
    <w:rsid w:val="00D546F0"/>
    <w:rsid w:val="00D5497A"/>
    <w:rsid w:val="00D54A3A"/>
    <w:rsid w:val="00D54A9F"/>
    <w:rsid w:val="00D55C28"/>
    <w:rsid w:val="00D55EE2"/>
    <w:rsid w:val="00D5600A"/>
    <w:rsid w:val="00D5688F"/>
    <w:rsid w:val="00D56C29"/>
    <w:rsid w:val="00D56C3B"/>
    <w:rsid w:val="00D57649"/>
    <w:rsid w:val="00D577C4"/>
    <w:rsid w:val="00D57F78"/>
    <w:rsid w:val="00D604D1"/>
    <w:rsid w:val="00D60589"/>
    <w:rsid w:val="00D6098F"/>
    <w:rsid w:val="00D60C0F"/>
    <w:rsid w:val="00D627F1"/>
    <w:rsid w:val="00D62E66"/>
    <w:rsid w:val="00D63B4A"/>
    <w:rsid w:val="00D63B5C"/>
    <w:rsid w:val="00D63E6C"/>
    <w:rsid w:val="00D64286"/>
    <w:rsid w:val="00D6472A"/>
    <w:rsid w:val="00D64AE0"/>
    <w:rsid w:val="00D6501A"/>
    <w:rsid w:val="00D65145"/>
    <w:rsid w:val="00D65C50"/>
    <w:rsid w:val="00D66912"/>
    <w:rsid w:val="00D6693D"/>
    <w:rsid w:val="00D66A6B"/>
    <w:rsid w:val="00D66A81"/>
    <w:rsid w:val="00D66F02"/>
    <w:rsid w:val="00D673A0"/>
    <w:rsid w:val="00D67797"/>
    <w:rsid w:val="00D6788B"/>
    <w:rsid w:val="00D67A35"/>
    <w:rsid w:val="00D67AF4"/>
    <w:rsid w:val="00D7040E"/>
    <w:rsid w:val="00D70894"/>
    <w:rsid w:val="00D70D27"/>
    <w:rsid w:val="00D7132C"/>
    <w:rsid w:val="00D71618"/>
    <w:rsid w:val="00D71A2A"/>
    <w:rsid w:val="00D726E8"/>
    <w:rsid w:val="00D72D8B"/>
    <w:rsid w:val="00D72DB6"/>
    <w:rsid w:val="00D731B5"/>
    <w:rsid w:val="00D73721"/>
    <w:rsid w:val="00D7392D"/>
    <w:rsid w:val="00D7410B"/>
    <w:rsid w:val="00D74314"/>
    <w:rsid w:val="00D74A7A"/>
    <w:rsid w:val="00D74E62"/>
    <w:rsid w:val="00D750A7"/>
    <w:rsid w:val="00D7521F"/>
    <w:rsid w:val="00D75263"/>
    <w:rsid w:val="00D75833"/>
    <w:rsid w:val="00D759D9"/>
    <w:rsid w:val="00D75B28"/>
    <w:rsid w:val="00D75BD9"/>
    <w:rsid w:val="00D75EF8"/>
    <w:rsid w:val="00D7636A"/>
    <w:rsid w:val="00D763F2"/>
    <w:rsid w:val="00D76575"/>
    <w:rsid w:val="00D7688A"/>
    <w:rsid w:val="00D76B35"/>
    <w:rsid w:val="00D77563"/>
    <w:rsid w:val="00D77AB1"/>
    <w:rsid w:val="00D77E1F"/>
    <w:rsid w:val="00D80723"/>
    <w:rsid w:val="00D80D14"/>
    <w:rsid w:val="00D80E3E"/>
    <w:rsid w:val="00D81C12"/>
    <w:rsid w:val="00D81C5B"/>
    <w:rsid w:val="00D81C84"/>
    <w:rsid w:val="00D82201"/>
    <w:rsid w:val="00D8293B"/>
    <w:rsid w:val="00D82BC7"/>
    <w:rsid w:val="00D82CA3"/>
    <w:rsid w:val="00D82FCF"/>
    <w:rsid w:val="00D83028"/>
    <w:rsid w:val="00D832AB"/>
    <w:rsid w:val="00D83489"/>
    <w:rsid w:val="00D834A4"/>
    <w:rsid w:val="00D83BFD"/>
    <w:rsid w:val="00D846DD"/>
    <w:rsid w:val="00D84711"/>
    <w:rsid w:val="00D84E18"/>
    <w:rsid w:val="00D85061"/>
    <w:rsid w:val="00D85120"/>
    <w:rsid w:val="00D85132"/>
    <w:rsid w:val="00D8551D"/>
    <w:rsid w:val="00D85FF9"/>
    <w:rsid w:val="00D86668"/>
    <w:rsid w:val="00D868D8"/>
    <w:rsid w:val="00D86A74"/>
    <w:rsid w:val="00D86DF1"/>
    <w:rsid w:val="00D86E4D"/>
    <w:rsid w:val="00D86F51"/>
    <w:rsid w:val="00D871D9"/>
    <w:rsid w:val="00D87591"/>
    <w:rsid w:val="00D87DF1"/>
    <w:rsid w:val="00D87F81"/>
    <w:rsid w:val="00D901D8"/>
    <w:rsid w:val="00D903B1"/>
    <w:rsid w:val="00D906B8"/>
    <w:rsid w:val="00D90AF7"/>
    <w:rsid w:val="00D90C29"/>
    <w:rsid w:val="00D91414"/>
    <w:rsid w:val="00D9178C"/>
    <w:rsid w:val="00D919F8"/>
    <w:rsid w:val="00D91A5E"/>
    <w:rsid w:val="00D91FB4"/>
    <w:rsid w:val="00D921B8"/>
    <w:rsid w:val="00D92780"/>
    <w:rsid w:val="00D929BC"/>
    <w:rsid w:val="00D92A0D"/>
    <w:rsid w:val="00D92FEA"/>
    <w:rsid w:val="00D93C57"/>
    <w:rsid w:val="00D93E07"/>
    <w:rsid w:val="00D94046"/>
    <w:rsid w:val="00D9420D"/>
    <w:rsid w:val="00D946CF"/>
    <w:rsid w:val="00D94C06"/>
    <w:rsid w:val="00D94D03"/>
    <w:rsid w:val="00D94DD6"/>
    <w:rsid w:val="00D95029"/>
    <w:rsid w:val="00D956EA"/>
    <w:rsid w:val="00D95FEE"/>
    <w:rsid w:val="00D966B7"/>
    <w:rsid w:val="00D96936"/>
    <w:rsid w:val="00D96BA0"/>
    <w:rsid w:val="00D9703F"/>
    <w:rsid w:val="00D97436"/>
    <w:rsid w:val="00D97A3E"/>
    <w:rsid w:val="00D97AA1"/>
    <w:rsid w:val="00D97BCE"/>
    <w:rsid w:val="00DA0024"/>
    <w:rsid w:val="00DA018B"/>
    <w:rsid w:val="00DA0286"/>
    <w:rsid w:val="00DA098C"/>
    <w:rsid w:val="00DA0ABA"/>
    <w:rsid w:val="00DA0DA3"/>
    <w:rsid w:val="00DA1583"/>
    <w:rsid w:val="00DA1CB6"/>
    <w:rsid w:val="00DA2244"/>
    <w:rsid w:val="00DA2312"/>
    <w:rsid w:val="00DA2CA7"/>
    <w:rsid w:val="00DA2F66"/>
    <w:rsid w:val="00DA3196"/>
    <w:rsid w:val="00DA32CE"/>
    <w:rsid w:val="00DA38A7"/>
    <w:rsid w:val="00DA3988"/>
    <w:rsid w:val="00DA3E6F"/>
    <w:rsid w:val="00DA4568"/>
    <w:rsid w:val="00DA459F"/>
    <w:rsid w:val="00DA482A"/>
    <w:rsid w:val="00DA4CA4"/>
    <w:rsid w:val="00DA5101"/>
    <w:rsid w:val="00DA51AE"/>
    <w:rsid w:val="00DA5223"/>
    <w:rsid w:val="00DA606F"/>
    <w:rsid w:val="00DA64F8"/>
    <w:rsid w:val="00DA6D28"/>
    <w:rsid w:val="00DA740D"/>
    <w:rsid w:val="00DA79EF"/>
    <w:rsid w:val="00DB0805"/>
    <w:rsid w:val="00DB0C0B"/>
    <w:rsid w:val="00DB118C"/>
    <w:rsid w:val="00DB260E"/>
    <w:rsid w:val="00DB3035"/>
    <w:rsid w:val="00DB30E5"/>
    <w:rsid w:val="00DB3454"/>
    <w:rsid w:val="00DB3B74"/>
    <w:rsid w:val="00DB3BFB"/>
    <w:rsid w:val="00DB4203"/>
    <w:rsid w:val="00DB4B97"/>
    <w:rsid w:val="00DB4BC3"/>
    <w:rsid w:val="00DB4D36"/>
    <w:rsid w:val="00DB594D"/>
    <w:rsid w:val="00DB5D24"/>
    <w:rsid w:val="00DB639B"/>
    <w:rsid w:val="00DB6D07"/>
    <w:rsid w:val="00DB6D11"/>
    <w:rsid w:val="00DB6D4F"/>
    <w:rsid w:val="00DB70C1"/>
    <w:rsid w:val="00DB7637"/>
    <w:rsid w:val="00DB7B2D"/>
    <w:rsid w:val="00DB7B31"/>
    <w:rsid w:val="00DB7BC5"/>
    <w:rsid w:val="00DC000D"/>
    <w:rsid w:val="00DC01F8"/>
    <w:rsid w:val="00DC049E"/>
    <w:rsid w:val="00DC1175"/>
    <w:rsid w:val="00DC1404"/>
    <w:rsid w:val="00DC15F7"/>
    <w:rsid w:val="00DC188B"/>
    <w:rsid w:val="00DC1A1F"/>
    <w:rsid w:val="00DC1AE0"/>
    <w:rsid w:val="00DC2113"/>
    <w:rsid w:val="00DC2400"/>
    <w:rsid w:val="00DC2728"/>
    <w:rsid w:val="00DC28B0"/>
    <w:rsid w:val="00DC364E"/>
    <w:rsid w:val="00DC3839"/>
    <w:rsid w:val="00DC3AB7"/>
    <w:rsid w:val="00DC3FD9"/>
    <w:rsid w:val="00DC42CF"/>
    <w:rsid w:val="00DC42E6"/>
    <w:rsid w:val="00DC4BC5"/>
    <w:rsid w:val="00DC4E33"/>
    <w:rsid w:val="00DC54E1"/>
    <w:rsid w:val="00DC5629"/>
    <w:rsid w:val="00DC6455"/>
    <w:rsid w:val="00DC736D"/>
    <w:rsid w:val="00DC7373"/>
    <w:rsid w:val="00DC7B5E"/>
    <w:rsid w:val="00DC7E79"/>
    <w:rsid w:val="00DC7F76"/>
    <w:rsid w:val="00DC7F77"/>
    <w:rsid w:val="00DD0180"/>
    <w:rsid w:val="00DD0901"/>
    <w:rsid w:val="00DD176F"/>
    <w:rsid w:val="00DD243C"/>
    <w:rsid w:val="00DD26FB"/>
    <w:rsid w:val="00DD27A6"/>
    <w:rsid w:val="00DD2846"/>
    <w:rsid w:val="00DD313D"/>
    <w:rsid w:val="00DD34B4"/>
    <w:rsid w:val="00DD3595"/>
    <w:rsid w:val="00DD367A"/>
    <w:rsid w:val="00DD4225"/>
    <w:rsid w:val="00DD43FB"/>
    <w:rsid w:val="00DD446C"/>
    <w:rsid w:val="00DD516C"/>
    <w:rsid w:val="00DD5231"/>
    <w:rsid w:val="00DD59D8"/>
    <w:rsid w:val="00DD6643"/>
    <w:rsid w:val="00DD67E0"/>
    <w:rsid w:val="00DD6AB4"/>
    <w:rsid w:val="00DD717D"/>
    <w:rsid w:val="00DD753E"/>
    <w:rsid w:val="00DD7BA1"/>
    <w:rsid w:val="00DD7BD9"/>
    <w:rsid w:val="00DD7E36"/>
    <w:rsid w:val="00DE06A2"/>
    <w:rsid w:val="00DE14B0"/>
    <w:rsid w:val="00DE16B6"/>
    <w:rsid w:val="00DE175E"/>
    <w:rsid w:val="00DE1B2D"/>
    <w:rsid w:val="00DE1B95"/>
    <w:rsid w:val="00DE1CE2"/>
    <w:rsid w:val="00DE1ECE"/>
    <w:rsid w:val="00DE1F6E"/>
    <w:rsid w:val="00DE270F"/>
    <w:rsid w:val="00DE2C83"/>
    <w:rsid w:val="00DE2ECB"/>
    <w:rsid w:val="00DE2FA1"/>
    <w:rsid w:val="00DE30B2"/>
    <w:rsid w:val="00DE3114"/>
    <w:rsid w:val="00DE36CA"/>
    <w:rsid w:val="00DE3961"/>
    <w:rsid w:val="00DE405A"/>
    <w:rsid w:val="00DE4391"/>
    <w:rsid w:val="00DE44B6"/>
    <w:rsid w:val="00DE45A4"/>
    <w:rsid w:val="00DE47A3"/>
    <w:rsid w:val="00DE5B81"/>
    <w:rsid w:val="00DE5C32"/>
    <w:rsid w:val="00DE6005"/>
    <w:rsid w:val="00DE625A"/>
    <w:rsid w:val="00DE67FE"/>
    <w:rsid w:val="00DE70A6"/>
    <w:rsid w:val="00DE70FA"/>
    <w:rsid w:val="00DE7EFE"/>
    <w:rsid w:val="00DF066A"/>
    <w:rsid w:val="00DF0B69"/>
    <w:rsid w:val="00DF176D"/>
    <w:rsid w:val="00DF208C"/>
    <w:rsid w:val="00DF2B17"/>
    <w:rsid w:val="00DF2F18"/>
    <w:rsid w:val="00DF33DD"/>
    <w:rsid w:val="00DF39DF"/>
    <w:rsid w:val="00DF3D8B"/>
    <w:rsid w:val="00DF4061"/>
    <w:rsid w:val="00DF4711"/>
    <w:rsid w:val="00DF4B4A"/>
    <w:rsid w:val="00DF4C4D"/>
    <w:rsid w:val="00DF4CC8"/>
    <w:rsid w:val="00DF56B4"/>
    <w:rsid w:val="00DF5CB5"/>
    <w:rsid w:val="00DF6095"/>
    <w:rsid w:val="00DF621F"/>
    <w:rsid w:val="00DF62C5"/>
    <w:rsid w:val="00DF633D"/>
    <w:rsid w:val="00DF68B3"/>
    <w:rsid w:val="00DF6AD5"/>
    <w:rsid w:val="00DF71A6"/>
    <w:rsid w:val="00DF71B5"/>
    <w:rsid w:val="00DF7669"/>
    <w:rsid w:val="00E00041"/>
    <w:rsid w:val="00E007FD"/>
    <w:rsid w:val="00E00B55"/>
    <w:rsid w:val="00E017B6"/>
    <w:rsid w:val="00E0197F"/>
    <w:rsid w:val="00E01C3A"/>
    <w:rsid w:val="00E02132"/>
    <w:rsid w:val="00E0219C"/>
    <w:rsid w:val="00E02274"/>
    <w:rsid w:val="00E022BD"/>
    <w:rsid w:val="00E025DB"/>
    <w:rsid w:val="00E02745"/>
    <w:rsid w:val="00E02774"/>
    <w:rsid w:val="00E02ED2"/>
    <w:rsid w:val="00E03001"/>
    <w:rsid w:val="00E0396C"/>
    <w:rsid w:val="00E03A05"/>
    <w:rsid w:val="00E03A08"/>
    <w:rsid w:val="00E03C66"/>
    <w:rsid w:val="00E040A9"/>
    <w:rsid w:val="00E04762"/>
    <w:rsid w:val="00E04C2F"/>
    <w:rsid w:val="00E05667"/>
    <w:rsid w:val="00E05E15"/>
    <w:rsid w:val="00E060CD"/>
    <w:rsid w:val="00E06504"/>
    <w:rsid w:val="00E06555"/>
    <w:rsid w:val="00E072AC"/>
    <w:rsid w:val="00E077A0"/>
    <w:rsid w:val="00E077D7"/>
    <w:rsid w:val="00E07880"/>
    <w:rsid w:val="00E10E69"/>
    <w:rsid w:val="00E10F84"/>
    <w:rsid w:val="00E10F85"/>
    <w:rsid w:val="00E11009"/>
    <w:rsid w:val="00E111A2"/>
    <w:rsid w:val="00E112FD"/>
    <w:rsid w:val="00E114B7"/>
    <w:rsid w:val="00E11670"/>
    <w:rsid w:val="00E1199B"/>
    <w:rsid w:val="00E11ECD"/>
    <w:rsid w:val="00E12258"/>
    <w:rsid w:val="00E122DB"/>
    <w:rsid w:val="00E12A31"/>
    <w:rsid w:val="00E13AA6"/>
    <w:rsid w:val="00E13D18"/>
    <w:rsid w:val="00E13EC7"/>
    <w:rsid w:val="00E1414B"/>
    <w:rsid w:val="00E142ED"/>
    <w:rsid w:val="00E15277"/>
    <w:rsid w:val="00E15D31"/>
    <w:rsid w:val="00E164C2"/>
    <w:rsid w:val="00E1792B"/>
    <w:rsid w:val="00E17A57"/>
    <w:rsid w:val="00E17F61"/>
    <w:rsid w:val="00E20136"/>
    <w:rsid w:val="00E20511"/>
    <w:rsid w:val="00E20A86"/>
    <w:rsid w:val="00E21668"/>
    <w:rsid w:val="00E219A5"/>
    <w:rsid w:val="00E21B66"/>
    <w:rsid w:val="00E21D25"/>
    <w:rsid w:val="00E21E8C"/>
    <w:rsid w:val="00E22361"/>
    <w:rsid w:val="00E22595"/>
    <w:rsid w:val="00E2305A"/>
    <w:rsid w:val="00E23498"/>
    <w:rsid w:val="00E24044"/>
    <w:rsid w:val="00E24E5E"/>
    <w:rsid w:val="00E253DE"/>
    <w:rsid w:val="00E25B13"/>
    <w:rsid w:val="00E25EA0"/>
    <w:rsid w:val="00E27092"/>
    <w:rsid w:val="00E2743A"/>
    <w:rsid w:val="00E274BC"/>
    <w:rsid w:val="00E27E96"/>
    <w:rsid w:val="00E27F4C"/>
    <w:rsid w:val="00E27FB7"/>
    <w:rsid w:val="00E307DE"/>
    <w:rsid w:val="00E308A0"/>
    <w:rsid w:val="00E309FD"/>
    <w:rsid w:val="00E30AFB"/>
    <w:rsid w:val="00E30C92"/>
    <w:rsid w:val="00E3117D"/>
    <w:rsid w:val="00E31881"/>
    <w:rsid w:val="00E318A4"/>
    <w:rsid w:val="00E31A1C"/>
    <w:rsid w:val="00E31A42"/>
    <w:rsid w:val="00E31BF5"/>
    <w:rsid w:val="00E31D84"/>
    <w:rsid w:val="00E31E8D"/>
    <w:rsid w:val="00E32A69"/>
    <w:rsid w:val="00E33005"/>
    <w:rsid w:val="00E332ED"/>
    <w:rsid w:val="00E33BA3"/>
    <w:rsid w:val="00E343C3"/>
    <w:rsid w:val="00E34AAB"/>
    <w:rsid w:val="00E35155"/>
    <w:rsid w:val="00E351CB"/>
    <w:rsid w:val="00E3520D"/>
    <w:rsid w:val="00E3547C"/>
    <w:rsid w:val="00E35849"/>
    <w:rsid w:val="00E3613B"/>
    <w:rsid w:val="00E366AA"/>
    <w:rsid w:val="00E367B0"/>
    <w:rsid w:val="00E37682"/>
    <w:rsid w:val="00E37954"/>
    <w:rsid w:val="00E379C6"/>
    <w:rsid w:val="00E37B8C"/>
    <w:rsid w:val="00E37E71"/>
    <w:rsid w:val="00E37FF1"/>
    <w:rsid w:val="00E404CB"/>
    <w:rsid w:val="00E40D0D"/>
    <w:rsid w:val="00E40F5B"/>
    <w:rsid w:val="00E41041"/>
    <w:rsid w:val="00E41045"/>
    <w:rsid w:val="00E4119A"/>
    <w:rsid w:val="00E41275"/>
    <w:rsid w:val="00E4128D"/>
    <w:rsid w:val="00E412F3"/>
    <w:rsid w:val="00E41763"/>
    <w:rsid w:val="00E41E04"/>
    <w:rsid w:val="00E421EE"/>
    <w:rsid w:val="00E42847"/>
    <w:rsid w:val="00E42A49"/>
    <w:rsid w:val="00E431A1"/>
    <w:rsid w:val="00E43453"/>
    <w:rsid w:val="00E43957"/>
    <w:rsid w:val="00E44100"/>
    <w:rsid w:val="00E448C6"/>
    <w:rsid w:val="00E4503A"/>
    <w:rsid w:val="00E455BF"/>
    <w:rsid w:val="00E45DC5"/>
    <w:rsid w:val="00E45FFB"/>
    <w:rsid w:val="00E46348"/>
    <w:rsid w:val="00E467FA"/>
    <w:rsid w:val="00E46860"/>
    <w:rsid w:val="00E468D9"/>
    <w:rsid w:val="00E469EF"/>
    <w:rsid w:val="00E46B30"/>
    <w:rsid w:val="00E47003"/>
    <w:rsid w:val="00E473E6"/>
    <w:rsid w:val="00E477A8"/>
    <w:rsid w:val="00E47B75"/>
    <w:rsid w:val="00E47D98"/>
    <w:rsid w:val="00E47F31"/>
    <w:rsid w:val="00E50500"/>
    <w:rsid w:val="00E50774"/>
    <w:rsid w:val="00E507D6"/>
    <w:rsid w:val="00E50A3D"/>
    <w:rsid w:val="00E50A93"/>
    <w:rsid w:val="00E50B48"/>
    <w:rsid w:val="00E50B94"/>
    <w:rsid w:val="00E51125"/>
    <w:rsid w:val="00E5209D"/>
    <w:rsid w:val="00E52544"/>
    <w:rsid w:val="00E526A4"/>
    <w:rsid w:val="00E527B9"/>
    <w:rsid w:val="00E52A44"/>
    <w:rsid w:val="00E531EF"/>
    <w:rsid w:val="00E53653"/>
    <w:rsid w:val="00E5427C"/>
    <w:rsid w:val="00E5443E"/>
    <w:rsid w:val="00E5453A"/>
    <w:rsid w:val="00E54866"/>
    <w:rsid w:val="00E54C70"/>
    <w:rsid w:val="00E54FD3"/>
    <w:rsid w:val="00E55AE9"/>
    <w:rsid w:val="00E55D0D"/>
    <w:rsid w:val="00E55D10"/>
    <w:rsid w:val="00E562F2"/>
    <w:rsid w:val="00E5664A"/>
    <w:rsid w:val="00E5672F"/>
    <w:rsid w:val="00E56A7D"/>
    <w:rsid w:val="00E57649"/>
    <w:rsid w:val="00E57684"/>
    <w:rsid w:val="00E576FE"/>
    <w:rsid w:val="00E57ADA"/>
    <w:rsid w:val="00E57CF6"/>
    <w:rsid w:val="00E60624"/>
    <w:rsid w:val="00E6078F"/>
    <w:rsid w:val="00E610EE"/>
    <w:rsid w:val="00E611E9"/>
    <w:rsid w:val="00E617D8"/>
    <w:rsid w:val="00E618DA"/>
    <w:rsid w:val="00E61A95"/>
    <w:rsid w:val="00E61BE1"/>
    <w:rsid w:val="00E61E8C"/>
    <w:rsid w:val="00E620EA"/>
    <w:rsid w:val="00E62341"/>
    <w:rsid w:val="00E623C3"/>
    <w:rsid w:val="00E627B4"/>
    <w:rsid w:val="00E63F9E"/>
    <w:rsid w:val="00E6413C"/>
    <w:rsid w:val="00E644E3"/>
    <w:rsid w:val="00E64684"/>
    <w:rsid w:val="00E64957"/>
    <w:rsid w:val="00E64F5B"/>
    <w:rsid w:val="00E655FC"/>
    <w:rsid w:val="00E658F3"/>
    <w:rsid w:val="00E663A6"/>
    <w:rsid w:val="00E66B08"/>
    <w:rsid w:val="00E66F9B"/>
    <w:rsid w:val="00E6702F"/>
    <w:rsid w:val="00E670B1"/>
    <w:rsid w:val="00E676A9"/>
    <w:rsid w:val="00E67A45"/>
    <w:rsid w:val="00E702A9"/>
    <w:rsid w:val="00E702AE"/>
    <w:rsid w:val="00E706F2"/>
    <w:rsid w:val="00E70A76"/>
    <w:rsid w:val="00E70E9A"/>
    <w:rsid w:val="00E70ED0"/>
    <w:rsid w:val="00E72645"/>
    <w:rsid w:val="00E72657"/>
    <w:rsid w:val="00E72AC0"/>
    <w:rsid w:val="00E73257"/>
    <w:rsid w:val="00E73789"/>
    <w:rsid w:val="00E73AA8"/>
    <w:rsid w:val="00E73B7F"/>
    <w:rsid w:val="00E745A9"/>
    <w:rsid w:val="00E7495C"/>
    <w:rsid w:val="00E755E4"/>
    <w:rsid w:val="00E75B15"/>
    <w:rsid w:val="00E75E40"/>
    <w:rsid w:val="00E767E6"/>
    <w:rsid w:val="00E76861"/>
    <w:rsid w:val="00E80228"/>
    <w:rsid w:val="00E80961"/>
    <w:rsid w:val="00E81669"/>
    <w:rsid w:val="00E819F9"/>
    <w:rsid w:val="00E81B11"/>
    <w:rsid w:val="00E81B14"/>
    <w:rsid w:val="00E81DC5"/>
    <w:rsid w:val="00E81E1C"/>
    <w:rsid w:val="00E821CF"/>
    <w:rsid w:val="00E82BC4"/>
    <w:rsid w:val="00E82D08"/>
    <w:rsid w:val="00E82D9F"/>
    <w:rsid w:val="00E839AF"/>
    <w:rsid w:val="00E83A38"/>
    <w:rsid w:val="00E83BBE"/>
    <w:rsid w:val="00E842B2"/>
    <w:rsid w:val="00E8494D"/>
    <w:rsid w:val="00E8570B"/>
    <w:rsid w:val="00E85A6A"/>
    <w:rsid w:val="00E85D7D"/>
    <w:rsid w:val="00E8673B"/>
    <w:rsid w:val="00E86786"/>
    <w:rsid w:val="00E867C9"/>
    <w:rsid w:val="00E86D9D"/>
    <w:rsid w:val="00E87CE4"/>
    <w:rsid w:val="00E87E29"/>
    <w:rsid w:val="00E901B6"/>
    <w:rsid w:val="00E91821"/>
    <w:rsid w:val="00E9296D"/>
    <w:rsid w:val="00E92999"/>
    <w:rsid w:val="00E92B05"/>
    <w:rsid w:val="00E92D1F"/>
    <w:rsid w:val="00E92D37"/>
    <w:rsid w:val="00E9300B"/>
    <w:rsid w:val="00E93C31"/>
    <w:rsid w:val="00E93DD3"/>
    <w:rsid w:val="00E93EB2"/>
    <w:rsid w:val="00E9408F"/>
    <w:rsid w:val="00E94F1A"/>
    <w:rsid w:val="00E9503A"/>
    <w:rsid w:val="00E968AA"/>
    <w:rsid w:val="00E96A47"/>
    <w:rsid w:val="00E96FAE"/>
    <w:rsid w:val="00E97020"/>
    <w:rsid w:val="00E97026"/>
    <w:rsid w:val="00E972AB"/>
    <w:rsid w:val="00E97B64"/>
    <w:rsid w:val="00E97FFE"/>
    <w:rsid w:val="00EA021C"/>
    <w:rsid w:val="00EA0295"/>
    <w:rsid w:val="00EA03B7"/>
    <w:rsid w:val="00EA05FA"/>
    <w:rsid w:val="00EA089F"/>
    <w:rsid w:val="00EA0D65"/>
    <w:rsid w:val="00EA11E3"/>
    <w:rsid w:val="00EA1314"/>
    <w:rsid w:val="00EA13D9"/>
    <w:rsid w:val="00EA1689"/>
    <w:rsid w:val="00EA1D2C"/>
    <w:rsid w:val="00EA1D6B"/>
    <w:rsid w:val="00EA1D7C"/>
    <w:rsid w:val="00EA1E98"/>
    <w:rsid w:val="00EA20E8"/>
    <w:rsid w:val="00EA22BA"/>
    <w:rsid w:val="00EA2DF2"/>
    <w:rsid w:val="00EA2ED4"/>
    <w:rsid w:val="00EA322C"/>
    <w:rsid w:val="00EA3485"/>
    <w:rsid w:val="00EA3648"/>
    <w:rsid w:val="00EA366A"/>
    <w:rsid w:val="00EA3BA8"/>
    <w:rsid w:val="00EA3F51"/>
    <w:rsid w:val="00EA3F5C"/>
    <w:rsid w:val="00EA48A5"/>
    <w:rsid w:val="00EA491A"/>
    <w:rsid w:val="00EA55A2"/>
    <w:rsid w:val="00EA55F3"/>
    <w:rsid w:val="00EA5611"/>
    <w:rsid w:val="00EA5E6B"/>
    <w:rsid w:val="00EA600B"/>
    <w:rsid w:val="00EA6141"/>
    <w:rsid w:val="00EA6381"/>
    <w:rsid w:val="00EA6712"/>
    <w:rsid w:val="00EA7161"/>
    <w:rsid w:val="00EA73EA"/>
    <w:rsid w:val="00EB027E"/>
    <w:rsid w:val="00EB0D0F"/>
    <w:rsid w:val="00EB1055"/>
    <w:rsid w:val="00EB1C0D"/>
    <w:rsid w:val="00EB35F0"/>
    <w:rsid w:val="00EB36F7"/>
    <w:rsid w:val="00EB39B2"/>
    <w:rsid w:val="00EB49B5"/>
    <w:rsid w:val="00EB4CDF"/>
    <w:rsid w:val="00EB5781"/>
    <w:rsid w:val="00EB5AA0"/>
    <w:rsid w:val="00EB5FB4"/>
    <w:rsid w:val="00EB615B"/>
    <w:rsid w:val="00EB66C0"/>
    <w:rsid w:val="00EB6803"/>
    <w:rsid w:val="00EB6DF9"/>
    <w:rsid w:val="00EB705A"/>
    <w:rsid w:val="00EB7BEF"/>
    <w:rsid w:val="00EB7C2C"/>
    <w:rsid w:val="00EC08E5"/>
    <w:rsid w:val="00EC0CA2"/>
    <w:rsid w:val="00EC0D17"/>
    <w:rsid w:val="00EC0F03"/>
    <w:rsid w:val="00EC10BC"/>
    <w:rsid w:val="00EC1105"/>
    <w:rsid w:val="00EC124B"/>
    <w:rsid w:val="00EC1376"/>
    <w:rsid w:val="00EC14AF"/>
    <w:rsid w:val="00EC19ED"/>
    <w:rsid w:val="00EC1A6B"/>
    <w:rsid w:val="00EC1ED3"/>
    <w:rsid w:val="00EC24FD"/>
    <w:rsid w:val="00EC2B5D"/>
    <w:rsid w:val="00EC2CF3"/>
    <w:rsid w:val="00EC3051"/>
    <w:rsid w:val="00EC3349"/>
    <w:rsid w:val="00EC35BD"/>
    <w:rsid w:val="00EC3874"/>
    <w:rsid w:val="00EC3A19"/>
    <w:rsid w:val="00EC3D01"/>
    <w:rsid w:val="00EC4399"/>
    <w:rsid w:val="00EC468A"/>
    <w:rsid w:val="00EC48D3"/>
    <w:rsid w:val="00EC494A"/>
    <w:rsid w:val="00EC4A78"/>
    <w:rsid w:val="00EC4F60"/>
    <w:rsid w:val="00EC5B1B"/>
    <w:rsid w:val="00EC626D"/>
    <w:rsid w:val="00EC6A8B"/>
    <w:rsid w:val="00EC6BF8"/>
    <w:rsid w:val="00EC6E41"/>
    <w:rsid w:val="00EC6F0C"/>
    <w:rsid w:val="00EC716B"/>
    <w:rsid w:val="00EC7279"/>
    <w:rsid w:val="00EC7697"/>
    <w:rsid w:val="00EC781C"/>
    <w:rsid w:val="00EC7AE5"/>
    <w:rsid w:val="00EC7B67"/>
    <w:rsid w:val="00EC7D10"/>
    <w:rsid w:val="00EC7E89"/>
    <w:rsid w:val="00ED095C"/>
    <w:rsid w:val="00ED0A49"/>
    <w:rsid w:val="00ED1431"/>
    <w:rsid w:val="00ED1AFF"/>
    <w:rsid w:val="00ED1BDB"/>
    <w:rsid w:val="00ED214A"/>
    <w:rsid w:val="00ED25F1"/>
    <w:rsid w:val="00ED2A0F"/>
    <w:rsid w:val="00ED2AA5"/>
    <w:rsid w:val="00ED2B14"/>
    <w:rsid w:val="00ED2E61"/>
    <w:rsid w:val="00ED323C"/>
    <w:rsid w:val="00ED361F"/>
    <w:rsid w:val="00ED375F"/>
    <w:rsid w:val="00ED3CAA"/>
    <w:rsid w:val="00ED3DC8"/>
    <w:rsid w:val="00ED40AB"/>
    <w:rsid w:val="00ED4173"/>
    <w:rsid w:val="00ED4202"/>
    <w:rsid w:val="00ED4397"/>
    <w:rsid w:val="00ED4E0E"/>
    <w:rsid w:val="00ED58A4"/>
    <w:rsid w:val="00ED58EE"/>
    <w:rsid w:val="00ED5A0E"/>
    <w:rsid w:val="00ED5B2F"/>
    <w:rsid w:val="00ED5FD2"/>
    <w:rsid w:val="00ED61D7"/>
    <w:rsid w:val="00ED68DB"/>
    <w:rsid w:val="00ED68FF"/>
    <w:rsid w:val="00ED6A42"/>
    <w:rsid w:val="00ED6C4A"/>
    <w:rsid w:val="00ED718B"/>
    <w:rsid w:val="00ED7A95"/>
    <w:rsid w:val="00ED7E54"/>
    <w:rsid w:val="00EE0A34"/>
    <w:rsid w:val="00EE0A57"/>
    <w:rsid w:val="00EE1061"/>
    <w:rsid w:val="00EE1353"/>
    <w:rsid w:val="00EE14E7"/>
    <w:rsid w:val="00EE152B"/>
    <w:rsid w:val="00EE1585"/>
    <w:rsid w:val="00EE195D"/>
    <w:rsid w:val="00EE1B52"/>
    <w:rsid w:val="00EE1D09"/>
    <w:rsid w:val="00EE2951"/>
    <w:rsid w:val="00EE2A6A"/>
    <w:rsid w:val="00EE2C64"/>
    <w:rsid w:val="00EE2DD1"/>
    <w:rsid w:val="00EE3547"/>
    <w:rsid w:val="00EE3849"/>
    <w:rsid w:val="00EE39D2"/>
    <w:rsid w:val="00EE3D9F"/>
    <w:rsid w:val="00EE4125"/>
    <w:rsid w:val="00EE41FD"/>
    <w:rsid w:val="00EE47DA"/>
    <w:rsid w:val="00EE4AEF"/>
    <w:rsid w:val="00EE4C7E"/>
    <w:rsid w:val="00EE4CFE"/>
    <w:rsid w:val="00EE4DC4"/>
    <w:rsid w:val="00EE4E00"/>
    <w:rsid w:val="00EE4EA0"/>
    <w:rsid w:val="00EE50FA"/>
    <w:rsid w:val="00EE5951"/>
    <w:rsid w:val="00EE649E"/>
    <w:rsid w:val="00EE6599"/>
    <w:rsid w:val="00EE70F5"/>
    <w:rsid w:val="00EE7100"/>
    <w:rsid w:val="00EE7528"/>
    <w:rsid w:val="00EE76C8"/>
    <w:rsid w:val="00EE79A4"/>
    <w:rsid w:val="00EE79E1"/>
    <w:rsid w:val="00EF017E"/>
    <w:rsid w:val="00EF03B6"/>
    <w:rsid w:val="00EF0BCF"/>
    <w:rsid w:val="00EF13C8"/>
    <w:rsid w:val="00EF1836"/>
    <w:rsid w:val="00EF2009"/>
    <w:rsid w:val="00EF2B68"/>
    <w:rsid w:val="00EF2C1D"/>
    <w:rsid w:val="00EF3282"/>
    <w:rsid w:val="00EF336F"/>
    <w:rsid w:val="00EF3829"/>
    <w:rsid w:val="00EF44D1"/>
    <w:rsid w:val="00EF4594"/>
    <w:rsid w:val="00EF469D"/>
    <w:rsid w:val="00EF51EA"/>
    <w:rsid w:val="00EF5239"/>
    <w:rsid w:val="00EF5366"/>
    <w:rsid w:val="00EF550B"/>
    <w:rsid w:val="00EF6335"/>
    <w:rsid w:val="00EF63C6"/>
    <w:rsid w:val="00EF6650"/>
    <w:rsid w:val="00EF6E5E"/>
    <w:rsid w:val="00EF73B8"/>
    <w:rsid w:val="00EF7F15"/>
    <w:rsid w:val="00F00029"/>
    <w:rsid w:val="00F004A9"/>
    <w:rsid w:val="00F00B17"/>
    <w:rsid w:val="00F01639"/>
    <w:rsid w:val="00F01A6E"/>
    <w:rsid w:val="00F01AB3"/>
    <w:rsid w:val="00F01B2C"/>
    <w:rsid w:val="00F01B4D"/>
    <w:rsid w:val="00F01C91"/>
    <w:rsid w:val="00F02BDB"/>
    <w:rsid w:val="00F02C3E"/>
    <w:rsid w:val="00F02D56"/>
    <w:rsid w:val="00F030EA"/>
    <w:rsid w:val="00F03443"/>
    <w:rsid w:val="00F034FB"/>
    <w:rsid w:val="00F035D7"/>
    <w:rsid w:val="00F03DE7"/>
    <w:rsid w:val="00F0437D"/>
    <w:rsid w:val="00F044C9"/>
    <w:rsid w:val="00F047CE"/>
    <w:rsid w:val="00F04F07"/>
    <w:rsid w:val="00F05093"/>
    <w:rsid w:val="00F05372"/>
    <w:rsid w:val="00F056CB"/>
    <w:rsid w:val="00F057C3"/>
    <w:rsid w:val="00F05E4F"/>
    <w:rsid w:val="00F06031"/>
    <w:rsid w:val="00F064F1"/>
    <w:rsid w:val="00F06674"/>
    <w:rsid w:val="00F06BA9"/>
    <w:rsid w:val="00F07733"/>
    <w:rsid w:val="00F07E68"/>
    <w:rsid w:val="00F07F38"/>
    <w:rsid w:val="00F07F55"/>
    <w:rsid w:val="00F07FA6"/>
    <w:rsid w:val="00F106BF"/>
    <w:rsid w:val="00F1075A"/>
    <w:rsid w:val="00F1094A"/>
    <w:rsid w:val="00F10D2C"/>
    <w:rsid w:val="00F10FC2"/>
    <w:rsid w:val="00F110AE"/>
    <w:rsid w:val="00F12241"/>
    <w:rsid w:val="00F124EE"/>
    <w:rsid w:val="00F1267F"/>
    <w:rsid w:val="00F12FA8"/>
    <w:rsid w:val="00F13815"/>
    <w:rsid w:val="00F13866"/>
    <w:rsid w:val="00F143F1"/>
    <w:rsid w:val="00F144A7"/>
    <w:rsid w:val="00F145F0"/>
    <w:rsid w:val="00F1495F"/>
    <w:rsid w:val="00F15622"/>
    <w:rsid w:val="00F159BD"/>
    <w:rsid w:val="00F15BFF"/>
    <w:rsid w:val="00F15FCA"/>
    <w:rsid w:val="00F16279"/>
    <w:rsid w:val="00F1700B"/>
    <w:rsid w:val="00F170DC"/>
    <w:rsid w:val="00F17772"/>
    <w:rsid w:val="00F20ACF"/>
    <w:rsid w:val="00F210D1"/>
    <w:rsid w:val="00F21692"/>
    <w:rsid w:val="00F21960"/>
    <w:rsid w:val="00F21B32"/>
    <w:rsid w:val="00F220FB"/>
    <w:rsid w:val="00F22274"/>
    <w:rsid w:val="00F222CD"/>
    <w:rsid w:val="00F22C7A"/>
    <w:rsid w:val="00F22D6E"/>
    <w:rsid w:val="00F22E82"/>
    <w:rsid w:val="00F23363"/>
    <w:rsid w:val="00F23708"/>
    <w:rsid w:val="00F2418A"/>
    <w:rsid w:val="00F2418F"/>
    <w:rsid w:val="00F24796"/>
    <w:rsid w:val="00F24AB0"/>
    <w:rsid w:val="00F24BEC"/>
    <w:rsid w:val="00F24DA6"/>
    <w:rsid w:val="00F24DDB"/>
    <w:rsid w:val="00F25425"/>
    <w:rsid w:val="00F26373"/>
    <w:rsid w:val="00F26559"/>
    <w:rsid w:val="00F268F1"/>
    <w:rsid w:val="00F2726F"/>
    <w:rsid w:val="00F2728F"/>
    <w:rsid w:val="00F2736F"/>
    <w:rsid w:val="00F276E2"/>
    <w:rsid w:val="00F27717"/>
    <w:rsid w:val="00F27C8F"/>
    <w:rsid w:val="00F30306"/>
    <w:rsid w:val="00F30438"/>
    <w:rsid w:val="00F3111B"/>
    <w:rsid w:val="00F319FA"/>
    <w:rsid w:val="00F31EC4"/>
    <w:rsid w:val="00F32459"/>
    <w:rsid w:val="00F326CF"/>
    <w:rsid w:val="00F328C0"/>
    <w:rsid w:val="00F32DE7"/>
    <w:rsid w:val="00F32FAB"/>
    <w:rsid w:val="00F3323B"/>
    <w:rsid w:val="00F3355B"/>
    <w:rsid w:val="00F33A68"/>
    <w:rsid w:val="00F33C72"/>
    <w:rsid w:val="00F33D14"/>
    <w:rsid w:val="00F34B08"/>
    <w:rsid w:val="00F34E2C"/>
    <w:rsid w:val="00F35227"/>
    <w:rsid w:val="00F3532C"/>
    <w:rsid w:val="00F356DA"/>
    <w:rsid w:val="00F35AE3"/>
    <w:rsid w:val="00F35F78"/>
    <w:rsid w:val="00F3615D"/>
    <w:rsid w:val="00F369E6"/>
    <w:rsid w:val="00F36CB8"/>
    <w:rsid w:val="00F370AD"/>
    <w:rsid w:val="00F3787B"/>
    <w:rsid w:val="00F37A5B"/>
    <w:rsid w:val="00F37EA6"/>
    <w:rsid w:val="00F37F47"/>
    <w:rsid w:val="00F40434"/>
    <w:rsid w:val="00F406B6"/>
    <w:rsid w:val="00F409F5"/>
    <w:rsid w:val="00F414E7"/>
    <w:rsid w:val="00F41842"/>
    <w:rsid w:val="00F41A44"/>
    <w:rsid w:val="00F4213A"/>
    <w:rsid w:val="00F42344"/>
    <w:rsid w:val="00F4273A"/>
    <w:rsid w:val="00F42D59"/>
    <w:rsid w:val="00F43051"/>
    <w:rsid w:val="00F43990"/>
    <w:rsid w:val="00F44867"/>
    <w:rsid w:val="00F453AE"/>
    <w:rsid w:val="00F46152"/>
    <w:rsid w:val="00F4621F"/>
    <w:rsid w:val="00F465F3"/>
    <w:rsid w:val="00F466AF"/>
    <w:rsid w:val="00F473B6"/>
    <w:rsid w:val="00F47A85"/>
    <w:rsid w:val="00F47D7A"/>
    <w:rsid w:val="00F50753"/>
    <w:rsid w:val="00F50816"/>
    <w:rsid w:val="00F51069"/>
    <w:rsid w:val="00F5141C"/>
    <w:rsid w:val="00F51C7E"/>
    <w:rsid w:val="00F51DC0"/>
    <w:rsid w:val="00F5245E"/>
    <w:rsid w:val="00F529E3"/>
    <w:rsid w:val="00F5370C"/>
    <w:rsid w:val="00F53847"/>
    <w:rsid w:val="00F53E06"/>
    <w:rsid w:val="00F540E0"/>
    <w:rsid w:val="00F54188"/>
    <w:rsid w:val="00F54308"/>
    <w:rsid w:val="00F54526"/>
    <w:rsid w:val="00F546BB"/>
    <w:rsid w:val="00F54AB0"/>
    <w:rsid w:val="00F54EF7"/>
    <w:rsid w:val="00F54FFF"/>
    <w:rsid w:val="00F55C67"/>
    <w:rsid w:val="00F566E3"/>
    <w:rsid w:val="00F57017"/>
    <w:rsid w:val="00F57025"/>
    <w:rsid w:val="00F57203"/>
    <w:rsid w:val="00F5726C"/>
    <w:rsid w:val="00F5741A"/>
    <w:rsid w:val="00F5784C"/>
    <w:rsid w:val="00F57AB1"/>
    <w:rsid w:val="00F605AC"/>
    <w:rsid w:val="00F60939"/>
    <w:rsid w:val="00F60D18"/>
    <w:rsid w:val="00F6123A"/>
    <w:rsid w:val="00F613FA"/>
    <w:rsid w:val="00F61906"/>
    <w:rsid w:val="00F619A5"/>
    <w:rsid w:val="00F62295"/>
    <w:rsid w:val="00F62DB4"/>
    <w:rsid w:val="00F62F84"/>
    <w:rsid w:val="00F6318C"/>
    <w:rsid w:val="00F6367C"/>
    <w:rsid w:val="00F63799"/>
    <w:rsid w:val="00F63B53"/>
    <w:rsid w:val="00F643A2"/>
    <w:rsid w:val="00F6487D"/>
    <w:rsid w:val="00F648B8"/>
    <w:rsid w:val="00F64C43"/>
    <w:rsid w:val="00F65791"/>
    <w:rsid w:val="00F65A69"/>
    <w:rsid w:val="00F65F72"/>
    <w:rsid w:val="00F66C3F"/>
    <w:rsid w:val="00F66F7D"/>
    <w:rsid w:val="00F66F86"/>
    <w:rsid w:val="00F66F95"/>
    <w:rsid w:val="00F67283"/>
    <w:rsid w:val="00F676EA"/>
    <w:rsid w:val="00F67720"/>
    <w:rsid w:val="00F67858"/>
    <w:rsid w:val="00F70083"/>
    <w:rsid w:val="00F7021D"/>
    <w:rsid w:val="00F702F5"/>
    <w:rsid w:val="00F7045B"/>
    <w:rsid w:val="00F70CCA"/>
    <w:rsid w:val="00F70E3D"/>
    <w:rsid w:val="00F71949"/>
    <w:rsid w:val="00F71978"/>
    <w:rsid w:val="00F71B7F"/>
    <w:rsid w:val="00F72DC4"/>
    <w:rsid w:val="00F73734"/>
    <w:rsid w:val="00F73899"/>
    <w:rsid w:val="00F744D1"/>
    <w:rsid w:val="00F74DDB"/>
    <w:rsid w:val="00F750CA"/>
    <w:rsid w:val="00F75BB2"/>
    <w:rsid w:val="00F75F90"/>
    <w:rsid w:val="00F76042"/>
    <w:rsid w:val="00F764B1"/>
    <w:rsid w:val="00F76780"/>
    <w:rsid w:val="00F768F1"/>
    <w:rsid w:val="00F76DE2"/>
    <w:rsid w:val="00F77154"/>
    <w:rsid w:val="00F77AF7"/>
    <w:rsid w:val="00F77DA6"/>
    <w:rsid w:val="00F77DA7"/>
    <w:rsid w:val="00F8004F"/>
    <w:rsid w:val="00F805EC"/>
    <w:rsid w:val="00F80963"/>
    <w:rsid w:val="00F80B9C"/>
    <w:rsid w:val="00F80DAF"/>
    <w:rsid w:val="00F80F40"/>
    <w:rsid w:val="00F81814"/>
    <w:rsid w:val="00F81928"/>
    <w:rsid w:val="00F819F1"/>
    <w:rsid w:val="00F81B33"/>
    <w:rsid w:val="00F8210F"/>
    <w:rsid w:val="00F824C7"/>
    <w:rsid w:val="00F828C9"/>
    <w:rsid w:val="00F82D8F"/>
    <w:rsid w:val="00F83065"/>
    <w:rsid w:val="00F83BBB"/>
    <w:rsid w:val="00F83C8B"/>
    <w:rsid w:val="00F84352"/>
    <w:rsid w:val="00F85404"/>
    <w:rsid w:val="00F854AA"/>
    <w:rsid w:val="00F85A2C"/>
    <w:rsid w:val="00F85E6E"/>
    <w:rsid w:val="00F8711E"/>
    <w:rsid w:val="00F871D3"/>
    <w:rsid w:val="00F87AF6"/>
    <w:rsid w:val="00F87BD5"/>
    <w:rsid w:val="00F87EFA"/>
    <w:rsid w:val="00F903A7"/>
    <w:rsid w:val="00F90749"/>
    <w:rsid w:val="00F90841"/>
    <w:rsid w:val="00F90D6F"/>
    <w:rsid w:val="00F90E79"/>
    <w:rsid w:val="00F915FC"/>
    <w:rsid w:val="00F91B7C"/>
    <w:rsid w:val="00F91ED0"/>
    <w:rsid w:val="00F92093"/>
    <w:rsid w:val="00F920A0"/>
    <w:rsid w:val="00F92751"/>
    <w:rsid w:val="00F92D84"/>
    <w:rsid w:val="00F9359E"/>
    <w:rsid w:val="00F93D6A"/>
    <w:rsid w:val="00F93D88"/>
    <w:rsid w:val="00F94609"/>
    <w:rsid w:val="00F94B40"/>
    <w:rsid w:val="00F9503C"/>
    <w:rsid w:val="00F95150"/>
    <w:rsid w:val="00F952A2"/>
    <w:rsid w:val="00F95E1C"/>
    <w:rsid w:val="00F95ED1"/>
    <w:rsid w:val="00F9660E"/>
    <w:rsid w:val="00F96796"/>
    <w:rsid w:val="00F96E7A"/>
    <w:rsid w:val="00F970DC"/>
    <w:rsid w:val="00F97820"/>
    <w:rsid w:val="00F97DEF"/>
    <w:rsid w:val="00FA00A2"/>
    <w:rsid w:val="00FA05E3"/>
    <w:rsid w:val="00FA0612"/>
    <w:rsid w:val="00FA0CFE"/>
    <w:rsid w:val="00FA1018"/>
    <w:rsid w:val="00FA129B"/>
    <w:rsid w:val="00FA15A8"/>
    <w:rsid w:val="00FA1B35"/>
    <w:rsid w:val="00FA296A"/>
    <w:rsid w:val="00FA2D6B"/>
    <w:rsid w:val="00FA3573"/>
    <w:rsid w:val="00FA38FA"/>
    <w:rsid w:val="00FA3954"/>
    <w:rsid w:val="00FA416B"/>
    <w:rsid w:val="00FA4A94"/>
    <w:rsid w:val="00FA4D38"/>
    <w:rsid w:val="00FA5277"/>
    <w:rsid w:val="00FA545A"/>
    <w:rsid w:val="00FA5C3A"/>
    <w:rsid w:val="00FA668E"/>
    <w:rsid w:val="00FA67A6"/>
    <w:rsid w:val="00FA67D2"/>
    <w:rsid w:val="00FA6C67"/>
    <w:rsid w:val="00FA7064"/>
    <w:rsid w:val="00FA787A"/>
    <w:rsid w:val="00FB00D6"/>
    <w:rsid w:val="00FB041B"/>
    <w:rsid w:val="00FB04FA"/>
    <w:rsid w:val="00FB0DCE"/>
    <w:rsid w:val="00FB1056"/>
    <w:rsid w:val="00FB110C"/>
    <w:rsid w:val="00FB1593"/>
    <w:rsid w:val="00FB1DD2"/>
    <w:rsid w:val="00FB1E58"/>
    <w:rsid w:val="00FB2158"/>
    <w:rsid w:val="00FB2293"/>
    <w:rsid w:val="00FB2FEB"/>
    <w:rsid w:val="00FB3999"/>
    <w:rsid w:val="00FB4216"/>
    <w:rsid w:val="00FB4983"/>
    <w:rsid w:val="00FB4A95"/>
    <w:rsid w:val="00FB59F8"/>
    <w:rsid w:val="00FB5A92"/>
    <w:rsid w:val="00FB5EB6"/>
    <w:rsid w:val="00FB6B23"/>
    <w:rsid w:val="00FB6CAE"/>
    <w:rsid w:val="00FB72AF"/>
    <w:rsid w:val="00FB7EC3"/>
    <w:rsid w:val="00FC0190"/>
    <w:rsid w:val="00FC1F81"/>
    <w:rsid w:val="00FC29C9"/>
    <w:rsid w:val="00FC3205"/>
    <w:rsid w:val="00FC3A08"/>
    <w:rsid w:val="00FC4096"/>
    <w:rsid w:val="00FC46F9"/>
    <w:rsid w:val="00FC4986"/>
    <w:rsid w:val="00FC4B76"/>
    <w:rsid w:val="00FC4D53"/>
    <w:rsid w:val="00FC584D"/>
    <w:rsid w:val="00FC58AC"/>
    <w:rsid w:val="00FC5A9B"/>
    <w:rsid w:val="00FC5AE6"/>
    <w:rsid w:val="00FC603B"/>
    <w:rsid w:val="00FC6AEF"/>
    <w:rsid w:val="00FC6D45"/>
    <w:rsid w:val="00FC6FD1"/>
    <w:rsid w:val="00FC71FB"/>
    <w:rsid w:val="00FC720E"/>
    <w:rsid w:val="00FC7381"/>
    <w:rsid w:val="00FC741A"/>
    <w:rsid w:val="00FC75F0"/>
    <w:rsid w:val="00FC7BCD"/>
    <w:rsid w:val="00FD0D13"/>
    <w:rsid w:val="00FD14B1"/>
    <w:rsid w:val="00FD20EB"/>
    <w:rsid w:val="00FD2502"/>
    <w:rsid w:val="00FD2557"/>
    <w:rsid w:val="00FD2587"/>
    <w:rsid w:val="00FD270B"/>
    <w:rsid w:val="00FD28BD"/>
    <w:rsid w:val="00FD2EA7"/>
    <w:rsid w:val="00FD3655"/>
    <w:rsid w:val="00FD3768"/>
    <w:rsid w:val="00FD37B4"/>
    <w:rsid w:val="00FD3800"/>
    <w:rsid w:val="00FD3C1D"/>
    <w:rsid w:val="00FD3F57"/>
    <w:rsid w:val="00FD4348"/>
    <w:rsid w:val="00FD44F2"/>
    <w:rsid w:val="00FD46C4"/>
    <w:rsid w:val="00FD49EA"/>
    <w:rsid w:val="00FD4E97"/>
    <w:rsid w:val="00FD51D6"/>
    <w:rsid w:val="00FD5716"/>
    <w:rsid w:val="00FD5B4C"/>
    <w:rsid w:val="00FD60AE"/>
    <w:rsid w:val="00FD6378"/>
    <w:rsid w:val="00FD6E55"/>
    <w:rsid w:val="00FD6E99"/>
    <w:rsid w:val="00FD71B1"/>
    <w:rsid w:val="00FD71D8"/>
    <w:rsid w:val="00FD741C"/>
    <w:rsid w:val="00FD75C2"/>
    <w:rsid w:val="00FE0092"/>
    <w:rsid w:val="00FE0851"/>
    <w:rsid w:val="00FE092F"/>
    <w:rsid w:val="00FE0A20"/>
    <w:rsid w:val="00FE0C35"/>
    <w:rsid w:val="00FE0FDA"/>
    <w:rsid w:val="00FE196C"/>
    <w:rsid w:val="00FE1A83"/>
    <w:rsid w:val="00FE1FEC"/>
    <w:rsid w:val="00FE2520"/>
    <w:rsid w:val="00FE25CC"/>
    <w:rsid w:val="00FE2CC0"/>
    <w:rsid w:val="00FE33A5"/>
    <w:rsid w:val="00FE38D0"/>
    <w:rsid w:val="00FE3900"/>
    <w:rsid w:val="00FE42BE"/>
    <w:rsid w:val="00FE44B8"/>
    <w:rsid w:val="00FE4518"/>
    <w:rsid w:val="00FE4519"/>
    <w:rsid w:val="00FE45A6"/>
    <w:rsid w:val="00FE463E"/>
    <w:rsid w:val="00FE526A"/>
    <w:rsid w:val="00FE5446"/>
    <w:rsid w:val="00FE5D1B"/>
    <w:rsid w:val="00FE5E88"/>
    <w:rsid w:val="00FE5EF3"/>
    <w:rsid w:val="00FE5FB8"/>
    <w:rsid w:val="00FE69C1"/>
    <w:rsid w:val="00FE6DCE"/>
    <w:rsid w:val="00FE73B5"/>
    <w:rsid w:val="00FE7504"/>
    <w:rsid w:val="00FE78D6"/>
    <w:rsid w:val="00FE7A33"/>
    <w:rsid w:val="00FE7AB7"/>
    <w:rsid w:val="00FF0067"/>
    <w:rsid w:val="00FF0386"/>
    <w:rsid w:val="00FF0389"/>
    <w:rsid w:val="00FF0788"/>
    <w:rsid w:val="00FF0918"/>
    <w:rsid w:val="00FF11E3"/>
    <w:rsid w:val="00FF12CF"/>
    <w:rsid w:val="00FF17AF"/>
    <w:rsid w:val="00FF1810"/>
    <w:rsid w:val="00FF1BE0"/>
    <w:rsid w:val="00FF1DDB"/>
    <w:rsid w:val="00FF25DF"/>
    <w:rsid w:val="00FF27C7"/>
    <w:rsid w:val="00FF2FB0"/>
    <w:rsid w:val="00FF350E"/>
    <w:rsid w:val="00FF3820"/>
    <w:rsid w:val="00FF3B50"/>
    <w:rsid w:val="00FF3D16"/>
    <w:rsid w:val="00FF408D"/>
    <w:rsid w:val="00FF426B"/>
    <w:rsid w:val="00FF42DB"/>
    <w:rsid w:val="00FF4E9D"/>
    <w:rsid w:val="00FF52A0"/>
    <w:rsid w:val="00FF5AA9"/>
    <w:rsid w:val="00FF5D72"/>
    <w:rsid w:val="00FF5F2D"/>
    <w:rsid w:val="00FF6054"/>
    <w:rsid w:val="00FF6133"/>
    <w:rsid w:val="00FF65B5"/>
    <w:rsid w:val="00FF6A6D"/>
    <w:rsid w:val="00FF6D55"/>
    <w:rsid w:val="00FF725A"/>
    <w:rsid w:val="00FF7CA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48958"/>
  <w15:docId w15:val="{692630A1-06C6-8641-AA44-6BC0085B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79EF"/>
    <w:pPr>
      <w:spacing w:line="280" w:lineRule="atLeast"/>
    </w:pPr>
    <w:rPr>
      <w:rFonts w:ascii="Arial" w:hAnsi="Arial"/>
      <w:sz w:val="22"/>
      <w:szCs w:val="24"/>
      <w:lang w:eastAsia="en-US"/>
    </w:rPr>
  </w:style>
  <w:style w:type="paragraph" w:styleId="Heading1">
    <w:name w:val="heading 1"/>
    <w:aliases w:val="Mil Para 1,h1,Attribute Heading 1,proj,proj1,proj5,proj6,proj7,proj8,proj9,proj10,proj11,proj12,proj13,proj14,proj15,proj51,proj61,proj71,proj81,proj91,proj101,proj111,proj121,proj131,proj141,proj16,proj52,proj62,proj72,proj82,proj92,proj102,*"/>
    <w:basedOn w:val="Normal"/>
    <w:next w:val="BodyText"/>
    <w:link w:val="Heading1Char2"/>
    <w:qFormat/>
    <w:rsid w:val="00EA491A"/>
    <w:pPr>
      <w:keepNext/>
      <w:spacing w:before="240" w:after="60"/>
      <w:outlineLvl w:val="0"/>
    </w:pPr>
    <w:rPr>
      <w:rFonts w:cs="Arial"/>
      <w:b/>
      <w:bCs/>
      <w:kern w:val="32"/>
      <w:sz w:val="32"/>
      <w:szCs w:val="32"/>
    </w:rPr>
  </w:style>
  <w:style w:type="paragraph" w:styleId="Heading2">
    <w:name w:val="heading 2"/>
    <w:aliases w:val="h2,H2,h2 main heading,sub-para,Heading 2 Para2,Attribute Heading 2,proj2,proj21,proj22,proj23,proj24,proj25,proj26,proj27,proj28,proj29,proj210,proj211,proj212,proj221,proj231,proj241,proj251,proj261,proj271,proj281,proj291,proj2101,proj2111,2"/>
    <w:basedOn w:val="Normal"/>
    <w:next w:val="BodyText"/>
    <w:link w:val="Heading2Char"/>
    <w:qFormat/>
    <w:rsid w:val="00EA491A"/>
    <w:pPr>
      <w:keepNext/>
      <w:spacing w:before="240" w:after="60"/>
      <w:outlineLvl w:val="1"/>
    </w:pPr>
    <w:rPr>
      <w:rFonts w:cs="Arial"/>
      <w:b/>
      <w:bCs/>
      <w:iCs/>
      <w:sz w:val="28"/>
      <w:szCs w:val="28"/>
    </w:rPr>
  </w:style>
  <w:style w:type="paragraph" w:styleId="Heading3">
    <w:name w:val="heading 3"/>
    <w:aliases w:val="Heading 3 Char1,Heading 3 Char Char,sub-sub-para Char Char,h3 Char Char,H3 Char Char,h3 sub heading Char Char,Heading C Char Char,(Alt+3) Char Char,sub Italic Char Char,proj3 Char Char,proj31 Char Char,proj32 Char Char,proj33 Char Char,h:3,h3"/>
    <w:basedOn w:val="Normal"/>
    <w:next w:val="BodyText"/>
    <w:link w:val="Heading3Char"/>
    <w:qFormat/>
    <w:rsid w:val="00EA491A"/>
    <w:pPr>
      <w:keepNext/>
      <w:spacing w:before="240" w:after="60"/>
      <w:outlineLvl w:val="2"/>
    </w:pPr>
    <w:rPr>
      <w:rFonts w:cs="Arial"/>
      <w:b/>
      <w:bCs/>
      <w:sz w:val="24"/>
      <w:szCs w:val="26"/>
    </w:rPr>
  </w:style>
  <w:style w:type="paragraph" w:styleId="Heading4">
    <w:name w:val="heading 4"/>
    <w:aliases w:val="sub-sub-sub para,h4 sub sub heading,h4,sub TR,proj4,proj41,proj42,proj43,proj44,proj45,proj46,proj47,proj48,proj49,proj410,proj411,proj412,proj421,proj431,proj441,proj451,proj461,proj471,proj481,proj491,proj4101,proj4111,proj413,proj422,(i),H4"/>
    <w:basedOn w:val="Normal"/>
    <w:next w:val="BodyText"/>
    <w:link w:val="Heading4Char"/>
    <w:qFormat/>
    <w:rsid w:val="00EA491A"/>
    <w:pPr>
      <w:keepNext/>
      <w:spacing w:before="240" w:after="60"/>
      <w:outlineLvl w:val="3"/>
    </w:pPr>
    <w:rPr>
      <w:b/>
      <w:bCs/>
      <w:szCs w:val="28"/>
    </w:rPr>
  </w:style>
  <w:style w:type="paragraph" w:styleId="Heading5">
    <w:name w:val="heading 5"/>
    <w:aliases w:val="(A),H5,Sub4Para,Sub-block,S,H51,Heading 5(unused),5,Table label,h5,l5,hm,mh2,Module heading 2,Head 5,list 5,Paragraph 5,Level 3 - i,Subheading,Block Label"/>
    <w:basedOn w:val="Normal"/>
    <w:next w:val="BodyText"/>
    <w:link w:val="Heading5Char"/>
    <w:qFormat/>
    <w:rsid w:val="00B263AE"/>
    <w:pPr>
      <w:keepNext/>
      <w:spacing w:before="240" w:after="60"/>
      <w:outlineLvl w:val="4"/>
    </w:pPr>
    <w:rPr>
      <w:b/>
      <w:bCs/>
      <w:i/>
      <w:iCs/>
      <w:szCs w:val="26"/>
    </w:rPr>
  </w:style>
  <w:style w:type="paragraph" w:styleId="Heading6">
    <w:name w:val="heading 6"/>
    <w:aliases w:val="(I)a,H6,Sub5Para,h6,L1 PIP,a,b,Heading 6(unused),Legal Level 1.,Level 6"/>
    <w:basedOn w:val="Normal"/>
    <w:next w:val="Normal"/>
    <w:link w:val="Heading6Char"/>
    <w:qFormat/>
    <w:rsid w:val="00EA491A"/>
    <w:pPr>
      <w:spacing w:before="240" w:after="60"/>
      <w:outlineLvl w:val="5"/>
    </w:pPr>
    <w:rPr>
      <w:rFonts w:ascii="Times New Roman" w:hAnsi="Times New Roman"/>
      <w:b/>
      <w:bCs/>
      <w:szCs w:val="22"/>
    </w:rPr>
  </w:style>
  <w:style w:type="paragraph" w:styleId="Heading7">
    <w:name w:val="heading 7"/>
    <w:aliases w:val="(1),L2 PIP,H7,Heading 7(unused),Legal Level 1.1."/>
    <w:basedOn w:val="Normal"/>
    <w:next w:val="Normal"/>
    <w:link w:val="Heading7Char"/>
    <w:qFormat/>
    <w:rsid w:val="00EA491A"/>
    <w:pPr>
      <w:spacing w:before="240" w:after="60"/>
      <w:outlineLvl w:val="6"/>
    </w:pPr>
    <w:rPr>
      <w:rFonts w:ascii="Times New Roman" w:hAnsi="Times New Roman"/>
      <w:sz w:val="24"/>
    </w:rPr>
  </w:style>
  <w:style w:type="paragraph" w:styleId="Heading8">
    <w:name w:val="heading 8"/>
    <w:basedOn w:val="Normal"/>
    <w:next w:val="Normal"/>
    <w:link w:val="Heading8Char"/>
    <w:qFormat/>
    <w:rsid w:val="00EA491A"/>
    <w:pPr>
      <w:spacing w:before="240" w:after="60"/>
      <w:outlineLvl w:val="7"/>
    </w:pPr>
    <w:rPr>
      <w:rFonts w:ascii="Times New Roman" w:hAnsi="Times New Roman"/>
      <w:i/>
      <w:iCs/>
      <w:sz w:val="24"/>
    </w:rPr>
  </w:style>
  <w:style w:type="paragraph" w:styleId="Heading9">
    <w:name w:val="heading 9"/>
    <w:aliases w:val="Legal Level 1.1.1.1.,Level (a),Appendix"/>
    <w:basedOn w:val="Normal"/>
    <w:next w:val="Normal"/>
    <w:link w:val="Heading9Char"/>
    <w:qFormat/>
    <w:rsid w:val="00EA491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DB3B74"/>
    <w:pPr>
      <w:numPr>
        <w:numId w:val="16"/>
      </w:numPr>
    </w:pPr>
  </w:style>
  <w:style w:type="paragraph" w:styleId="BodyText">
    <w:name w:val="Body Text"/>
    <w:basedOn w:val="Normal"/>
    <w:link w:val="BodyTextChar"/>
    <w:rsid w:val="00EA491A"/>
    <w:pPr>
      <w:spacing w:after="200"/>
    </w:pPr>
  </w:style>
  <w:style w:type="numbering" w:styleId="1ai">
    <w:name w:val="Outline List 1"/>
    <w:basedOn w:val="NoList"/>
    <w:semiHidden/>
    <w:rsid w:val="00DB3B74"/>
    <w:pPr>
      <w:numPr>
        <w:numId w:val="17"/>
      </w:numPr>
    </w:pPr>
  </w:style>
  <w:style w:type="numbering" w:styleId="ArticleSection">
    <w:name w:val="Outline List 3"/>
    <w:basedOn w:val="NoList"/>
    <w:semiHidden/>
    <w:rsid w:val="00DB3B74"/>
    <w:pPr>
      <w:numPr>
        <w:numId w:val="18"/>
      </w:numPr>
    </w:pPr>
  </w:style>
  <w:style w:type="paragraph" w:styleId="BlockText">
    <w:name w:val="Block Text"/>
    <w:basedOn w:val="Normal"/>
    <w:rsid w:val="00DB3B74"/>
    <w:pPr>
      <w:spacing w:after="120"/>
      <w:ind w:left="1440" w:right="1440"/>
    </w:pPr>
  </w:style>
  <w:style w:type="paragraph" w:styleId="BodyText2">
    <w:name w:val="Body Text 2"/>
    <w:basedOn w:val="Normal"/>
    <w:link w:val="BodyText2Char"/>
    <w:rsid w:val="00DB3B74"/>
    <w:pPr>
      <w:spacing w:after="120" w:line="480" w:lineRule="auto"/>
    </w:pPr>
  </w:style>
  <w:style w:type="paragraph" w:styleId="BodyText3">
    <w:name w:val="Body Text 3"/>
    <w:basedOn w:val="Normal"/>
    <w:link w:val="BodyText3Char"/>
    <w:rsid w:val="00DB3B74"/>
    <w:pPr>
      <w:spacing w:after="120"/>
    </w:pPr>
    <w:rPr>
      <w:sz w:val="16"/>
      <w:szCs w:val="16"/>
    </w:rPr>
  </w:style>
  <w:style w:type="paragraph" w:styleId="BodyTextFirstIndent">
    <w:name w:val="Body Text First Indent"/>
    <w:basedOn w:val="BodyText"/>
    <w:link w:val="BodyTextFirstIndentChar"/>
    <w:rsid w:val="00DB3B74"/>
    <w:pPr>
      <w:spacing w:after="120"/>
      <w:ind w:firstLine="210"/>
    </w:pPr>
  </w:style>
  <w:style w:type="paragraph" w:styleId="BodyTextIndent">
    <w:name w:val="Body Text Indent"/>
    <w:basedOn w:val="Normal"/>
    <w:link w:val="BodyTextIndentChar"/>
    <w:rsid w:val="00DB3B74"/>
    <w:pPr>
      <w:spacing w:after="120"/>
      <w:ind w:left="283"/>
    </w:pPr>
  </w:style>
  <w:style w:type="paragraph" w:styleId="BodyTextFirstIndent2">
    <w:name w:val="Body Text First Indent 2"/>
    <w:basedOn w:val="BodyTextIndent"/>
    <w:link w:val="BodyTextFirstIndent2Char"/>
    <w:rsid w:val="00DB3B74"/>
    <w:pPr>
      <w:ind w:firstLine="210"/>
    </w:pPr>
  </w:style>
  <w:style w:type="paragraph" w:styleId="BodyTextIndent2">
    <w:name w:val="Body Text Indent 2"/>
    <w:basedOn w:val="Normal"/>
    <w:link w:val="BodyTextIndent2Char"/>
    <w:rsid w:val="00DB3B74"/>
    <w:pPr>
      <w:spacing w:after="120" w:line="480" w:lineRule="auto"/>
      <w:ind w:left="283"/>
    </w:pPr>
  </w:style>
  <w:style w:type="paragraph" w:styleId="BodyTextIndent3">
    <w:name w:val="Body Text Indent 3"/>
    <w:basedOn w:val="Normal"/>
    <w:link w:val="BodyTextIndent3Char"/>
    <w:rsid w:val="00DB3B74"/>
    <w:pPr>
      <w:spacing w:after="120"/>
      <w:ind w:left="283"/>
    </w:pPr>
    <w:rPr>
      <w:sz w:val="16"/>
      <w:szCs w:val="16"/>
    </w:rPr>
  </w:style>
  <w:style w:type="paragraph" w:styleId="Closing">
    <w:name w:val="Closing"/>
    <w:basedOn w:val="Normal"/>
    <w:semiHidden/>
    <w:rsid w:val="00DB3B74"/>
    <w:pPr>
      <w:ind w:left="4252"/>
    </w:pPr>
  </w:style>
  <w:style w:type="paragraph" w:styleId="Date">
    <w:name w:val="Date"/>
    <w:basedOn w:val="Normal"/>
    <w:next w:val="Normal"/>
    <w:link w:val="DateChar"/>
    <w:rsid w:val="00DB3B74"/>
  </w:style>
  <w:style w:type="paragraph" w:styleId="EmailSignature">
    <w:name w:val="E-mail Signature"/>
    <w:basedOn w:val="Normal"/>
    <w:semiHidden/>
    <w:rsid w:val="00EA491A"/>
  </w:style>
  <w:style w:type="character" w:styleId="Emphasis">
    <w:name w:val="Emphasis"/>
    <w:basedOn w:val="DefaultParagraphFont"/>
    <w:uiPriority w:val="20"/>
    <w:qFormat/>
    <w:rsid w:val="00EA491A"/>
    <w:rPr>
      <w:i/>
      <w:iCs/>
    </w:rPr>
  </w:style>
  <w:style w:type="paragraph" w:styleId="EnvelopeAddress">
    <w:name w:val="envelope address"/>
    <w:basedOn w:val="Normal"/>
    <w:semiHidden/>
    <w:rsid w:val="00EA491A"/>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EA491A"/>
    <w:rPr>
      <w:rFonts w:cs="Arial"/>
      <w:sz w:val="20"/>
      <w:szCs w:val="20"/>
    </w:rPr>
  </w:style>
  <w:style w:type="character" w:styleId="FollowedHyperlink">
    <w:name w:val="FollowedHyperlink"/>
    <w:basedOn w:val="DefaultParagraphFont"/>
    <w:semiHidden/>
    <w:rsid w:val="00EA491A"/>
    <w:rPr>
      <w:color w:val="800080"/>
      <w:u w:val="single"/>
    </w:rPr>
  </w:style>
  <w:style w:type="paragraph" w:styleId="Footer">
    <w:name w:val="footer"/>
    <w:aliases w:val="Footer Char1 Char,Footer Char Char Char"/>
    <w:basedOn w:val="Normal"/>
    <w:link w:val="FooterChar"/>
    <w:uiPriority w:val="99"/>
    <w:rsid w:val="00D5152A"/>
    <w:pPr>
      <w:spacing w:line="260" w:lineRule="atLeast"/>
    </w:pPr>
    <w:rPr>
      <w:sz w:val="18"/>
    </w:rPr>
  </w:style>
  <w:style w:type="paragraph" w:styleId="Header">
    <w:name w:val="header"/>
    <w:aliases w:val="header 1"/>
    <w:basedOn w:val="Normal"/>
    <w:link w:val="HeaderChar"/>
    <w:rsid w:val="00206BA3"/>
    <w:rPr>
      <w:sz w:val="18"/>
    </w:rPr>
  </w:style>
  <w:style w:type="character" w:styleId="HTMLAcronym">
    <w:name w:val="HTML Acronym"/>
    <w:basedOn w:val="DefaultParagraphFont"/>
    <w:semiHidden/>
    <w:rsid w:val="00DB3B74"/>
  </w:style>
  <w:style w:type="paragraph" w:styleId="HTMLAddress">
    <w:name w:val="HTML Address"/>
    <w:basedOn w:val="Normal"/>
    <w:semiHidden/>
    <w:rsid w:val="00DB3B74"/>
    <w:rPr>
      <w:i/>
      <w:iCs/>
    </w:rPr>
  </w:style>
  <w:style w:type="character" w:styleId="HTMLCite">
    <w:name w:val="HTML Cite"/>
    <w:basedOn w:val="DefaultParagraphFont"/>
    <w:semiHidden/>
    <w:rsid w:val="00DB3B74"/>
    <w:rPr>
      <w:i/>
      <w:iCs/>
    </w:rPr>
  </w:style>
  <w:style w:type="character" w:styleId="HTMLCode">
    <w:name w:val="HTML Code"/>
    <w:basedOn w:val="DefaultParagraphFont"/>
    <w:semiHidden/>
    <w:rsid w:val="00DB3B74"/>
    <w:rPr>
      <w:rFonts w:ascii="Courier New" w:hAnsi="Courier New" w:cs="Courier New"/>
      <w:sz w:val="20"/>
      <w:szCs w:val="20"/>
    </w:rPr>
  </w:style>
  <w:style w:type="character" w:styleId="HTMLDefinition">
    <w:name w:val="HTML Definition"/>
    <w:basedOn w:val="DefaultParagraphFont"/>
    <w:semiHidden/>
    <w:rsid w:val="00DB3B74"/>
    <w:rPr>
      <w:i/>
      <w:iCs/>
    </w:rPr>
  </w:style>
  <w:style w:type="character" w:styleId="HTMLKeyboard">
    <w:name w:val="HTML Keyboard"/>
    <w:basedOn w:val="DefaultParagraphFont"/>
    <w:semiHidden/>
    <w:rsid w:val="00DB3B74"/>
    <w:rPr>
      <w:rFonts w:ascii="Courier New" w:hAnsi="Courier New" w:cs="Courier New"/>
      <w:sz w:val="20"/>
      <w:szCs w:val="20"/>
    </w:rPr>
  </w:style>
  <w:style w:type="paragraph" w:styleId="HTMLPreformatted">
    <w:name w:val="HTML Preformatted"/>
    <w:basedOn w:val="Normal"/>
    <w:semiHidden/>
    <w:rsid w:val="00DB3B74"/>
    <w:rPr>
      <w:rFonts w:ascii="Courier New" w:hAnsi="Courier New" w:cs="Courier New"/>
      <w:sz w:val="20"/>
      <w:szCs w:val="20"/>
    </w:rPr>
  </w:style>
  <w:style w:type="character" w:styleId="HTMLSample">
    <w:name w:val="HTML Sample"/>
    <w:basedOn w:val="DefaultParagraphFont"/>
    <w:semiHidden/>
    <w:rsid w:val="00DB3B74"/>
    <w:rPr>
      <w:rFonts w:ascii="Courier New" w:hAnsi="Courier New" w:cs="Courier New"/>
    </w:rPr>
  </w:style>
  <w:style w:type="character" w:styleId="HTMLTypewriter">
    <w:name w:val="HTML Typewriter"/>
    <w:basedOn w:val="DefaultParagraphFont"/>
    <w:semiHidden/>
    <w:rsid w:val="00DB3B74"/>
    <w:rPr>
      <w:rFonts w:ascii="Courier New" w:hAnsi="Courier New" w:cs="Courier New"/>
      <w:sz w:val="20"/>
      <w:szCs w:val="20"/>
    </w:rPr>
  </w:style>
  <w:style w:type="character" w:styleId="HTMLVariable">
    <w:name w:val="HTML Variable"/>
    <w:basedOn w:val="DefaultParagraphFont"/>
    <w:semiHidden/>
    <w:rsid w:val="00DB3B74"/>
    <w:rPr>
      <w:i/>
      <w:iCs/>
    </w:rPr>
  </w:style>
  <w:style w:type="character" w:styleId="Hyperlink">
    <w:name w:val="Hyperlink"/>
    <w:basedOn w:val="DefaultParagraphFont"/>
    <w:rsid w:val="00EA491A"/>
    <w:rPr>
      <w:color w:val="0000FF"/>
      <w:u w:val="single"/>
    </w:rPr>
  </w:style>
  <w:style w:type="character" w:styleId="LineNumber">
    <w:name w:val="line number"/>
    <w:basedOn w:val="DefaultParagraphFont"/>
    <w:semiHidden/>
    <w:rsid w:val="00DB3B74"/>
  </w:style>
  <w:style w:type="paragraph" w:styleId="List">
    <w:name w:val="List"/>
    <w:basedOn w:val="Normal"/>
    <w:semiHidden/>
    <w:rsid w:val="00DB3B74"/>
    <w:pPr>
      <w:ind w:left="283" w:hanging="283"/>
    </w:pPr>
  </w:style>
  <w:style w:type="paragraph" w:styleId="List2">
    <w:name w:val="List 2"/>
    <w:basedOn w:val="Normal"/>
    <w:semiHidden/>
    <w:rsid w:val="00DB3B74"/>
    <w:pPr>
      <w:ind w:left="566" w:hanging="283"/>
    </w:pPr>
  </w:style>
  <w:style w:type="paragraph" w:styleId="List3">
    <w:name w:val="List 3"/>
    <w:basedOn w:val="Normal"/>
    <w:semiHidden/>
    <w:rsid w:val="00DB3B74"/>
    <w:pPr>
      <w:ind w:left="849" w:hanging="283"/>
    </w:pPr>
  </w:style>
  <w:style w:type="paragraph" w:styleId="List4">
    <w:name w:val="List 4"/>
    <w:basedOn w:val="Normal"/>
    <w:semiHidden/>
    <w:rsid w:val="00DB3B74"/>
    <w:pPr>
      <w:ind w:left="1132" w:hanging="283"/>
    </w:pPr>
  </w:style>
  <w:style w:type="paragraph" w:styleId="List5">
    <w:name w:val="List 5"/>
    <w:basedOn w:val="Normal"/>
    <w:semiHidden/>
    <w:rsid w:val="00DB3B74"/>
    <w:pPr>
      <w:ind w:left="1415" w:hanging="283"/>
    </w:pPr>
  </w:style>
  <w:style w:type="paragraph" w:styleId="ListBullet">
    <w:name w:val="List Bullet"/>
    <w:basedOn w:val="Normal"/>
    <w:rsid w:val="00DB3B74"/>
    <w:pPr>
      <w:numPr>
        <w:numId w:val="1"/>
      </w:numPr>
    </w:pPr>
  </w:style>
  <w:style w:type="paragraph" w:styleId="ListBullet2">
    <w:name w:val="List Bullet 2"/>
    <w:basedOn w:val="Normal"/>
    <w:semiHidden/>
    <w:rsid w:val="00DB3B74"/>
    <w:pPr>
      <w:numPr>
        <w:numId w:val="2"/>
      </w:numPr>
    </w:pPr>
  </w:style>
  <w:style w:type="paragraph" w:styleId="ListBullet3">
    <w:name w:val="List Bullet 3"/>
    <w:basedOn w:val="Normal"/>
    <w:semiHidden/>
    <w:rsid w:val="00DB3B74"/>
    <w:pPr>
      <w:numPr>
        <w:numId w:val="3"/>
      </w:numPr>
    </w:pPr>
  </w:style>
  <w:style w:type="paragraph" w:styleId="ListBullet4">
    <w:name w:val="List Bullet 4"/>
    <w:basedOn w:val="Normal"/>
    <w:semiHidden/>
    <w:rsid w:val="00DB3B74"/>
    <w:pPr>
      <w:numPr>
        <w:numId w:val="4"/>
      </w:numPr>
    </w:pPr>
  </w:style>
  <w:style w:type="paragraph" w:styleId="ListBullet5">
    <w:name w:val="List Bullet 5"/>
    <w:basedOn w:val="Normal"/>
    <w:semiHidden/>
    <w:rsid w:val="00DB3B74"/>
    <w:pPr>
      <w:numPr>
        <w:numId w:val="5"/>
      </w:numPr>
    </w:pPr>
  </w:style>
  <w:style w:type="paragraph" w:styleId="ListContinue">
    <w:name w:val="List Continue"/>
    <w:basedOn w:val="Normal"/>
    <w:semiHidden/>
    <w:rsid w:val="00DB3B74"/>
    <w:pPr>
      <w:spacing w:after="120"/>
      <w:ind w:left="283"/>
    </w:pPr>
  </w:style>
  <w:style w:type="paragraph" w:styleId="ListContinue2">
    <w:name w:val="List Continue 2"/>
    <w:basedOn w:val="Normal"/>
    <w:semiHidden/>
    <w:rsid w:val="00DB3B74"/>
    <w:pPr>
      <w:spacing w:after="120"/>
      <w:ind w:left="566"/>
    </w:pPr>
  </w:style>
  <w:style w:type="paragraph" w:styleId="ListContinue3">
    <w:name w:val="List Continue 3"/>
    <w:basedOn w:val="Normal"/>
    <w:semiHidden/>
    <w:rsid w:val="00DB3B74"/>
    <w:pPr>
      <w:spacing w:after="120"/>
      <w:ind w:left="849"/>
    </w:pPr>
  </w:style>
  <w:style w:type="paragraph" w:styleId="ListContinue4">
    <w:name w:val="List Continue 4"/>
    <w:basedOn w:val="Normal"/>
    <w:uiPriority w:val="99"/>
    <w:semiHidden/>
    <w:rsid w:val="00DB3B74"/>
    <w:pPr>
      <w:spacing w:after="120"/>
      <w:ind w:left="1132"/>
    </w:pPr>
  </w:style>
  <w:style w:type="paragraph" w:styleId="ListContinue5">
    <w:name w:val="List Continue 5"/>
    <w:basedOn w:val="Normal"/>
    <w:semiHidden/>
    <w:rsid w:val="00DB3B74"/>
    <w:pPr>
      <w:spacing w:after="120"/>
      <w:ind w:left="1415"/>
    </w:pPr>
  </w:style>
  <w:style w:type="paragraph" w:styleId="ListNumber">
    <w:name w:val="List Number"/>
    <w:basedOn w:val="Normal"/>
    <w:rsid w:val="00D91FB4"/>
    <w:pPr>
      <w:numPr>
        <w:numId w:val="6"/>
      </w:numPr>
      <w:spacing w:before="120" w:after="120" w:line="240" w:lineRule="auto"/>
      <w:ind w:left="357" w:hanging="357"/>
    </w:pPr>
    <w:rPr>
      <w:sz w:val="20"/>
      <w:szCs w:val="20"/>
    </w:rPr>
  </w:style>
  <w:style w:type="paragraph" w:styleId="ListNumber2">
    <w:name w:val="List Number 2"/>
    <w:basedOn w:val="Normal"/>
    <w:semiHidden/>
    <w:rsid w:val="00DB3B74"/>
    <w:pPr>
      <w:numPr>
        <w:numId w:val="7"/>
      </w:numPr>
    </w:pPr>
  </w:style>
  <w:style w:type="paragraph" w:styleId="ListNumber3">
    <w:name w:val="List Number 3"/>
    <w:basedOn w:val="Normal"/>
    <w:semiHidden/>
    <w:rsid w:val="00DB3B74"/>
    <w:pPr>
      <w:numPr>
        <w:numId w:val="8"/>
      </w:numPr>
    </w:pPr>
  </w:style>
  <w:style w:type="paragraph" w:styleId="ListNumber4">
    <w:name w:val="List Number 4"/>
    <w:basedOn w:val="Normal"/>
    <w:semiHidden/>
    <w:rsid w:val="00DB3B74"/>
    <w:pPr>
      <w:numPr>
        <w:numId w:val="9"/>
      </w:numPr>
    </w:pPr>
  </w:style>
  <w:style w:type="paragraph" w:styleId="ListNumber5">
    <w:name w:val="List Number 5"/>
    <w:basedOn w:val="Normal"/>
    <w:semiHidden/>
    <w:rsid w:val="00DB3B74"/>
    <w:pPr>
      <w:numPr>
        <w:numId w:val="10"/>
      </w:numPr>
    </w:pPr>
  </w:style>
  <w:style w:type="paragraph" w:styleId="MessageHeader">
    <w:name w:val="Message Header"/>
    <w:basedOn w:val="Normal"/>
    <w:semiHidden/>
    <w:rsid w:val="00DB3B7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DB3B74"/>
    <w:rPr>
      <w:rFonts w:ascii="Times New Roman" w:hAnsi="Times New Roman"/>
      <w:sz w:val="24"/>
    </w:rPr>
  </w:style>
  <w:style w:type="paragraph" w:styleId="NormalIndent">
    <w:name w:val="Normal Indent"/>
    <w:basedOn w:val="Normal"/>
    <w:rsid w:val="00DB3B74"/>
    <w:pPr>
      <w:ind w:left="709"/>
    </w:pPr>
  </w:style>
  <w:style w:type="paragraph" w:styleId="NoteHeading">
    <w:name w:val="Note Heading"/>
    <w:basedOn w:val="Normal"/>
    <w:next w:val="Normal"/>
    <w:semiHidden/>
    <w:rsid w:val="00DB3B74"/>
  </w:style>
  <w:style w:type="character" w:styleId="PageNumber">
    <w:name w:val="page number"/>
    <w:basedOn w:val="DefaultParagraphFont"/>
    <w:uiPriority w:val="99"/>
    <w:rsid w:val="00206BA3"/>
    <w:rPr>
      <w:sz w:val="18"/>
    </w:rPr>
  </w:style>
  <w:style w:type="paragraph" w:styleId="PlainText">
    <w:name w:val="Plain Text"/>
    <w:basedOn w:val="Normal"/>
    <w:semiHidden/>
    <w:rsid w:val="00EA491A"/>
    <w:rPr>
      <w:rFonts w:ascii="Courier New" w:hAnsi="Courier New" w:cs="Courier New"/>
      <w:sz w:val="20"/>
      <w:szCs w:val="20"/>
    </w:rPr>
  </w:style>
  <w:style w:type="paragraph" w:styleId="Salutation">
    <w:name w:val="Salutation"/>
    <w:basedOn w:val="Normal"/>
    <w:next w:val="Normal"/>
    <w:semiHidden/>
    <w:rsid w:val="00DB3B74"/>
  </w:style>
  <w:style w:type="paragraph" w:styleId="Signature">
    <w:name w:val="Signature"/>
    <w:basedOn w:val="Normal"/>
    <w:semiHidden/>
    <w:rsid w:val="00DB3B74"/>
    <w:pPr>
      <w:ind w:left="4252"/>
    </w:pPr>
  </w:style>
  <w:style w:type="character" w:styleId="Strong">
    <w:name w:val="Strong"/>
    <w:basedOn w:val="DefaultParagraphFont"/>
    <w:uiPriority w:val="22"/>
    <w:qFormat/>
    <w:rsid w:val="00DB3B74"/>
    <w:rPr>
      <w:b/>
      <w:bCs/>
    </w:rPr>
  </w:style>
  <w:style w:type="paragraph" w:styleId="Subtitle">
    <w:name w:val="Subtitle"/>
    <w:basedOn w:val="Normal"/>
    <w:qFormat/>
    <w:rsid w:val="00DB3B74"/>
    <w:pPr>
      <w:spacing w:after="60"/>
      <w:jc w:val="center"/>
      <w:outlineLvl w:val="1"/>
    </w:pPr>
    <w:rPr>
      <w:rFonts w:cs="Arial"/>
      <w:sz w:val="24"/>
    </w:rPr>
  </w:style>
  <w:style w:type="table" w:styleId="Table3Deffects1">
    <w:name w:val="Table 3D effects 1"/>
    <w:basedOn w:val="TableNormal"/>
    <w:semiHidden/>
    <w:rsid w:val="00DB3B74"/>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B3B74"/>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B3B74"/>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B3B74"/>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B3B74"/>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B3B74"/>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B3B74"/>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DB3B74"/>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DB3B74"/>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DB3B74"/>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B3B74"/>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B3B74"/>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B3B74"/>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B3B74"/>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B3B74"/>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B3B74"/>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B3B74"/>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AJP Table"/>
    <w:basedOn w:val="TableNormal"/>
    <w:uiPriority w:val="39"/>
    <w:rsid w:val="00EA491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B3B74"/>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B3B74"/>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B3B74"/>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B3B74"/>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B3B74"/>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B3B74"/>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B3B74"/>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B3B74"/>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B3B74"/>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B3B74"/>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B3B74"/>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B3B74"/>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B3B74"/>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B3B74"/>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B3B74"/>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B3B74"/>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A491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B3B74"/>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B3B74"/>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B3B74"/>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B3B74"/>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B3B74"/>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B3B7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B3B74"/>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B3B74"/>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B3B74"/>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B3B74"/>
    <w:pPr>
      <w:spacing w:before="240" w:after="60"/>
      <w:jc w:val="center"/>
      <w:outlineLvl w:val="0"/>
    </w:pPr>
    <w:rPr>
      <w:rFonts w:cs="Arial"/>
      <w:b/>
      <w:bCs/>
      <w:kern w:val="28"/>
      <w:sz w:val="32"/>
      <w:szCs w:val="32"/>
    </w:rPr>
  </w:style>
  <w:style w:type="paragraph" w:customStyle="1" w:styleId="BodyTextIndentLevel1">
    <w:name w:val="Body Text Indent Level 1"/>
    <w:basedOn w:val="BodyText"/>
    <w:rsid w:val="00EA491A"/>
    <w:pPr>
      <w:ind w:left="709"/>
    </w:pPr>
  </w:style>
  <w:style w:type="paragraph" w:customStyle="1" w:styleId="BodyTextIndentLevel2">
    <w:name w:val="Body Text Indent Level 2"/>
    <w:basedOn w:val="BodyText"/>
    <w:rsid w:val="00EA491A"/>
    <w:pPr>
      <w:ind w:left="1276"/>
    </w:pPr>
  </w:style>
  <w:style w:type="paragraph" w:customStyle="1" w:styleId="BodyTextIndentLevel3">
    <w:name w:val="Body Text Indent Level 3"/>
    <w:basedOn w:val="BodyText"/>
    <w:rsid w:val="00E73AA8"/>
    <w:pPr>
      <w:numPr>
        <w:ilvl w:val="4"/>
        <w:numId w:val="22"/>
      </w:numPr>
    </w:pPr>
  </w:style>
  <w:style w:type="paragraph" w:customStyle="1" w:styleId="SingleSpacedParagraph">
    <w:name w:val="Single Spaced Paragraph"/>
    <w:basedOn w:val="Normal"/>
    <w:rsid w:val="000F61AF"/>
  </w:style>
  <w:style w:type="paragraph" w:customStyle="1" w:styleId="HeadingNumberLevel1">
    <w:name w:val="Heading Number Level 1"/>
    <w:basedOn w:val="Heading1"/>
    <w:next w:val="BodyTextIndentLevel1"/>
    <w:rsid w:val="00D5152A"/>
    <w:pPr>
      <w:numPr>
        <w:numId w:val="22"/>
      </w:numPr>
      <w:outlineLvl w:val="5"/>
    </w:pPr>
  </w:style>
  <w:style w:type="paragraph" w:customStyle="1" w:styleId="HeadingNumberLevel2">
    <w:name w:val="Heading Number Level 2"/>
    <w:basedOn w:val="Heading2"/>
    <w:next w:val="BodyTextIndentLevel1"/>
    <w:rsid w:val="00D5152A"/>
    <w:pPr>
      <w:numPr>
        <w:ilvl w:val="1"/>
        <w:numId w:val="22"/>
      </w:numPr>
      <w:outlineLvl w:val="6"/>
    </w:pPr>
  </w:style>
  <w:style w:type="paragraph" w:customStyle="1" w:styleId="HeadingNumberLevel3">
    <w:name w:val="Heading Number Level 3"/>
    <w:basedOn w:val="BodyText"/>
    <w:rsid w:val="00BD00D3"/>
    <w:pPr>
      <w:numPr>
        <w:ilvl w:val="2"/>
        <w:numId w:val="22"/>
      </w:numPr>
      <w:ind w:right="2949"/>
    </w:pPr>
    <w:rPr>
      <w:sz w:val="20"/>
      <w:szCs w:val="20"/>
    </w:rPr>
  </w:style>
  <w:style w:type="paragraph" w:customStyle="1" w:styleId="HeadingNumberLevel4">
    <w:name w:val="Heading Number Level 4"/>
    <w:basedOn w:val="BodyText"/>
    <w:rsid w:val="00D5152A"/>
    <w:pPr>
      <w:numPr>
        <w:ilvl w:val="3"/>
        <w:numId w:val="22"/>
      </w:numPr>
    </w:pPr>
  </w:style>
  <w:style w:type="paragraph" w:customStyle="1" w:styleId="NumbersLevel1">
    <w:name w:val="Numbers Level 1"/>
    <w:basedOn w:val="BodyText"/>
    <w:rsid w:val="007C7C98"/>
    <w:pPr>
      <w:numPr>
        <w:numId w:val="11"/>
      </w:numPr>
      <w:ind w:right="2949"/>
    </w:pPr>
    <w:rPr>
      <w:b/>
      <w:sz w:val="20"/>
      <w:szCs w:val="20"/>
      <w:lang w:val="en-AU"/>
    </w:rPr>
  </w:style>
  <w:style w:type="paragraph" w:customStyle="1" w:styleId="NumbersLevel2">
    <w:name w:val="Numbers Level 2"/>
    <w:basedOn w:val="BodyText"/>
    <w:rsid w:val="00CC5F82"/>
    <w:pPr>
      <w:numPr>
        <w:ilvl w:val="1"/>
        <w:numId w:val="23"/>
      </w:numPr>
      <w:tabs>
        <w:tab w:val="num" w:pos="709"/>
      </w:tabs>
      <w:ind w:left="709" w:right="2949"/>
    </w:pPr>
    <w:rPr>
      <w:noProof/>
      <w:sz w:val="20"/>
      <w:szCs w:val="20"/>
      <w:lang w:val="en-AU"/>
    </w:rPr>
  </w:style>
  <w:style w:type="paragraph" w:customStyle="1" w:styleId="NumbersLevel3">
    <w:name w:val="Numbers Level 3"/>
    <w:basedOn w:val="BodyText"/>
    <w:rsid w:val="00E72657"/>
    <w:pPr>
      <w:numPr>
        <w:ilvl w:val="2"/>
        <w:numId w:val="23"/>
      </w:numPr>
      <w:tabs>
        <w:tab w:val="num" w:pos="1276"/>
      </w:tabs>
      <w:ind w:left="1276" w:right="2949"/>
    </w:pPr>
    <w:rPr>
      <w:sz w:val="20"/>
      <w:szCs w:val="20"/>
      <w:lang w:val="en-AU"/>
    </w:rPr>
  </w:style>
  <w:style w:type="paragraph" w:customStyle="1" w:styleId="NumbersLevel4">
    <w:name w:val="Numbers Level 4"/>
    <w:basedOn w:val="BodyText"/>
    <w:rsid w:val="007C7C98"/>
    <w:pPr>
      <w:numPr>
        <w:ilvl w:val="3"/>
        <w:numId w:val="23"/>
      </w:numPr>
      <w:tabs>
        <w:tab w:val="clear" w:pos="1275"/>
        <w:tab w:val="num" w:pos="1843"/>
      </w:tabs>
      <w:ind w:left="1843" w:right="2949"/>
    </w:pPr>
    <w:rPr>
      <w:sz w:val="20"/>
      <w:szCs w:val="20"/>
    </w:rPr>
  </w:style>
  <w:style w:type="paragraph" w:customStyle="1" w:styleId="BulletLevel1">
    <w:name w:val="Bullet Level 1"/>
    <w:basedOn w:val="BodyText"/>
    <w:rsid w:val="0058206B"/>
    <w:pPr>
      <w:numPr>
        <w:numId w:val="20"/>
      </w:numPr>
    </w:pPr>
  </w:style>
  <w:style w:type="paragraph" w:customStyle="1" w:styleId="BulletLevel2">
    <w:name w:val="Bullet Level 2"/>
    <w:basedOn w:val="BodyText"/>
    <w:rsid w:val="0058206B"/>
    <w:pPr>
      <w:numPr>
        <w:ilvl w:val="1"/>
        <w:numId w:val="20"/>
      </w:numPr>
    </w:pPr>
  </w:style>
  <w:style w:type="paragraph" w:customStyle="1" w:styleId="BulletLevel3">
    <w:name w:val="Bullet Level 3"/>
    <w:basedOn w:val="BodyText"/>
    <w:rsid w:val="0058206B"/>
    <w:pPr>
      <w:numPr>
        <w:ilvl w:val="2"/>
        <w:numId w:val="20"/>
      </w:numPr>
    </w:pPr>
  </w:style>
  <w:style w:type="paragraph" w:customStyle="1" w:styleId="BodyTextBulletIndentLevel1">
    <w:name w:val="Body Text Bullet Indent Level 1"/>
    <w:basedOn w:val="BodyText"/>
    <w:rsid w:val="00C238D9"/>
    <w:pPr>
      <w:ind w:left="567"/>
    </w:pPr>
  </w:style>
  <w:style w:type="paragraph" w:customStyle="1" w:styleId="BodyTextBulletIndentLevel2">
    <w:name w:val="Body Text Bullet Indent Level 2"/>
    <w:basedOn w:val="BodyText"/>
    <w:rsid w:val="00C238D9"/>
    <w:pPr>
      <w:ind w:left="1134"/>
    </w:pPr>
  </w:style>
  <w:style w:type="paragraph" w:customStyle="1" w:styleId="BodyTextBulletIndentLevel3">
    <w:name w:val="Body Text Bullet Indent Level 3"/>
    <w:basedOn w:val="BodyText"/>
    <w:rsid w:val="00C238D9"/>
    <w:pPr>
      <w:ind w:left="1701"/>
    </w:pPr>
  </w:style>
  <w:style w:type="paragraph" w:customStyle="1" w:styleId="ListAlpha">
    <w:name w:val="List Alpha"/>
    <w:basedOn w:val="BodyText"/>
    <w:rsid w:val="00997CE9"/>
    <w:pPr>
      <w:numPr>
        <w:numId w:val="12"/>
      </w:numPr>
      <w:tabs>
        <w:tab w:val="clear" w:pos="567"/>
        <w:tab w:val="num" w:pos="709"/>
      </w:tabs>
      <w:ind w:left="709" w:hanging="709"/>
    </w:pPr>
    <w:rPr>
      <w:b/>
      <w:bCs/>
    </w:rPr>
  </w:style>
  <w:style w:type="paragraph" w:customStyle="1" w:styleId="ListNumeric">
    <w:name w:val="List Numeric"/>
    <w:basedOn w:val="BodyText"/>
    <w:rsid w:val="00BD137C"/>
    <w:pPr>
      <w:numPr>
        <w:numId w:val="13"/>
      </w:numPr>
    </w:pPr>
  </w:style>
  <w:style w:type="paragraph" w:styleId="FootnoteText">
    <w:name w:val="footnote text"/>
    <w:basedOn w:val="Normal"/>
    <w:link w:val="FootnoteTextChar"/>
    <w:rsid w:val="00B91098"/>
    <w:pPr>
      <w:spacing w:after="120" w:line="240" w:lineRule="atLeast"/>
      <w:ind w:left="284" w:hanging="284"/>
    </w:pPr>
    <w:rPr>
      <w:sz w:val="18"/>
      <w:szCs w:val="20"/>
    </w:rPr>
  </w:style>
  <w:style w:type="character" w:styleId="FootnoteReference">
    <w:name w:val="footnote reference"/>
    <w:basedOn w:val="DefaultParagraphFont"/>
    <w:semiHidden/>
    <w:rsid w:val="00003360"/>
    <w:rPr>
      <w:vertAlign w:val="superscript"/>
    </w:rPr>
  </w:style>
  <w:style w:type="paragraph" w:styleId="TOC1">
    <w:name w:val="toc 1"/>
    <w:basedOn w:val="Normal"/>
    <w:next w:val="Normal"/>
    <w:uiPriority w:val="39"/>
    <w:rsid w:val="001C0C4F"/>
    <w:pPr>
      <w:tabs>
        <w:tab w:val="left" w:pos="709"/>
        <w:tab w:val="right" w:leader="dot" w:pos="9743"/>
      </w:tabs>
      <w:spacing w:before="80"/>
      <w:ind w:left="709" w:hanging="709"/>
    </w:pPr>
    <w:rPr>
      <w:rFonts w:cs="Arial"/>
      <w:bCs/>
      <w:noProof/>
      <w:sz w:val="20"/>
      <w:szCs w:val="20"/>
    </w:rPr>
  </w:style>
  <w:style w:type="paragraph" w:styleId="TOC2">
    <w:name w:val="toc 2"/>
    <w:basedOn w:val="Normal"/>
    <w:next w:val="Normal"/>
    <w:uiPriority w:val="39"/>
    <w:rsid w:val="006041F2"/>
    <w:pPr>
      <w:ind w:left="220"/>
    </w:pPr>
    <w:rPr>
      <w:rFonts w:asciiTheme="minorHAnsi" w:hAnsiTheme="minorHAnsi"/>
      <w:b/>
      <w:bCs/>
      <w:szCs w:val="22"/>
    </w:rPr>
  </w:style>
  <w:style w:type="paragraph" w:styleId="TOC3">
    <w:name w:val="toc 3"/>
    <w:basedOn w:val="Normal"/>
    <w:next w:val="Normal"/>
    <w:autoRedefine/>
    <w:uiPriority w:val="39"/>
    <w:rsid w:val="006041F2"/>
    <w:pPr>
      <w:ind w:left="440"/>
    </w:pPr>
    <w:rPr>
      <w:rFonts w:asciiTheme="minorHAnsi" w:hAnsiTheme="minorHAnsi"/>
      <w:szCs w:val="22"/>
    </w:rPr>
  </w:style>
  <w:style w:type="paragraph" w:styleId="TOC4">
    <w:name w:val="toc 4"/>
    <w:basedOn w:val="Normal"/>
    <w:next w:val="Normal"/>
    <w:autoRedefine/>
    <w:uiPriority w:val="39"/>
    <w:rsid w:val="00D5152A"/>
    <w:pPr>
      <w:ind w:left="660"/>
    </w:pPr>
    <w:rPr>
      <w:rFonts w:asciiTheme="minorHAnsi" w:hAnsiTheme="minorHAnsi"/>
      <w:sz w:val="20"/>
      <w:szCs w:val="20"/>
    </w:rPr>
  </w:style>
  <w:style w:type="paragraph" w:styleId="TOC5">
    <w:name w:val="toc 5"/>
    <w:basedOn w:val="Normal"/>
    <w:next w:val="Normal"/>
    <w:autoRedefine/>
    <w:uiPriority w:val="39"/>
    <w:rsid w:val="00D5152A"/>
    <w:pPr>
      <w:ind w:left="880"/>
    </w:pPr>
    <w:rPr>
      <w:rFonts w:asciiTheme="minorHAnsi" w:hAnsiTheme="minorHAnsi"/>
      <w:sz w:val="20"/>
      <w:szCs w:val="20"/>
    </w:rPr>
  </w:style>
  <w:style w:type="paragraph" w:customStyle="1" w:styleId="HeadingContents">
    <w:name w:val="Heading Contents"/>
    <w:basedOn w:val="BodyText"/>
    <w:rsid w:val="008E7FEE"/>
    <w:pPr>
      <w:keepNext/>
      <w:spacing w:after="0"/>
    </w:pPr>
    <w:rPr>
      <w:b/>
      <w:sz w:val="32"/>
    </w:rPr>
  </w:style>
  <w:style w:type="paragraph" w:customStyle="1" w:styleId="HeadingTable">
    <w:name w:val="Heading Table"/>
    <w:basedOn w:val="Normal"/>
    <w:rsid w:val="005E4C02"/>
    <w:pPr>
      <w:spacing w:line="260" w:lineRule="atLeast"/>
    </w:pPr>
    <w:rPr>
      <w:b/>
      <w:sz w:val="20"/>
    </w:rPr>
  </w:style>
  <w:style w:type="paragraph" w:customStyle="1" w:styleId="HeadingTableCentre">
    <w:name w:val="Heading Table Centre"/>
    <w:basedOn w:val="HeadingTable"/>
    <w:rsid w:val="005E4C02"/>
    <w:pPr>
      <w:jc w:val="center"/>
    </w:pPr>
  </w:style>
  <w:style w:type="paragraph" w:customStyle="1" w:styleId="BodyTextTable">
    <w:name w:val="Body Text Table"/>
    <w:basedOn w:val="BodyText"/>
    <w:rsid w:val="00415CDB"/>
    <w:pPr>
      <w:spacing w:after="180" w:line="260" w:lineRule="atLeast"/>
    </w:pPr>
    <w:rPr>
      <w:sz w:val="20"/>
    </w:rPr>
  </w:style>
  <w:style w:type="paragraph" w:customStyle="1" w:styleId="BodyTextTableLastLine">
    <w:name w:val="Body Text Table Last Line"/>
    <w:basedOn w:val="BodyTextTable"/>
    <w:rsid w:val="00415CDB"/>
    <w:pPr>
      <w:spacing w:after="0"/>
    </w:pPr>
  </w:style>
  <w:style w:type="paragraph" w:customStyle="1" w:styleId="BulletTableLevel1">
    <w:name w:val="Bullet Table Level 1"/>
    <w:basedOn w:val="BodyTextTable"/>
    <w:rsid w:val="00EA2ED4"/>
    <w:pPr>
      <w:numPr>
        <w:numId w:val="21"/>
      </w:numPr>
    </w:pPr>
  </w:style>
  <w:style w:type="paragraph" w:customStyle="1" w:styleId="BulletTableLevel2">
    <w:name w:val="Bullet Table Level 2"/>
    <w:basedOn w:val="BodyTextTable"/>
    <w:rsid w:val="00EA2ED4"/>
    <w:pPr>
      <w:numPr>
        <w:ilvl w:val="1"/>
        <w:numId w:val="21"/>
      </w:numPr>
    </w:pPr>
  </w:style>
  <w:style w:type="paragraph" w:customStyle="1" w:styleId="BulletTableLevel3">
    <w:name w:val="Bullet Table Level 3"/>
    <w:basedOn w:val="BodyTextTable"/>
    <w:rsid w:val="00EA2ED4"/>
    <w:pPr>
      <w:numPr>
        <w:ilvl w:val="2"/>
        <w:numId w:val="21"/>
      </w:numPr>
    </w:pPr>
  </w:style>
  <w:style w:type="paragraph" w:customStyle="1" w:styleId="NumbersTableLevel1">
    <w:name w:val="Numbers Table Level 1"/>
    <w:basedOn w:val="BodyTextTable"/>
    <w:rsid w:val="00A50E00"/>
    <w:pPr>
      <w:numPr>
        <w:numId w:val="14"/>
      </w:numPr>
    </w:pPr>
  </w:style>
  <w:style w:type="paragraph" w:customStyle="1" w:styleId="NumbersTableLevel2">
    <w:name w:val="Numbers Table Level 2"/>
    <w:basedOn w:val="BodyTextTable"/>
    <w:rsid w:val="00A50E00"/>
    <w:pPr>
      <w:numPr>
        <w:ilvl w:val="1"/>
        <w:numId w:val="14"/>
      </w:numPr>
    </w:pPr>
  </w:style>
  <w:style w:type="paragraph" w:customStyle="1" w:styleId="NumbersTableLevel3">
    <w:name w:val="Numbers Table Level 3"/>
    <w:basedOn w:val="NumbersLevel4"/>
    <w:rsid w:val="00E72657"/>
  </w:style>
  <w:style w:type="paragraph" w:customStyle="1" w:styleId="BodyTextTableLevel1">
    <w:name w:val="Body Text Table Level 1"/>
    <w:basedOn w:val="BodyTextTable"/>
    <w:rsid w:val="00A50E00"/>
    <w:pPr>
      <w:numPr>
        <w:numId w:val="15"/>
      </w:numPr>
      <w:ind w:left="369"/>
    </w:pPr>
  </w:style>
  <w:style w:type="paragraph" w:customStyle="1" w:styleId="BodyTextTableLevel2">
    <w:name w:val="Body Text Table Level 2"/>
    <w:basedOn w:val="BodyTextTable"/>
    <w:rsid w:val="00A50E00"/>
    <w:pPr>
      <w:numPr>
        <w:ilvl w:val="1"/>
        <w:numId w:val="15"/>
      </w:numPr>
      <w:ind w:left="737"/>
    </w:pPr>
  </w:style>
  <w:style w:type="paragraph" w:customStyle="1" w:styleId="BodyTextTableLevel3">
    <w:name w:val="Body Text Table Level 3"/>
    <w:basedOn w:val="BodyTextTable"/>
    <w:rsid w:val="00A50E00"/>
    <w:pPr>
      <w:numPr>
        <w:ilvl w:val="3"/>
        <w:numId w:val="14"/>
      </w:numPr>
    </w:pPr>
  </w:style>
  <w:style w:type="paragraph" w:styleId="Caption">
    <w:name w:val="caption"/>
    <w:basedOn w:val="Normal"/>
    <w:next w:val="BodyText"/>
    <w:qFormat/>
    <w:rsid w:val="00020010"/>
    <w:pPr>
      <w:spacing w:after="200"/>
    </w:pPr>
    <w:rPr>
      <w:b/>
      <w:bCs/>
      <w:sz w:val="20"/>
      <w:szCs w:val="20"/>
    </w:rPr>
  </w:style>
  <w:style w:type="paragraph" w:customStyle="1" w:styleId="WhiteSpace">
    <w:name w:val="White Space"/>
    <w:basedOn w:val="Normal"/>
    <w:rsid w:val="00020010"/>
    <w:pPr>
      <w:spacing w:line="240" w:lineRule="auto"/>
    </w:pPr>
    <w:rPr>
      <w:sz w:val="12"/>
    </w:rPr>
  </w:style>
  <w:style w:type="table" w:customStyle="1" w:styleId="TableDIA">
    <w:name w:val="Table DIA"/>
    <w:basedOn w:val="TableNormal"/>
    <w:rsid w:val="00900D4B"/>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BodyText"/>
    <w:rsid w:val="002806A2"/>
    <w:pPr>
      <w:pageBreakBefore/>
      <w:numPr>
        <w:numId w:val="19"/>
      </w:numPr>
      <w:tabs>
        <w:tab w:val="left" w:pos="2268"/>
      </w:tabs>
      <w:spacing w:before="0"/>
      <w:outlineLvl w:val="7"/>
    </w:pPr>
  </w:style>
  <w:style w:type="paragraph" w:customStyle="1" w:styleId="Heading1Non-Contents">
    <w:name w:val="Heading 1 Non-Contents"/>
    <w:basedOn w:val="Normal"/>
    <w:next w:val="BodyText"/>
    <w:rsid w:val="00FE7A33"/>
    <w:pPr>
      <w:keepNext/>
      <w:spacing w:before="240" w:after="60"/>
    </w:pPr>
    <w:rPr>
      <w:b/>
      <w:kern w:val="32"/>
      <w:sz w:val="32"/>
    </w:rPr>
  </w:style>
  <w:style w:type="paragraph" w:styleId="TOC6">
    <w:name w:val="toc 6"/>
    <w:basedOn w:val="Normal"/>
    <w:next w:val="Normal"/>
    <w:autoRedefine/>
    <w:uiPriority w:val="39"/>
    <w:rsid w:val="00F33D14"/>
    <w:pPr>
      <w:ind w:left="1100"/>
    </w:pPr>
    <w:rPr>
      <w:rFonts w:asciiTheme="minorHAnsi" w:hAnsiTheme="minorHAnsi"/>
      <w:sz w:val="20"/>
      <w:szCs w:val="20"/>
    </w:rPr>
  </w:style>
  <w:style w:type="paragraph" w:styleId="TOC7">
    <w:name w:val="toc 7"/>
    <w:basedOn w:val="Normal"/>
    <w:next w:val="Normal"/>
    <w:autoRedefine/>
    <w:uiPriority w:val="39"/>
    <w:rsid w:val="00F22E82"/>
    <w:pPr>
      <w:ind w:left="1320"/>
    </w:pPr>
    <w:rPr>
      <w:rFonts w:asciiTheme="minorHAnsi" w:hAnsiTheme="minorHAnsi"/>
      <w:sz w:val="20"/>
      <w:szCs w:val="20"/>
    </w:rPr>
  </w:style>
  <w:style w:type="paragraph" w:styleId="TOC8">
    <w:name w:val="toc 8"/>
    <w:basedOn w:val="Normal"/>
    <w:next w:val="Normal"/>
    <w:autoRedefine/>
    <w:uiPriority w:val="39"/>
    <w:rsid w:val="00F33D14"/>
    <w:pPr>
      <w:ind w:left="1540"/>
    </w:pPr>
    <w:rPr>
      <w:rFonts w:asciiTheme="minorHAnsi" w:hAnsiTheme="minorHAnsi"/>
      <w:sz w:val="20"/>
      <w:szCs w:val="20"/>
    </w:rPr>
  </w:style>
  <w:style w:type="paragraph" w:customStyle="1" w:styleId="HeadingPage">
    <w:name w:val="Heading Page"/>
    <w:basedOn w:val="BodyText"/>
    <w:rsid w:val="002502D1"/>
    <w:pPr>
      <w:spacing w:before="400" w:after="60"/>
    </w:pPr>
    <w:rPr>
      <w:b/>
      <w:sz w:val="48"/>
    </w:rPr>
  </w:style>
  <w:style w:type="paragraph" w:customStyle="1" w:styleId="Heading2Non-Contents">
    <w:name w:val="Heading 2 Non-Contents"/>
    <w:basedOn w:val="BodyText"/>
    <w:rsid w:val="002A4BD9"/>
    <w:pPr>
      <w:keepNext/>
      <w:spacing w:before="240" w:after="60"/>
    </w:pPr>
    <w:rPr>
      <w:b/>
      <w:sz w:val="28"/>
    </w:rPr>
  </w:style>
  <w:style w:type="character" w:customStyle="1" w:styleId="Heading3Char">
    <w:name w:val="Heading 3 Char"/>
    <w:aliases w:val="Heading 3 Char1 Char,Heading 3 Char Char Char,sub-sub-para Char Char Char,h3 Char Char Char,H3 Char Char Char,h3 sub heading Char Char Char,Heading C Char Char Char,(Alt+3) Char Char Char,sub Italic Char Char Char,proj3 Char Char Char"/>
    <w:basedOn w:val="DefaultParagraphFont"/>
    <w:link w:val="Heading3"/>
    <w:rsid w:val="00F33D14"/>
    <w:rPr>
      <w:rFonts w:ascii="Arial" w:hAnsi="Arial" w:cs="Arial"/>
      <w:b/>
      <w:bCs/>
      <w:sz w:val="24"/>
      <w:szCs w:val="26"/>
      <w:lang w:val="en-NZ" w:eastAsia="en-US" w:bidi="ar-SA"/>
    </w:rPr>
  </w:style>
  <w:style w:type="paragraph" w:styleId="BalloonText">
    <w:name w:val="Balloon Text"/>
    <w:basedOn w:val="Normal"/>
    <w:link w:val="BalloonTextChar"/>
    <w:semiHidden/>
    <w:rsid w:val="00F33D14"/>
    <w:rPr>
      <w:rFonts w:ascii="Tahoma" w:hAnsi="Tahoma" w:cs="Tahoma"/>
      <w:sz w:val="16"/>
      <w:szCs w:val="16"/>
    </w:rPr>
  </w:style>
  <w:style w:type="paragraph" w:styleId="TableofFigures">
    <w:name w:val="table of figures"/>
    <w:basedOn w:val="Normal"/>
    <w:next w:val="Normal"/>
    <w:semiHidden/>
    <w:rsid w:val="00297CC7"/>
    <w:pPr>
      <w:tabs>
        <w:tab w:val="right" w:pos="9072"/>
      </w:tabs>
    </w:pPr>
  </w:style>
  <w:style w:type="paragraph" w:customStyle="1" w:styleId="HeadingTableofTables">
    <w:name w:val="Heading Table of Tables"/>
    <w:basedOn w:val="HeadingContents"/>
    <w:next w:val="BodyText"/>
    <w:rsid w:val="00F33D14"/>
    <w:pPr>
      <w:spacing w:before="240" w:after="60"/>
    </w:pPr>
    <w:rPr>
      <w:sz w:val="28"/>
    </w:rPr>
  </w:style>
  <w:style w:type="paragraph" w:customStyle="1" w:styleId="HeadingTableofFigures">
    <w:name w:val="Heading Table of Figures"/>
    <w:basedOn w:val="HeadingTableofTables"/>
    <w:next w:val="BodyText"/>
    <w:rsid w:val="00F33D14"/>
    <w:rPr>
      <w:rFonts w:ascii="Arial Bold" w:hAnsi="Arial Bold"/>
    </w:rPr>
  </w:style>
  <w:style w:type="character" w:customStyle="1" w:styleId="il">
    <w:name w:val="il"/>
    <w:rsid w:val="00FE5FB8"/>
  </w:style>
  <w:style w:type="character" w:styleId="CommentReference">
    <w:name w:val="annotation reference"/>
    <w:basedOn w:val="DefaultParagraphFont"/>
    <w:uiPriority w:val="99"/>
    <w:semiHidden/>
    <w:unhideWhenUsed/>
    <w:rsid w:val="00493A61"/>
    <w:rPr>
      <w:sz w:val="18"/>
      <w:szCs w:val="18"/>
    </w:rPr>
  </w:style>
  <w:style w:type="paragraph" w:styleId="CommentText">
    <w:name w:val="annotation text"/>
    <w:basedOn w:val="Normal"/>
    <w:link w:val="CommentTextChar"/>
    <w:uiPriority w:val="99"/>
    <w:unhideWhenUsed/>
    <w:rsid w:val="00493A61"/>
    <w:pPr>
      <w:spacing w:line="240" w:lineRule="auto"/>
    </w:pPr>
    <w:rPr>
      <w:sz w:val="24"/>
    </w:rPr>
  </w:style>
  <w:style w:type="character" w:customStyle="1" w:styleId="CommentTextChar">
    <w:name w:val="Comment Text Char"/>
    <w:basedOn w:val="DefaultParagraphFont"/>
    <w:link w:val="CommentText"/>
    <w:uiPriority w:val="99"/>
    <w:rsid w:val="00493A61"/>
    <w:rPr>
      <w:rFonts w:ascii="Arial" w:hAnsi="Arial"/>
      <w:sz w:val="24"/>
      <w:szCs w:val="24"/>
      <w:lang w:eastAsia="en-US"/>
    </w:rPr>
  </w:style>
  <w:style w:type="paragraph" w:styleId="CommentSubject">
    <w:name w:val="annotation subject"/>
    <w:basedOn w:val="CommentText"/>
    <w:next w:val="CommentText"/>
    <w:link w:val="CommentSubjectChar"/>
    <w:semiHidden/>
    <w:unhideWhenUsed/>
    <w:rsid w:val="00493A61"/>
    <w:rPr>
      <w:b/>
      <w:bCs/>
      <w:sz w:val="20"/>
      <w:szCs w:val="20"/>
    </w:rPr>
  </w:style>
  <w:style w:type="character" w:customStyle="1" w:styleId="CommentSubjectChar">
    <w:name w:val="Comment Subject Char"/>
    <w:basedOn w:val="CommentTextChar"/>
    <w:link w:val="CommentSubject"/>
    <w:semiHidden/>
    <w:rsid w:val="00493A61"/>
    <w:rPr>
      <w:rFonts w:ascii="Arial" w:hAnsi="Arial"/>
      <w:b/>
      <w:bCs/>
      <w:sz w:val="24"/>
      <w:szCs w:val="24"/>
      <w:lang w:eastAsia="en-US"/>
    </w:rPr>
  </w:style>
  <w:style w:type="paragraph" w:customStyle="1" w:styleId="Paragraph">
    <w:name w:val="Paragraph"/>
    <w:basedOn w:val="Normal"/>
    <w:link w:val="ParagraphChar"/>
    <w:rsid w:val="00C22FE8"/>
    <w:pPr>
      <w:spacing w:after="120" w:line="320" w:lineRule="atLeast"/>
    </w:pPr>
    <w:rPr>
      <w:color w:val="000000" w:themeColor="text1"/>
      <w:sz w:val="24"/>
    </w:rPr>
  </w:style>
  <w:style w:type="character" w:customStyle="1" w:styleId="ParagraphChar">
    <w:name w:val="Paragraph Char"/>
    <w:link w:val="Paragraph"/>
    <w:locked/>
    <w:rsid w:val="00C22FE8"/>
    <w:rPr>
      <w:rFonts w:ascii="Arial" w:hAnsi="Arial"/>
      <w:color w:val="000000" w:themeColor="text1"/>
      <w:sz w:val="24"/>
      <w:szCs w:val="24"/>
      <w:lang w:eastAsia="en-US"/>
    </w:rPr>
  </w:style>
  <w:style w:type="paragraph" w:styleId="Revision">
    <w:name w:val="Revision"/>
    <w:hidden/>
    <w:uiPriority w:val="71"/>
    <w:rsid w:val="00246590"/>
    <w:rPr>
      <w:rFonts w:ascii="Arial" w:hAnsi="Arial"/>
      <w:sz w:val="22"/>
      <w:szCs w:val="24"/>
      <w:lang w:eastAsia="en-US"/>
    </w:rPr>
  </w:style>
  <w:style w:type="character" w:customStyle="1" w:styleId="BodyTextChar">
    <w:name w:val="Body Text Char"/>
    <w:basedOn w:val="DefaultParagraphFont"/>
    <w:link w:val="BodyText"/>
    <w:rsid w:val="00272443"/>
    <w:rPr>
      <w:rFonts w:ascii="Arial" w:hAnsi="Arial"/>
      <w:sz w:val="22"/>
      <w:szCs w:val="24"/>
      <w:lang w:eastAsia="en-US"/>
    </w:rPr>
  </w:style>
  <w:style w:type="paragraph" w:customStyle="1" w:styleId="Numberingafordefinedterms">
    <w:name w:val="Numbering (a) for defined terms"/>
    <w:basedOn w:val="NumbersLevel3"/>
    <w:qFormat/>
    <w:rsid w:val="00C71590"/>
    <w:pPr>
      <w:numPr>
        <w:ilvl w:val="0"/>
        <w:numId w:val="0"/>
      </w:numPr>
      <w:ind w:left="1418" w:hanging="709"/>
    </w:pPr>
  </w:style>
  <w:style w:type="paragraph" w:customStyle="1" w:styleId="ANumbersLevel5">
    <w:name w:val="(A) Numbers Level 5"/>
    <w:basedOn w:val="NumbersLevel4"/>
    <w:qFormat/>
    <w:rsid w:val="00061060"/>
    <w:pPr>
      <w:numPr>
        <w:ilvl w:val="0"/>
        <w:numId w:val="97"/>
      </w:numPr>
    </w:pPr>
  </w:style>
  <w:style w:type="paragraph" w:styleId="TOC9">
    <w:name w:val="toc 9"/>
    <w:basedOn w:val="Normal"/>
    <w:next w:val="Normal"/>
    <w:autoRedefine/>
    <w:uiPriority w:val="39"/>
    <w:unhideWhenUsed/>
    <w:rsid w:val="00EE47DA"/>
    <w:pPr>
      <w:ind w:left="1760"/>
    </w:pPr>
    <w:rPr>
      <w:rFonts w:asciiTheme="minorHAnsi" w:hAnsiTheme="minorHAnsi"/>
      <w:sz w:val="20"/>
      <w:szCs w:val="20"/>
    </w:rPr>
  </w:style>
  <w:style w:type="paragraph" w:styleId="ListParagraph">
    <w:name w:val="List Paragraph"/>
    <w:basedOn w:val="Normal"/>
    <w:uiPriority w:val="34"/>
    <w:qFormat/>
    <w:rsid w:val="00CE1AB1"/>
    <w:pPr>
      <w:ind w:left="720"/>
      <w:contextualSpacing/>
    </w:pPr>
  </w:style>
  <w:style w:type="paragraph" w:customStyle="1" w:styleId="Definitions">
    <w:name w:val="Definitions"/>
    <w:basedOn w:val="NumbersLevel2"/>
    <w:qFormat/>
    <w:rsid w:val="002F49FE"/>
    <w:pPr>
      <w:numPr>
        <w:ilvl w:val="0"/>
        <w:numId w:val="0"/>
      </w:numPr>
      <w:ind w:left="709"/>
    </w:pPr>
  </w:style>
  <w:style w:type="character" w:customStyle="1" w:styleId="HeaderChar">
    <w:name w:val="Header Char"/>
    <w:aliases w:val="header 1 Char"/>
    <w:link w:val="Header"/>
    <w:rsid w:val="006F0ECE"/>
    <w:rPr>
      <w:rFonts w:ascii="Arial" w:hAnsi="Arial"/>
      <w:sz w:val="18"/>
      <w:szCs w:val="24"/>
      <w:lang w:eastAsia="en-US"/>
    </w:rPr>
  </w:style>
  <w:style w:type="table" w:customStyle="1" w:styleId="TableGrid20">
    <w:name w:val="Table Grid2"/>
    <w:basedOn w:val="TableNormal"/>
    <w:next w:val="TableGrid"/>
    <w:uiPriority w:val="59"/>
    <w:rsid w:val="006F0ECE"/>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05D2"/>
  </w:style>
  <w:style w:type="paragraph" w:customStyle="1" w:styleId="Indent1">
    <w:name w:val="Indent 1"/>
    <w:basedOn w:val="Normal"/>
    <w:link w:val="Indent1Char"/>
    <w:rsid w:val="00A105D2"/>
    <w:pPr>
      <w:spacing w:after="280" w:line="240" w:lineRule="auto"/>
      <w:ind w:left="850"/>
    </w:pPr>
    <w:rPr>
      <w:sz w:val="20"/>
      <w:szCs w:val="20"/>
    </w:rPr>
  </w:style>
  <w:style w:type="paragraph" w:customStyle="1" w:styleId="Indent2">
    <w:name w:val="Indent 2"/>
    <w:basedOn w:val="Normal"/>
    <w:link w:val="Indent2Char"/>
    <w:uiPriority w:val="99"/>
    <w:rsid w:val="00A105D2"/>
    <w:pPr>
      <w:spacing w:after="280" w:line="240" w:lineRule="auto"/>
      <w:ind w:left="851"/>
    </w:pPr>
    <w:rPr>
      <w:sz w:val="20"/>
      <w:szCs w:val="20"/>
    </w:rPr>
  </w:style>
  <w:style w:type="paragraph" w:customStyle="1" w:styleId="Indent3">
    <w:name w:val="Indent 3"/>
    <w:basedOn w:val="Normal"/>
    <w:rsid w:val="00A105D2"/>
    <w:pPr>
      <w:spacing w:after="280" w:line="240" w:lineRule="auto"/>
      <w:ind w:left="1417"/>
    </w:pPr>
    <w:rPr>
      <w:sz w:val="20"/>
      <w:szCs w:val="20"/>
    </w:rPr>
  </w:style>
  <w:style w:type="paragraph" w:customStyle="1" w:styleId="Indent4">
    <w:name w:val="Indent 4"/>
    <w:basedOn w:val="Normal"/>
    <w:rsid w:val="00A105D2"/>
    <w:pPr>
      <w:spacing w:after="280" w:line="240" w:lineRule="auto"/>
      <w:ind w:left="1984"/>
    </w:pPr>
    <w:rPr>
      <w:sz w:val="20"/>
      <w:szCs w:val="20"/>
    </w:rPr>
  </w:style>
  <w:style w:type="paragraph" w:customStyle="1" w:styleId="Indent5">
    <w:name w:val="Indent 5"/>
    <w:basedOn w:val="Normal"/>
    <w:rsid w:val="00A105D2"/>
    <w:pPr>
      <w:spacing w:after="280" w:line="240" w:lineRule="auto"/>
      <w:ind w:left="2551"/>
    </w:pPr>
    <w:rPr>
      <w:sz w:val="20"/>
      <w:szCs w:val="20"/>
    </w:rPr>
  </w:style>
  <w:style w:type="character" w:customStyle="1" w:styleId="BalloonTextChar">
    <w:name w:val="Balloon Text Char"/>
    <w:link w:val="BalloonText"/>
    <w:semiHidden/>
    <w:rsid w:val="00A105D2"/>
    <w:rPr>
      <w:rFonts w:ascii="Tahoma" w:hAnsi="Tahoma" w:cs="Tahoma"/>
      <w:sz w:val="16"/>
      <w:szCs w:val="16"/>
      <w:lang w:eastAsia="en-US"/>
    </w:rPr>
  </w:style>
  <w:style w:type="character" w:customStyle="1" w:styleId="Heading6Char">
    <w:name w:val="Heading 6 Char"/>
    <w:aliases w:val="(I)a Char,H6 Char,Sub5Para Char,h6 Char,L1 PIP Char,a Char,b Char,Heading 6(unused) Char,Legal Level 1. Char,Level 6 Char"/>
    <w:link w:val="Heading6"/>
    <w:rsid w:val="00A105D2"/>
    <w:rPr>
      <w:b/>
      <w:bCs/>
      <w:sz w:val="22"/>
      <w:szCs w:val="22"/>
      <w:lang w:eastAsia="en-US"/>
    </w:rPr>
  </w:style>
  <w:style w:type="character" w:customStyle="1" w:styleId="Heading7Char">
    <w:name w:val="Heading 7 Char"/>
    <w:aliases w:val="(1) Char,L2 PIP Char,H7 Char,Heading 7(unused) Char,Legal Level 1.1. Char"/>
    <w:link w:val="Heading7"/>
    <w:rsid w:val="00A105D2"/>
    <w:rPr>
      <w:sz w:val="24"/>
      <w:szCs w:val="24"/>
      <w:lang w:eastAsia="en-US"/>
    </w:rPr>
  </w:style>
  <w:style w:type="character" w:customStyle="1" w:styleId="Heading8Char">
    <w:name w:val="Heading 8 Char"/>
    <w:link w:val="Heading8"/>
    <w:rsid w:val="00A105D2"/>
    <w:rPr>
      <w:i/>
      <w:iCs/>
      <w:sz w:val="24"/>
      <w:szCs w:val="24"/>
      <w:lang w:eastAsia="en-US"/>
    </w:rPr>
  </w:style>
  <w:style w:type="character" w:customStyle="1" w:styleId="Heading9Char">
    <w:name w:val="Heading 9 Char"/>
    <w:aliases w:val="Legal Level 1.1.1.1. Char,Level (a) Char,Appendix Char"/>
    <w:link w:val="Heading9"/>
    <w:rsid w:val="00A105D2"/>
    <w:rPr>
      <w:rFonts w:ascii="Arial" w:hAnsi="Arial" w:cs="Arial"/>
      <w:sz w:val="22"/>
      <w:szCs w:val="22"/>
      <w:lang w:eastAsia="en-US"/>
    </w:rPr>
  </w:style>
  <w:style w:type="character" w:customStyle="1" w:styleId="Heading1Char2">
    <w:name w:val="Heading 1 Char2"/>
    <w:aliases w:val="Mil Para 1 Char,h1 Char,Attribute Heading 1 Char,proj Char,proj1 Char,proj5 Char,proj6 Char,proj7 Char,proj8 Char,proj9 Char,proj10 Char,proj11 Char,proj12 Char,proj13 Char,proj14 Char,proj15 Char,proj51 Char,proj61 Char,proj71 Char"/>
    <w:link w:val="Heading1"/>
    <w:rsid w:val="00A105D2"/>
    <w:rPr>
      <w:rFonts w:ascii="Arial" w:hAnsi="Arial" w:cs="Arial"/>
      <w:b/>
      <w:bCs/>
      <w:kern w:val="32"/>
      <w:sz w:val="32"/>
      <w:szCs w:val="32"/>
      <w:lang w:eastAsia="en-US"/>
    </w:rPr>
  </w:style>
  <w:style w:type="character" w:customStyle="1" w:styleId="Heading2Char">
    <w:name w:val="Heading 2 Char"/>
    <w:aliases w:val="h2 Char,H2 Char,h2 main heading Char,sub-para Char,Heading 2 Para2 Char,Attribute Heading 2 Char,proj2 Char,proj21 Char,proj22 Char,proj23 Char,proj24 Char,proj25 Char,proj26 Char,proj27 Char,proj28 Char,proj29 Char,proj210 Char,2 Char"/>
    <w:link w:val="Heading2"/>
    <w:rsid w:val="00A105D2"/>
    <w:rPr>
      <w:rFonts w:ascii="Arial" w:hAnsi="Arial" w:cs="Arial"/>
      <w:b/>
      <w:bCs/>
      <w:iCs/>
      <w:sz w:val="28"/>
      <w:szCs w:val="28"/>
      <w:lang w:eastAsia="en-US"/>
    </w:rPr>
  </w:style>
  <w:style w:type="character" w:customStyle="1" w:styleId="Heading4Char">
    <w:name w:val="Heading 4 Char"/>
    <w:aliases w:val="sub-sub-sub para Char,h4 sub sub heading Char,h4 Char,sub TR Char,proj4 Char,proj41 Char,proj42 Char,proj43 Char,proj44 Char,proj45 Char,proj46 Char,proj47 Char,proj48 Char,proj49 Char,proj410 Char,proj411 Char,proj412 Char,proj421 Char"/>
    <w:link w:val="Heading4"/>
    <w:rsid w:val="00A105D2"/>
    <w:rPr>
      <w:rFonts w:ascii="Arial" w:hAnsi="Arial"/>
      <w:b/>
      <w:bCs/>
      <w:sz w:val="22"/>
      <w:szCs w:val="28"/>
      <w:lang w:eastAsia="en-US"/>
    </w:rPr>
  </w:style>
  <w:style w:type="character" w:customStyle="1" w:styleId="Heading5Char">
    <w:name w:val="Heading 5 Char"/>
    <w:aliases w:val="(A) Char,H5 Char,Sub4Para Char,Sub-block Char,S Char,H51 Char,Heading 5(unused) Char,5 Char,Table label Char,h5 Char,l5 Char,hm Char,mh2 Char,Module heading 2 Char,Head 5 Char,list 5 Char,Paragraph 5 Char,Level 3 - i Char,Subheading Char"/>
    <w:link w:val="Heading5"/>
    <w:rsid w:val="00A105D2"/>
    <w:rPr>
      <w:rFonts w:ascii="Arial" w:hAnsi="Arial"/>
      <w:b/>
      <w:bCs/>
      <w:i/>
      <w:iCs/>
      <w:sz w:val="22"/>
      <w:szCs w:val="26"/>
      <w:lang w:eastAsia="en-US"/>
    </w:rPr>
  </w:style>
  <w:style w:type="paragraph" w:customStyle="1" w:styleId="CopiedTo">
    <w:name w:val="CopiedTo"/>
    <w:basedOn w:val="Normal"/>
    <w:rsid w:val="00A105D2"/>
    <w:pPr>
      <w:tabs>
        <w:tab w:val="left" w:pos="992"/>
      </w:tabs>
      <w:spacing w:after="280" w:line="240" w:lineRule="auto"/>
      <w:ind w:left="992"/>
    </w:pPr>
    <w:rPr>
      <w:rFonts w:cs="Arial"/>
      <w:szCs w:val="20"/>
      <w:lang w:val="en-AU" w:eastAsia="en-GB"/>
    </w:rPr>
  </w:style>
  <w:style w:type="paragraph" w:customStyle="1" w:styleId="CopyTo">
    <w:name w:val="CopyTo"/>
    <w:basedOn w:val="Normal"/>
    <w:next w:val="CopiedTo"/>
    <w:rsid w:val="00A105D2"/>
    <w:pPr>
      <w:tabs>
        <w:tab w:val="left" w:pos="992"/>
      </w:tabs>
      <w:spacing w:before="280" w:after="280" w:line="240" w:lineRule="auto"/>
      <w:ind w:left="992" w:hanging="992"/>
    </w:pPr>
    <w:rPr>
      <w:rFonts w:cs="Arial"/>
      <w:szCs w:val="20"/>
      <w:lang w:val="en-AU" w:eastAsia="en-GB"/>
    </w:rPr>
  </w:style>
  <w:style w:type="character" w:customStyle="1" w:styleId="FooterChar">
    <w:name w:val="Footer Char"/>
    <w:aliases w:val="Footer Char1 Char Char1,Footer Char Char Char Char1"/>
    <w:link w:val="Footer"/>
    <w:uiPriority w:val="99"/>
    <w:rsid w:val="00A105D2"/>
    <w:rPr>
      <w:rFonts w:ascii="Arial" w:hAnsi="Arial"/>
      <w:sz w:val="18"/>
      <w:szCs w:val="24"/>
      <w:lang w:eastAsia="en-US"/>
    </w:rPr>
  </w:style>
  <w:style w:type="paragraph" w:customStyle="1" w:styleId="DeedFooter">
    <w:name w:val="DeedFooter"/>
    <w:basedOn w:val="Normal"/>
    <w:rsid w:val="00A105D2"/>
    <w:pPr>
      <w:spacing w:before="80" w:line="240" w:lineRule="auto"/>
    </w:pPr>
    <w:rPr>
      <w:rFonts w:cs="Arial"/>
      <w:sz w:val="12"/>
      <w:szCs w:val="20"/>
      <w:lang w:eastAsia="en-GB"/>
    </w:rPr>
  </w:style>
  <w:style w:type="paragraph" w:customStyle="1" w:styleId="Enclosure">
    <w:name w:val="Enclosure"/>
    <w:basedOn w:val="Normal"/>
    <w:next w:val="Normal"/>
    <w:rsid w:val="00A105D2"/>
    <w:pPr>
      <w:pBdr>
        <w:bottom w:val="single" w:sz="6" w:space="6" w:color="auto"/>
      </w:pBdr>
      <w:spacing w:after="360" w:line="240" w:lineRule="auto"/>
    </w:pPr>
    <w:rPr>
      <w:rFonts w:cs="Arial"/>
      <w:b/>
      <w:sz w:val="28"/>
      <w:szCs w:val="20"/>
      <w:lang w:eastAsia="en-GB"/>
    </w:rPr>
  </w:style>
  <w:style w:type="paragraph" w:customStyle="1" w:styleId="Heading">
    <w:name w:val="Heading"/>
    <w:basedOn w:val="Normal"/>
    <w:next w:val="Normal"/>
    <w:rsid w:val="00A105D2"/>
    <w:pPr>
      <w:spacing w:after="320" w:line="240" w:lineRule="auto"/>
      <w:ind w:left="851"/>
    </w:pPr>
    <w:rPr>
      <w:rFonts w:cs="Arial"/>
      <w:b/>
      <w:sz w:val="24"/>
      <w:szCs w:val="20"/>
      <w:lang w:eastAsia="en-GB"/>
    </w:rPr>
  </w:style>
  <w:style w:type="paragraph" w:customStyle="1" w:styleId="Recitals">
    <w:name w:val="Recitals"/>
    <w:basedOn w:val="Normal"/>
    <w:rsid w:val="00A105D2"/>
    <w:pPr>
      <w:spacing w:after="280" w:line="240" w:lineRule="auto"/>
      <w:ind w:left="851" w:hanging="851"/>
    </w:pPr>
    <w:rPr>
      <w:rFonts w:cs="Arial"/>
      <w:sz w:val="20"/>
      <w:szCs w:val="20"/>
      <w:lang w:eastAsia="en-GB"/>
    </w:rPr>
  </w:style>
  <w:style w:type="paragraph" w:customStyle="1" w:styleId="Schedule">
    <w:name w:val="Schedule"/>
    <w:basedOn w:val="Normal"/>
    <w:next w:val="Normal"/>
    <w:rsid w:val="00A105D2"/>
    <w:pPr>
      <w:spacing w:after="280" w:line="240" w:lineRule="auto"/>
    </w:pPr>
    <w:rPr>
      <w:rFonts w:cs="Arial"/>
      <w:b/>
      <w:sz w:val="28"/>
      <w:szCs w:val="20"/>
      <w:lang w:val="en-US" w:eastAsia="en-GB"/>
    </w:rPr>
  </w:style>
  <w:style w:type="character" w:customStyle="1" w:styleId="FootnoteTextChar">
    <w:name w:val="Footnote Text Char"/>
    <w:link w:val="FootnoteText"/>
    <w:rsid w:val="00A105D2"/>
    <w:rPr>
      <w:rFonts w:ascii="Arial" w:hAnsi="Arial"/>
      <w:sz w:val="18"/>
      <w:lang w:eastAsia="en-US"/>
    </w:rPr>
  </w:style>
  <w:style w:type="paragraph" w:customStyle="1" w:styleId="Normal3">
    <w:name w:val="Normal 3"/>
    <w:basedOn w:val="Normal"/>
    <w:rsid w:val="00A105D2"/>
    <w:pPr>
      <w:tabs>
        <w:tab w:val="left" w:pos="851"/>
      </w:tabs>
      <w:spacing w:after="280" w:line="240" w:lineRule="auto"/>
      <w:ind w:left="1418"/>
    </w:pPr>
    <w:rPr>
      <w:rFonts w:cs="Arial"/>
      <w:sz w:val="20"/>
      <w:szCs w:val="20"/>
      <w:lang w:val="en-GB" w:eastAsia="en-GB"/>
    </w:rPr>
  </w:style>
  <w:style w:type="character" w:customStyle="1" w:styleId="DateChar">
    <w:name w:val="Date Char"/>
    <w:link w:val="Date"/>
    <w:rsid w:val="00A105D2"/>
    <w:rPr>
      <w:rFonts w:ascii="Arial" w:hAnsi="Arial"/>
      <w:sz w:val="22"/>
      <w:szCs w:val="24"/>
      <w:lang w:eastAsia="en-US"/>
    </w:rPr>
  </w:style>
  <w:style w:type="character" w:customStyle="1" w:styleId="BodyText2Char">
    <w:name w:val="Body Text 2 Char"/>
    <w:link w:val="BodyText2"/>
    <w:rsid w:val="00A105D2"/>
    <w:rPr>
      <w:rFonts w:ascii="Arial" w:hAnsi="Arial"/>
      <w:sz w:val="22"/>
      <w:szCs w:val="24"/>
      <w:lang w:eastAsia="en-US"/>
    </w:rPr>
  </w:style>
  <w:style w:type="paragraph" w:styleId="DocumentMap">
    <w:name w:val="Document Map"/>
    <w:basedOn w:val="Normal"/>
    <w:link w:val="DocumentMapChar"/>
    <w:semiHidden/>
    <w:rsid w:val="00A105D2"/>
    <w:pPr>
      <w:shd w:val="clear" w:color="auto" w:fill="000080"/>
      <w:spacing w:after="280" w:line="240" w:lineRule="auto"/>
    </w:pPr>
    <w:rPr>
      <w:rFonts w:ascii="Tahoma" w:hAnsi="Tahoma" w:cs="Tahoma"/>
      <w:sz w:val="20"/>
      <w:szCs w:val="20"/>
      <w:lang w:eastAsia="en-GB"/>
    </w:rPr>
  </w:style>
  <w:style w:type="character" w:customStyle="1" w:styleId="DocumentMapChar">
    <w:name w:val="Document Map Char"/>
    <w:basedOn w:val="DefaultParagraphFont"/>
    <w:link w:val="DocumentMap"/>
    <w:semiHidden/>
    <w:rsid w:val="00A105D2"/>
    <w:rPr>
      <w:rFonts w:ascii="Tahoma" w:hAnsi="Tahoma" w:cs="Tahoma"/>
      <w:shd w:val="clear" w:color="auto" w:fill="000080"/>
      <w:lang w:eastAsia="en-GB"/>
    </w:rPr>
  </w:style>
  <w:style w:type="character" w:customStyle="1" w:styleId="Indent2Char">
    <w:name w:val="Indent 2 Char"/>
    <w:link w:val="Indent2"/>
    <w:uiPriority w:val="99"/>
    <w:rsid w:val="00A105D2"/>
    <w:rPr>
      <w:rFonts w:ascii="Arial" w:hAnsi="Arial"/>
      <w:lang w:eastAsia="en-US"/>
    </w:rPr>
  </w:style>
  <w:style w:type="paragraph" w:customStyle="1" w:styleId="Style1">
    <w:name w:val="Style1"/>
    <w:basedOn w:val="Heading3"/>
    <w:rsid w:val="00A105D2"/>
    <w:pPr>
      <w:numPr>
        <w:ilvl w:val="2"/>
        <w:numId w:val="17"/>
      </w:numPr>
      <w:spacing w:before="0" w:after="280" w:line="240" w:lineRule="auto"/>
    </w:pPr>
    <w:rPr>
      <w:rFonts w:cs="Times New Roman"/>
      <w:sz w:val="20"/>
      <w:szCs w:val="24"/>
      <w:lang w:val="en-US" w:eastAsia="en-GB"/>
    </w:rPr>
  </w:style>
  <w:style w:type="character" w:customStyle="1" w:styleId="TitleChar">
    <w:name w:val="Title Char"/>
    <w:link w:val="Title"/>
    <w:rsid w:val="00A105D2"/>
    <w:rPr>
      <w:rFonts w:ascii="Arial" w:hAnsi="Arial" w:cs="Arial"/>
      <w:b/>
      <w:bCs/>
      <w:kern w:val="28"/>
      <w:sz w:val="32"/>
      <w:szCs w:val="32"/>
      <w:lang w:eastAsia="en-US"/>
    </w:rPr>
  </w:style>
  <w:style w:type="paragraph" w:customStyle="1" w:styleId="BulletBody">
    <w:name w:val="Bullet Body"/>
    <w:basedOn w:val="BodyCopy"/>
    <w:rsid w:val="00A105D2"/>
    <w:pPr>
      <w:tabs>
        <w:tab w:val="left" w:pos="283"/>
        <w:tab w:val="num" w:pos="360"/>
      </w:tabs>
      <w:ind w:left="284" w:hanging="284"/>
    </w:pPr>
    <w:rPr>
      <w:color w:val="auto"/>
    </w:rPr>
  </w:style>
  <w:style w:type="paragraph" w:customStyle="1" w:styleId="BodyCopy">
    <w:name w:val="Body Copy"/>
    <w:rsid w:val="00A105D2"/>
    <w:pPr>
      <w:spacing w:before="120" w:line="240" w:lineRule="atLeast"/>
      <w:jc w:val="both"/>
    </w:pPr>
    <w:rPr>
      <w:color w:val="000000"/>
      <w:sz w:val="21"/>
      <w:lang w:val="en-US" w:eastAsia="en-GB"/>
    </w:rPr>
  </w:style>
  <w:style w:type="character" w:customStyle="1" w:styleId="FooterCharChar">
    <w:name w:val="Footer Char Char"/>
    <w:aliases w:val="Footer Char1 Char Char,Footer Char Char Char Char"/>
    <w:rsid w:val="00A105D2"/>
    <w:rPr>
      <w:rFonts w:ascii="Arial" w:hAnsi="Arial" w:cs="Arial"/>
      <w:lang w:val="en-NZ" w:eastAsia="en-GB" w:bidi="ar-SA"/>
    </w:rPr>
  </w:style>
  <w:style w:type="paragraph" w:customStyle="1" w:styleId="TableText">
    <w:name w:val="Table Text"/>
    <w:basedOn w:val="Normal"/>
    <w:rsid w:val="00A105D2"/>
    <w:pPr>
      <w:spacing w:before="60" w:after="60" w:line="300" w:lineRule="exact"/>
      <w:jc w:val="both"/>
    </w:pPr>
    <w:rPr>
      <w:sz w:val="20"/>
      <w:szCs w:val="20"/>
      <w:lang w:val="en-AU"/>
    </w:rPr>
  </w:style>
  <w:style w:type="paragraph" w:customStyle="1" w:styleId="TableHeading">
    <w:name w:val="Table Heading"/>
    <w:basedOn w:val="Normal"/>
    <w:rsid w:val="00A105D2"/>
    <w:pPr>
      <w:spacing w:before="60" w:after="60" w:line="300" w:lineRule="exact"/>
    </w:pPr>
    <w:rPr>
      <w:b/>
      <w:sz w:val="20"/>
      <w:szCs w:val="20"/>
      <w:lang w:val="en-AU"/>
    </w:rPr>
  </w:style>
  <w:style w:type="paragraph" w:customStyle="1" w:styleId="HEADINGAPPENDIX0">
    <w:name w:val="HEADING APPENDIX"/>
    <w:basedOn w:val="Normal"/>
    <w:next w:val="Normal"/>
    <w:rsid w:val="00A105D2"/>
    <w:pPr>
      <w:spacing w:after="240" w:line="300" w:lineRule="exact"/>
      <w:jc w:val="both"/>
    </w:pPr>
    <w:rPr>
      <w:b/>
      <w:caps/>
      <w:sz w:val="20"/>
      <w:szCs w:val="20"/>
      <w:lang w:val="en-AU"/>
    </w:rPr>
  </w:style>
  <w:style w:type="character" w:customStyle="1" w:styleId="BodyText3Char">
    <w:name w:val="Body Text 3 Char"/>
    <w:link w:val="BodyText3"/>
    <w:rsid w:val="00A105D2"/>
    <w:rPr>
      <w:rFonts w:ascii="Arial" w:hAnsi="Arial"/>
      <w:sz w:val="16"/>
      <w:szCs w:val="16"/>
      <w:lang w:eastAsia="en-US"/>
    </w:rPr>
  </w:style>
  <w:style w:type="character" w:customStyle="1" w:styleId="BodyTextFirstIndentChar">
    <w:name w:val="Body Text First Indent Char"/>
    <w:basedOn w:val="BodyTextChar"/>
    <w:link w:val="BodyTextFirstIndent"/>
    <w:rsid w:val="00A105D2"/>
    <w:rPr>
      <w:rFonts w:ascii="Arial" w:hAnsi="Arial"/>
      <w:sz w:val="22"/>
      <w:szCs w:val="24"/>
      <w:lang w:eastAsia="en-US"/>
    </w:rPr>
  </w:style>
  <w:style w:type="character" w:customStyle="1" w:styleId="BodyTextIndentChar">
    <w:name w:val="Body Text Indent Char"/>
    <w:link w:val="BodyTextIndent"/>
    <w:rsid w:val="00A105D2"/>
    <w:rPr>
      <w:rFonts w:ascii="Arial" w:hAnsi="Arial"/>
      <w:sz w:val="22"/>
      <w:szCs w:val="24"/>
      <w:lang w:eastAsia="en-US"/>
    </w:rPr>
  </w:style>
  <w:style w:type="character" w:customStyle="1" w:styleId="BodyTextFirstIndent2Char">
    <w:name w:val="Body Text First Indent 2 Char"/>
    <w:basedOn w:val="BodyTextIndentChar"/>
    <w:link w:val="BodyTextFirstIndent2"/>
    <w:rsid w:val="00A105D2"/>
    <w:rPr>
      <w:rFonts w:ascii="Arial" w:hAnsi="Arial"/>
      <w:sz w:val="22"/>
      <w:szCs w:val="24"/>
      <w:lang w:eastAsia="en-US"/>
    </w:rPr>
  </w:style>
  <w:style w:type="character" w:customStyle="1" w:styleId="BodyTextIndent2Char">
    <w:name w:val="Body Text Indent 2 Char"/>
    <w:link w:val="BodyTextIndent2"/>
    <w:rsid w:val="00A105D2"/>
    <w:rPr>
      <w:rFonts w:ascii="Arial" w:hAnsi="Arial"/>
      <w:sz w:val="22"/>
      <w:szCs w:val="24"/>
      <w:lang w:eastAsia="en-US"/>
    </w:rPr>
  </w:style>
  <w:style w:type="character" w:customStyle="1" w:styleId="BodyTextIndent3Char">
    <w:name w:val="Body Text Indent 3 Char"/>
    <w:link w:val="BodyTextIndent3"/>
    <w:rsid w:val="00A105D2"/>
    <w:rPr>
      <w:rFonts w:ascii="Arial" w:hAnsi="Arial"/>
      <w:sz w:val="16"/>
      <w:szCs w:val="16"/>
      <w:lang w:eastAsia="en-US"/>
    </w:rPr>
  </w:style>
  <w:style w:type="paragraph" w:customStyle="1" w:styleId="Tabletext0">
    <w:name w:val="Table text"/>
    <w:rsid w:val="00A105D2"/>
    <w:pPr>
      <w:spacing w:before="60" w:after="60"/>
    </w:pPr>
    <w:rPr>
      <w:rFonts w:ascii="Arial Narrow" w:hAnsi="Arial Narrow"/>
      <w:lang w:val="en-AU" w:eastAsia="en-US"/>
    </w:rPr>
  </w:style>
  <w:style w:type="paragraph" w:styleId="Index1">
    <w:name w:val="index 1"/>
    <w:basedOn w:val="Normal"/>
    <w:next w:val="Normal"/>
    <w:autoRedefine/>
    <w:semiHidden/>
    <w:rsid w:val="00A105D2"/>
    <w:pPr>
      <w:spacing w:after="280" w:line="240" w:lineRule="auto"/>
      <w:ind w:left="200" w:hanging="200"/>
    </w:pPr>
    <w:rPr>
      <w:rFonts w:cs="Arial"/>
      <w:sz w:val="20"/>
      <w:szCs w:val="20"/>
      <w:lang w:eastAsia="en-GB"/>
    </w:rPr>
  </w:style>
  <w:style w:type="paragraph" w:styleId="IndexHeading">
    <w:name w:val="index heading"/>
    <w:basedOn w:val="Normal"/>
    <w:next w:val="Index1"/>
    <w:semiHidden/>
    <w:rsid w:val="00A105D2"/>
    <w:pPr>
      <w:spacing w:after="240" w:line="264" w:lineRule="auto"/>
      <w:jc w:val="both"/>
    </w:pPr>
    <w:rPr>
      <w:sz w:val="20"/>
      <w:szCs w:val="20"/>
    </w:rPr>
  </w:style>
  <w:style w:type="paragraph" w:styleId="TOCHeading">
    <w:name w:val="TOC Heading"/>
    <w:basedOn w:val="Heading1"/>
    <w:next w:val="Normal"/>
    <w:uiPriority w:val="39"/>
    <w:qFormat/>
    <w:rsid w:val="00A105D2"/>
    <w:pPr>
      <w:keepLines/>
      <w:spacing w:before="480" w:after="0" w:line="276" w:lineRule="auto"/>
      <w:outlineLvl w:val="9"/>
    </w:pPr>
    <w:rPr>
      <w:rFonts w:ascii="Cambria" w:hAnsi="Cambria" w:cs="Times New Roman"/>
      <w:color w:val="365F91"/>
      <w:kern w:val="0"/>
      <w:sz w:val="28"/>
      <w:szCs w:val="28"/>
      <w:lang w:val="en-US"/>
    </w:rPr>
  </w:style>
  <w:style w:type="character" w:customStyle="1" w:styleId="Heading1Char1">
    <w:name w:val="Heading 1 Char1"/>
    <w:aliases w:val="Mil Para 1 Char1,h1 Char1,Attribute Heading 1 Char1,proj Char1,proj1 Char1,proj5 Char1,proj6 Char1,proj7 Char1,proj8 Char1,proj9 Char1,proj10 Char1,proj11 Char1,proj12 Char1,proj13 Char1,proj14 Char1,proj15 Char1,proj51 Char1,proj81 Char"/>
    <w:rsid w:val="00A105D2"/>
    <w:rPr>
      <w:rFonts w:ascii="Arial" w:hAnsi="Arial" w:cs="Arial"/>
      <w:b/>
      <w:sz w:val="28"/>
      <w:lang w:eastAsia="en-GB"/>
    </w:rPr>
  </w:style>
  <w:style w:type="character" w:customStyle="1" w:styleId="Heading2Char1">
    <w:name w:val="Heading 2 Char1"/>
    <w:aliases w:val="h2 Char1,H2 Char1,h2 main heading Char1,sub-para Char1,Heading 2 Para2 Char1,Attribute Heading 2 Char1,proj2 Char1,proj21 Char1,proj22 Char1,proj23 Char1,proj24 Char1,proj25 Char1,proj26 Char1,proj27 Char1,proj28 Char1,proj29 Char1"/>
    <w:rsid w:val="00A105D2"/>
    <w:rPr>
      <w:rFonts w:ascii="Arial" w:hAnsi="Arial" w:cs="Arial"/>
      <w:b/>
      <w:sz w:val="24"/>
      <w:szCs w:val="24"/>
      <w:lang w:eastAsia="en-GB"/>
    </w:rPr>
  </w:style>
  <w:style w:type="character" w:customStyle="1" w:styleId="Heading3Char2">
    <w:name w:val="Heading 3 Char2"/>
    <w:aliases w:val="Heading 3 Char1 Char1,Heading 3 Char Char Char1,sub-sub-para Char Char Char1,h3 Char Char Char1,H3 Char Char Char1,h3 sub heading Char Char Char1,Heading C Char Char Char1,(Alt+3) Char Char Char1,sub Italic Char Char Char1"/>
    <w:basedOn w:val="Heading2Char1"/>
    <w:rsid w:val="00A105D2"/>
    <w:rPr>
      <w:rFonts w:ascii="Arial" w:hAnsi="Arial" w:cs="Arial"/>
      <w:b/>
      <w:sz w:val="24"/>
      <w:szCs w:val="24"/>
      <w:lang w:eastAsia="en-GB"/>
    </w:rPr>
  </w:style>
  <w:style w:type="paragraph" w:customStyle="1" w:styleId="InstructionText">
    <w:name w:val="Instruction Text"/>
    <w:basedOn w:val="Normal"/>
    <w:next w:val="Normal"/>
    <w:rsid w:val="00A105D2"/>
    <w:pPr>
      <w:tabs>
        <w:tab w:val="left" w:pos="4253"/>
      </w:tabs>
      <w:spacing w:after="60" w:line="240" w:lineRule="auto"/>
      <w:ind w:left="567" w:right="567"/>
    </w:pPr>
    <w:rPr>
      <w:rFonts w:ascii="Times New Roman" w:hAnsi="Times New Roman"/>
      <w:i/>
      <w:color w:val="0000FF"/>
    </w:rPr>
  </w:style>
  <w:style w:type="character" w:customStyle="1" w:styleId="Indent2CharChar">
    <w:name w:val="Indent 2 Char Char"/>
    <w:rsid w:val="00A105D2"/>
    <w:rPr>
      <w:rFonts w:ascii="Arial" w:hAnsi="Arial" w:cs="Arial"/>
      <w:lang w:val="en-NZ" w:eastAsia="en-GB" w:bidi="ar-SA"/>
    </w:rPr>
  </w:style>
  <w:style w:type="paragraph" w:customStyle="1" w:styleId="Schedule1">
    <w:name w:val="Schedule 1"/>
    <w:basedOn w:val="Normal"/>
    <w:next w:val="Schedule2"/>
    <w:rsid w:val="00A105D2"/>
    <w:pPr>
      <w:pageBreakBefore/>
      <w:numPr>
        <w:numId w:val="27"/>
      </w:numPr>
      <w:spacing w:after="360" w:line="240" w:lineRule="auto"/>
      <w:jc w:val="center"/>
    </w:pPr>
    <w:rPr>
      <w:rFonts w:ascii="Arial Bold" w:hAnsi="Arial Bold" w:cs="Arial"/>
      <w:b/>
      <w:caps/>
      <w:sz w:val="24"/>
    </w:rPr>
  </w:style>
  <w:style w:type="paragraph" w:customStyle="1" w:styleId="Schedule2">
    <w:name w:val="Schedule 2"/>
    <w:basedOn w:val="Schedule1"/>
    <w:next w:val="Schedule3"/>
    <w:rsid w:val="00A105D2"/>
    <w:pPr>
      <w:keepNext/>
      <w:pageBreakBefore w:val="0"/>
      <w:numPr>
        <w:ilvl w:val="1"/>
      </w:numPr>
      <w:spacing w:before="240" w:after="240"/>
      <w:jc w:val="left"/>
    </w:pPr>
  </w:style>
  <w:style w:type="paragraph" w:customStyle="1" w:styleId="Schedule3">
    <w:name w:val="Schedule 3"/>
    <w:basedOn w:val="BodyText"/>
    <w:link w:val="Schedule3Char"/>
    <w:rsid w:val="00A105D2"/>
    <w:pPr>
      <w:numPr>
        <w:ilvl w:val="2"/>
        <w:numId w:val="27"/>
      </w:numPr>
      <w:spacing w:after="240" w:line="240" w:lineRule="auto"/>
    </w:pPr>
    <w:rPr>
      <w:sz w:val="20"/>
      <w:szCs w:val="20"/>
    </w:rPr>
  </w:style>
  <w:style w:type="paragraph" w:customStyle="1" w:styleId="Schedule4">
    <w:name w:val="Schedule 4"/>
    <w:basedOn w:val="Schedule3"/>
    <w:link w:val="Schedule4Char"/>
    <w:rsid w:val="00A105D2"/>
    <w:pPr>
      <w:numPr>
        <w:ilvl w:val="3"/>
      </w:numPr>
    </w:pPr>
  </w:style>
  <w:style w:type="paragraph" w:customStyle="1" w:styleId="Schedule5">
    <w:name w:val="Schedule 5"/>
    <w:basedOn w:val="Schedule4"/>
    <w:rsid w:val="00A105D2"/>
    <w:pPr>
      <w:numPr>
        <w:ilvl w:val="4"/>
      </w:numPr>
      <w:tabs>
        <w:tab w:val="clear" w:pos="2410"/>
        <w:tab w:val="num" w:pos="360"/>
        <w:tab w:val="num" w:pos="2551"/>
      </w:tabs>
      <w:ind w:left="2551" w:hanging="360"/>
    </w:pPr>
  </w:style>
  <w:style w:type="paragraph" w:customStyle="1" w:styleId="BodyTextIndent1">
    <w:name w:val="Body Text Indent1"/>
    <w:basedOn w:val="BodyText"/>
    <w:link w:val="BodytextindentChar0"/>
    <w:rsid w:val="00A105D2"/>
    <w:pPr>
      <w:spacing w:after="240" w:line="240" w:lineRule="auto"/>
      <w:ind w:left="851"/>
    </w:pPr>
    <w:rPr>
      <w:sz w:val="20"/>
      <w:szCs w:val="20"/>
    </w:rPr>
  </w:style>
  <w:style w:type="character" w:customStyle="1" w:styleId="BodytextindentChar0">
    <w:name w:val="Body text indent Char"/>
    <w:link w:val="BodyTextIndent1"/>
    <w:rsid w:val="00A105D2"/>
    <w:rPr>
      <w:rFonts w:ascii="Arial" w:hAnsi="Arial"/>
      <w:lang w:eastAsia="en-US"/>
    </w:rPr>
  </w:style>
  <w:style w:type="character" w:customStyle="1" w:styleId="Schedule3Char">
    <w:name w:val="Schedule 3 Char"/>
    <w:link w:val="Schedule3"/>
    <w:rsid w:val="00A105D2"/>
    <w:rPr>
      <w:rFonts w:ascii="Arial" w:hAnsi="Arial"/>
      <w:lang w:eastAsia="en-US"/>
    </w:rPr>
  </w:style>
  <w:style w:type="character" w:customStyle="1" w:styleId="Schedule4Char">
    <w:name w:val="Schedule 4 Char"/>
    <w:basedOn w:val="Schedule3Char"/>
    <w:link w:val="Schedule4"/>
    <w:rsid w:val="00A105D2"/>
    <w:rPr>
      <w:rFonts w:ascii="Arial" w:hAnsi="Arial"/>
      <w:lang w:eastAsia="en-US"/>
    </w:rPr>
  </w:style>
  <w:style w:type="character" w:customStyle="1" w:styleId="Paragraph2">
    <w:name w:val="Paragraph2"/>
    <w:rsid w:val="00A105D2"/>
    <w:rPr>
      <w:spacing w:val="0"/>
      <w:sz w:val="20"/>
    </w:rPr>
  </w:style>
  <w:style w:type="character" w:customStyle="1" w:styleId="Heading20">
    <w:name w:val="Heading2"/>
    <w:rsid w:val="00A105D2"/>
    <w:rPr>
      <w:b/>
      <w:spacing w:val="0"/>
      <w:sz w:val="24"/>
    </w:rPr>
  </w:style>
  <w:style w:type="paragraph" w:customStyle="1" w:styleId="Normal1">
    <w:name w:val="Normal 1"/>
    <w:basedOn w:val="Normal"/>
    <w:rsid w:val="00A105D2"/>
    <w:pPr>
      <w:tabs>
        <w:tab w:val="left" w:pos="851"/>
      </w:tabs>
      <w:overflowPunct w:val="0"/>
      <w:autoSpaceDE w:val="0"/>
      <w:autoSpaceDN w:val="0"/>
      <w:adjustRightInd w:val="0"/>
      <w:spacing w:after="320" w:line="240" w:lineRule="auto"/>
      <w:ind w:left="851"/>
      <w:textAlignment w:val="baseline"/>
    </w:pPr>
    <w:rPr>
      <w:sz w:val="20"/>
      <w:szCs w:val="20"/>
      <w:lang w:val="en-GB" w:eastAsia="en-NZ"/>
    </w:rPr>
  </w:style>
  <w:style w:type="paragraph" w:customStyle="1" w:styleId="TableFigureTitle">
    <w:name w:val="Table / Figure Title"/>
    <w:basedOn w:val="Normal"/>
    <w:rsid w:val="00A105D2"/>
    <w:pPr>
      <w:keepNext/>
      <w:spacing w:before="240" w:after="120" w:line="240" w:lineRule="auto"/>
      <w:jc w:val="both"/>
    </w:pPr>
    <w:rPr>
      <w:b/>
      <w:sz w:val="24"/>
    </w:rPr>
  </w:style>
  <w:style w:type="paragraph" w:customStyle="1" w:styleId="CharCharCharChar1CharChar">
    <w:name w:val="Char Char Char Char1 Char Char"/>
    <w:basedOn w:val="Normal"/>
    <w:rsid w:val="00A105D2"/>
    <w:pPr>
      <w:spacing w:line="240" w:lineRule="auto"/>
      <w:jc w:val="both"/>
    </w:pPr>
    <w:rPr>
      <w:rFonts w:ascii="Verdana" w:eastAsia="SimSun" w:hAnsi="Verdana"/>
      <w:sz w:val="20"/>
      <w:lang w:eastAsia="zh-CN"/>
    </w:rPr>
  </w:style>
  <w:style w:type="paragraph" w:customStyle="1" w:styleId="Char2CharCharChar">
    <w:name w:val="Char2 Char Char Char"/>
    <w:basedOn w:val="Normal"/>
    <w:next w:val="BodyText"/>
    <w:rsid w:val="00A105D2"/>
    <w:pPr>
      <w:spacing w:after="160" w:line="240" w:lineRule="exact"/>
    </w:pPr>
    <w:rPr>
      <w:rFonts w:ascii="Verdana" w:hAnsi="Verdana"/>
      <w:sz w:val="20"/>
      <w:szCs w:val="20"/>
      <w:lang w:val="en-US"/>
    </w:rPr>
  </w:style>
  <w:style w:type="paragraph" w:customStyle="1" w:styleId="Schedule3numbering">
    <w:name w:val="Schedule 3 numbering"/>
    <w:basedOn w:val="Normal"/>
    <w:rsid w:val="00A105D2"/>
    <w:pPr>
      <w:tabs>
        <w:tab w:val="num" w:pos="851"/>
      </w:tabs>
      <w:spacing w:before="120" w:after="240" w:line="240" w:lineRule="auto"/>
      <w:ind w:left="851" w:hanging="851"/>
      <w:jc w:val="both"/>
    </w:pPr>
    <w:rPr>
      <w:rFonts w:ascii="Verdana" w:eastAsia="SimSun" w:hAnsi="Verdana"/>
      <w:sz w:val="20"/>
      <w:lang w:eastAsia="zh-CN"/>
    </w:rPr>
  </w:style>
  <w:style w:type="table" w:customStyle="1" w:styleId="AJPTable1">
    <w:name w:val="AJP Table1"/>
    <w:basedOn w:val="TableNormal"/>
    <w:next w:val="TableGrid"/>
    <w:uiPriority w:val="39"/>
    <w:rsid w:val="00A105D2"/>
    <w:pPr>
      <w:spacing w:before="80" w:after="80"/>
    </w:pPr>
    <w:rPr>
      <w:rFonts w:ascii="Verdana" w:eastAsia="SimSun" w:hAnsi="Verdana"/>
      <w:lang w:val="en-US" w:eastAsia="en-US"/>
    </w:rPr>
    <w:tblPr>
      <w:tblBorders>
        <w:insideH w:val="single" w:sz="4" w:space="0" w:color="auto"/>
      </w:tblBorders>
    </w:tblPr>
    <w:tcPr>
      <w:vAlign w:val="center"/>
    </w:tcPr>
  </w:style>
  <w:style w:type="paragraph" w:customStyle="1" w:styleId="ScheduleNumbers">
    <w:name w:val="Schedule Numbers"/>
    <w:basedOn w:val="Normal"/>
    <w:next w:val="Normal"/>
    <w:rsid w:val="00A105D2"/>
    <w:pPr>
      <w:numPr>
        <w:numId w:val="26"/>
      </w:numPr>
      <w:spacing w:before="120" w:after="240" w:line="240" w:lineRule="auto"/>
      <w:jc w:val="both"/>
    </w:pPr>
    <w:rPr>
      <w:rFonts w:ascii="Verdana" w:eastAsia="SimSun" w:hAnsi="Verdana"/>
      <w:b/>
      <w:caps/>
      <w:sz w:val="20"/>
      <w:lang w:eastAsia="zh-CN"/>
    </w:rPr>
  </w:style>
  <w:style w:type="paragraph" w:customStyle="1" w:styleId="TableBullet1">
    <w:name w:val="Table Bullet 1"/>
    <w:basedOn w:val="Normal"/>
    <w:rsid w:val="00A105D2"/>
    <w:pPr>
      <w:numPr>
        <w:numId w:val="28"/>
      </w:numPr>
      <w:spacing w:before="60" w:after="60" w:line="240" w:lineRule="auto"/>
    </w:pPr>
    <w:rPr>
      <w:sz w:val="20"/>
    </w:rPr>
  </w:style>
  <w:style w:type="character" w:customStyle="1" w:styleId="Heading1Char">
    <w:name w:val="Heading 1 Char"/>
    <w:locked/>
    <w:rsid w:val="00A105D2"/>
    <w:rPr>
      <w:rFonts w:ascii="Arial" w:hAnsi="Arial"/>
      <w:b/>
      <w:kern w:val="28"/>
      <w:sz w:val="24"/>
      <w:lang w:val="en-NZ" w:eastAsia="en-US" w:bidi="ar-SA"/>
    </w:rPr>
  </w:style>
  <w:style w:type="paragraph" w:customStyle="1" w:styleId="ClauseLevel1">
    <w:name w:val="Clause Level 1"/>
    <w:next w:val="Normal"/>
    <w:rsid w:val="006D2804"/>
    <w:pPr>
      <w:widowControl w:val="0"/>
      <w:numPr>
        <w:numId w:val="29"/>
      </w:numPr>
      <w:spacing w:before="120" w:after="120"/>
      <w:ind w:left="328" w:hanging="328"/>
      <w:outlineLvl w:val="0"/>
    </w:pPr>
    <w:rPr>
      <w:rFonts w:ascii="Arial Bold" w:hAnsi="Arial Bold" w:cs="Arial"/>
      <w:bCs/>
      <w:lang w:val="en-AU" w:eastAsia="en-AU"/>
    </w:rPr>
  </w:style>
  <w:style w:type="paragraph" w:customStyle="1" w:styleId="ClauseLevel2">
    <w:name w:val="Clause Level 2"/>
    <w:basedOn w:val="Normal"/>
    <w:next w:val="Normal"/>
    <w:rsid w:val="002924D3"/>
    <w:pPr>
      <w:numPr>
        <w:ilvl w:val="1"/>
        <w:numId w:val="29"/>
      </w:numPr>
      <w:tabs>
        <w:tab w:val="clear" w:pos="720"/>
        <w:tab w:val="num" w:pos="458"/>
      </w:tabs>
      <w:spacing w:before="120" w:after="120" w:line="240" w:lineRule="auto"/>
      <w:ind w:left="458" w:hanging="458"/>
      <w:outlineLvl w:val="1"/>
    </w:pPr>
    <w:rPr>
      <w:rFonts w:eastAsia="SimSun"/>
      <w:sz w:val="20"/>
      <w:szCs w:val="20"/>
      <w:lang w:val="en-AU" w:eastAsia="zh-CN"/>
    </w:rPr>
  </w:style>
  <w:style w:type="paragraph" w:customStyle="1" w:styleId="ClauseLevel4">
    <w:name w:val="Clause Level 4"/>
    <w:basedOn w:val="Heading9"/>
    <w:rsid w:val="00E64957"/>
    <w:pPr>
      <w:numPr>
        <w:ilvl w:val="3"/>
        <w:numId w:val="29"/>
      </w:numPr>
      <w:tabs>
        <w:tab w:val="num" w:pos="1309"/>
      </w:tabs>
      <w:spacing w:before="120" w:after="120" w:line="240" w:lineRule="auto"/>
      <w:ind w:left="1310" w:hanging="425"/>
      <w:outlineLvl w:val="2"/>
    </w:pPr>
    <w:rPr>
      <w:rFonts w:eastAsia="SimSun" w:cs="Times New Roman"/>
      <w:sz w:val="20"/>
      <w:szCs w:val="20"/>
      <w:lang w:val="en-AU" w:eastAsia="zh-CN"/>
    </w:rPr>
  </w:style>
  <w:style w:type="paragraph" w:customStyle="1" w:styleId="ClauseLevel5">
    <w:name w:val="Clause Level 5"/>
    <w:basedOn w:val="ClauseLevel4"/>
    <w:rsid w:val="00354558"/>
    <w:pPr>
      <w:numPr>
        <w:ilvl w:val="4"/>
      </w:numPr>
    </w:pPr>
  </w:style>
  <w:style w:type="paragraph" w:customStyle="1" w:styleId="ClauseLevel6">
    <w:name w:val="Clause Level 6"/>
    <w:basedOn w:val="ClauseLevel4"/>
    <w:rsid w:val="00A105D2"/>
    <w:pPr>
      <w:numPr>
        <w:ilvl w:val="5"/>
      </w:numPr>
    </w:pPr>
  </w:style>
  <w:style w:type="paragraph" w:customStyle="1" w:styleId="ClauseLevel8">
    <w:name w:val="Clause Level 8"/>
    <w:basedOn w:val="ClauseLevel4"/>
    <w:rsid w:val="00A105D2"/>
    <w:pPr>
      <w:numPr>
        <w:ilvl w:val="6"/>
      </w:numPr>
    </w:pPr>
  </w:style>
  <w:style w:type="paragraph" w:customStyle="1" w:styleId="ClauseLevel9">
    <w:name w:val="Clause Level 9"/>
    <w:basedOn w:val="ClauseLevel4"/>
    <w:rsid w:val="00A105D2"/>
    <w:pPr>
      <w:numPr>
        <w:ilvl w:val="7"/>
      </w:numPr>
    </w:pPr>
  </w:style>
  <w:style w:type="paragraph" w:customStyle="1" w:styleId="ClauseLevel3">
    <w:name w:val="Clause Level 3"/>
    <w:basedOn w:val="Normal"/>
    <w:rsid w:val="002924D3"/>
    <w:pPr>
      <w:numPr>
        <w:ilvl w:val="2"/>
        <w:numId w:val="29"/>
      </w:numPr>
      <w:tabs>
        <w:tab w:val="num" w:pos="884"/>
      </w:tabs>
      <w:adjustRightInd w:val="0"/>
      <w:snapToGrid w:val="0"/>
      <w:spacing w:before="120" w:after="120" w:line="240" w:lineRule="auto"/>
      <w:ind w:left="884" w:hanging="426"/>
    </w:pPr>
    <w:rPr>
      <w:rFonts w:eastAsia="Arial Unicode MS" w:cs="Arial"/>
      <w:sz w:val="20"/>
      <w:szCs w:val="20"/>
      <w:lang w:val="en-AU" w:eastAsia="en-AU"/>
    </w:rPr>
  </w:style>
  <w:style w:type="paragraph" w:customStyle="1" w:styleId="NoNum">
    <w:name w:val="NoNum"/>
    <w:basedOn w:val="Normal"/>
    <w:rsid w:val="00A105D2"/>
    <w:pPr>
      <w:tabs>
        <w:tab w:val="left" w:pos="851"/>
        <w:tab w:val="left" w:pos="1701"/>
        <w:tab w:val="left" w:pos="2552"/>
        <w:tab w:val="left" w:pos="3402"/>
        <w:tab w:val="left" w:pos="4253"/>
      </w:tabs>
      <w:spacing w:line="240" w:lineRule="auto"/>
      <w:jc w:val="both"/>
    </w:pPr>
    <w:rPr>
      <w:rFonts w:ascii="Times New Roman" w:hAnsi="Times New Roman"/>
      <w:sz w:val="23"/>
      <w:szCs w:val="20"/>
      <w:lang w:val="en-GB" w:eastAsia="en-NZ"/>
    </w:rPr>
  </w:style>
  <w:style w:type="character" w:customStyle="1" w:styleId="Indent1Char">
    <w:name w:val="Indent 1 Char"/>
    <w:link w:val="Indent1"/>
    <w:locked/>
    <w:rsid w:val="00A105D2"/>
    <w:rPr>
      <w:rFonts w:ascii="Arial" w:hAnsi="Arial"/>
      <w:lang w:eastAsia="en-US"/>
    </w:rPr>
  </w:style>
  <w:style w:type="character" w:customStyle="1" w:styleId="normalchar1">
    <w:name w:val="normal__char1"/>
    <w:rsid w:val="00A105D2"/>
    <w:rPr>
      <w:rFonts w:ascii="Times New Roman" w:hAnsi="Times New Roman" w:cs="Times New Roman" w:hint="default"/>
      <w:strike w:val="0"/>
      <w:dstrike w:val="0"/>
      <w:sz w:val="24"/>
      <w:szCs w:val="24"/>
      <w:u w:val="none"/>
      <w:effect w:val="none"/>
    </w:rPr>
  </w:style>
  <w:style w:type="numbering" w:customStyle="1" w:styleId="1ai1">
    <w:name w:val="1 / a / i1"/>
    <w:basedOn w:val="NoList"/>
    <w:next w:val="1ai"/>
    <w:rsid w:val="00A105D2"/>
    <w:pPr>
      <w:numPr>
        <w:numId w:val="30"/>
      </w:numPr>
    </w:pPr>
  </w:style>
  <w:style w:type="paragraph" w:customStyle="1" w:styleId="Char2CharChar">
    <w:name w:val="Char2 Char Char"/>
    <w:basedOn w:val="Normal"/>
    <w:next w:val="BodyText"/>
    <w:rsid w:val="00A105D2"/>
    <w:pPr>
      <w:spacing w:after="160" w:line="240" w:lineRule="exact"/>
    </w:pPr>
    <w:rPr>
      <w:rFonts w:ascii="Verdana" w:hAnsi="Verdana"/>
      <w:sz w:val="20"/>
      <w:szCs w:val="20"/>
      <w:lang w:val="en-US"/>
    </w:rPr>
  </w:style>
  <w:style w:type="paragraph" w:customStyle="1" w:styleId="NoNumCrt">
    <w:name w:val="NoNumCrt"/>
    <w:basedOn w:val="NoNum"/>
    <w:rsid w:val="00A105D2"/>
  </w:style>
  <w:style w:type="table" w:customStyle="1" w:styleId="TableGrid10">
    <w:name w:val="Table Grid1"/>
    <w:basedOn w:val="TableNormal"/>
    <w:next w:val="TableGrid"/>
    <w:uiPriority w:val="39"/>
    <w:rsid w:val="00A10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05D2"/>
    <w:rPr>
      <w:rFonts w:ascii="Calibri" w:eastAsia="Calibri" w:hAnsi="Calibri"/>
      <w:sz w:val="22"/>
      <w:szCs w:val="22"/>
      <w:lang w:eastAsia="en-US"/>
    </w:rPr>
  </w:style>
  <w:style w:type="paragraph" w:customStyle="1" w:styleId="TableContent">
    <w:name w:val="Table Content"/>
    <w:uiPriority w:val="99"/>
    <w:rsid w:val="00A105D2"/>
    <w:pPr>
      <w:spacing w:before="60" w:after="60"/>
    </w:pPr>
    <w:rPr>
      <w:rFonts w:ascii="Arial" w:hAnsi="Arial" w:cs="Arial"/>
      <w:bCs/>
      <w:szCs w:val="26"/>
    </w:rPr>
  </w:style>
  <w:style w:type="paragraph" w:customStyle="1" w:styleId="ChannelTermsL1header">
    <w:name w:val="Channel Terms L1 header"/>
    <w:basedOn w:val="BodyText"/>
    <w:link w:val="ChannelTermsL1headerChar"/>
    <w:qFormat/>
    <w:rsid w:val="00E50A93"/>
    <w:pPr>
      <w:tabs>
        <w:tab w:val="left" w:pos="2331"/>
      </w:tabs>
      <w:spacing w:before="240" w:after="360"/>
      <w:ind w:right="-28"/>
    </w:pPr>
    <w:rPr>
      <w:b/>
      <w:sz w:val="24"/>
      <w:lang w:val="en-AU"/>
    </w:rPr>
  </w:style>
  <w:style w:type="character" w:customStyle="1" w:styleId="ChannelTermsL1headerChar">
    <w:name w:val="Channel Terms L1 header Char"/>
    <w:basedOn w:val="BodyTextChar"/>
    <w:link w:val="ChannelTermsL1header"/>
    <w:rsid w:val="00E50A93"/>
    <w:rPr>
      <w:rFonts w:ascii="Arial" w:hAnsi="Arial"/>
      <w:b/>
      <w:sz w:val="24"/>
      <w:szCs w:val="24"/>
      <w:lang w:val="en-AU" w:eastAsia="en-US"/>
    </w:rPr>
  </w:style>
  <w:style w:type="paragraph" w:customStyle="1" w:styleId="CoreServicesTermsSchedule">
    <w:name w:val="Core Services Terms Schedule"/>
    <w:basedOn w:val="Normal"/>
    <w:qFormat/>
    <w:rsid w:val="003F5CDD"/>
    <w:pPr>
      <w:spacing w:after="280" w:line="240" w:lineRule="auto"/>
    </w:pPr>
    <w:rPr>
      <w:rFonts w:cs="Arial"/>
      <w:b/>
      <w:sz w:val="24"/>
      <w:lang w:val="en-GB" w:eastAsia="en-NZ"/>
    </w:rPr>
  </w:style>
  <w:style w:type="paragraph" w:customStyle="1" w:styleId="ChannelTermclausetitle">
    <w:name w:val="Channel Term clause title"/>
    <w:basedOn w:val="NumbersLevel1"/>
    <w:qFormat/>
    <w:rsid w:val="00F32459"/>
    <w:rPr>
      <w:noProof/>
    </w:rPr>
  </w:style>
  <w:style w:type="paragraph" w:customStyle="1" w:styleId="CoreServicesTermsNumberingL1">
    <w:name w:val="Core Services Terms Numbering L1"/>
    <w:basedOn w:val="NumbersLevel1"/>
    <w:qFormat/>
    <w:rsid w:val="003D1B4A"/>
    <w:pPr>
      <w:numPr>
        <w:numId w:val="0"/>
      </w:numPr>
    </w:pPr>
  </w:style>
  <w:style w:type="paragraph" w:customStyle="1" w:styleId="SubFormScheduleNumbering-1Numberslevel1">
    <w:name w:val="Sub Form Schedule Numbering - 1. Numbers level 1"/>
    <w:qFormat/>
    <w:rsid w:val="00590324"/>
    <w:pPr>
      <w:numPr>
        <w:numId w:val="34"/>
      </w:numPr>
      <w:spacing w:after="200" w:line="280" w:lineRule="atLeast"/>
      <w:ind w:left="709" w:hanging="709"/>
    </w:pPr>
    <w:rPr>
      <w:rFonts w:ascii="Arial" w:hAnsi="Arial"/>
      <w:b/>
      <w:lang w:val="en-AU" w:eastAsia="en-US"/>
    </w:rPr>
  </w:style>
  <w:style w:type="paragraph" w:customStyle="1" w:styleId="SubFormScheduleNumberinglevel2">
    <w:name w:val="Sub Form Schedule Numbering level 2"/>
    <w:basedOn w:val="SubFormScheduleNumbering-1Numberslevel1"/>
    <w:qFormat/>
    <w:rsid w:val="00590324"/>
    <w:pPr>
      <w:numPr>
        <w:ilvl w:val="1"/>
      </w:numPr>
      <w:ind w:left="709" w:hanging="709"/>
    </w:pPr>
    <w:rPr>
      <w:b w:val="0"/>
      <w:bCs/>
    </w:rPr>
  </w:style>
  <w:style w:type="numbering" w:customStyle="1" w:styleId="CurrentList1">
    <w:name w:val="Current List1"/>
    <w:uiPriority w:val="99"/>
    <w:rsid w:val="00F871D3"/>
    <w:pPr>
      <w:numPr>
        <w:numId w:val="37"/>
      </w:numPr>
    </w:pPr>
  </w:style>
  <w:style w:type="numbering" w:customStyle="1" w:styleId="CurrentList3">
    <w:name w:val="Current List3"/>
    <w:uiPriority w:val="99"/>
    <w:rsid w:val="002F2DFA"/>
    <w:pPr>
      <w:numPr>
        <w:numId w:val="40"/>
      </w:numPr>
    </w:pPr>
  </w:style>
  <w:style w:type="numbering" w:customStyle="1" w:styleId="SOWNumbersLevel1">
    <w:name w:val="SOW Numbers Level 1"/>
    <w:basedOn w:val="NoList"/>
    <w:uiPriority w:val="99"/>
    <w:rsid w:val="00504D9C"/>
    <w:pPr>
      <w:numPr>
        <w:numId w:val="38"/>
      </w:numPr>
    </w:pPr>
  </w:style>
  <w:style w:type="numbering" w:customStyle="1" w:styleId="SOWNL1">
    <w:name w:val="SOWNL1"/>
    <w:uiPriority w:val="99"/>
    <w:rsid w:val="0013330A"/>
    <w:pPr>
      <w:numPr>
        <w:numId w:val="42"/>
      </w:numPr>
    </w:pPr>
  </w:style>
  <w:style w:type="numbering" w:customStyle="1" w:styleId="Style2">
    <w:name w:val="Style2"/>
    <w:uiPriority w:val="99"/>
    <w:rsid w:val="0013330A"/>
    <w:pPr>
      <w:numPr>
        <w:numId w:val="43"/>
      </w:numPr>
    </w:pPr>
  </w:style>
  <w:style w:type="numbering" w:customStyle="1" w:styleId="CurrentList2">
    <w:name w:val="Current List2"/>
    <w:uiPriority w:val="99"/>
    <w:rsid w:val="002F2DFA"/>
    <w:pPr>
      <w:numPr>
        <w:numId w:val="39"/>
      </w:numPr>
    </w:pPr>
  </w:style>
  <w:style w:type="numbering" w:customStyle="1" w:styleId="CurrentList4">
    <w:name w:val="Current List4"/>
    <w:uiPriority w:val="99"/>
    <w:rsid w:val="002F2DFA"/>
    <w:pPr>
      <w:numPr>
        <w:numId w:val="41"/>
      </w:numPr>
    </w:pPr>
  </w:style>
  <w:style w:type="paragraph" w:customStyle="1" w:styleId="SOW-Numbering1">
    <w:name w:val="SOW-Numbering 1"/>
    <w:basedOn w:val="NumbersLevel1"/>
    <w:qFormat/>
    <w:rsid w:val="00D5688F"/>
  </w:style>
  <w:style w:type="numbering" w:customStyle="1" w:styleId="Style3">
    <w:name w:val="Style3"/>
    <w:uiPriority w:val="99"/>
    <w:rsid w:val="00D5688F"/>
    <w:pPr>
      <w:numPr>
        <w:numId w:val="44"/>
      </w:numPr>
    </w:pPr>
  </w:style>
  <w:style w:type="numbering" w:customStyle="1" w:styleId="Style4">
    <w:name w:val="Style4"/>
    <w:uiPriority w:val="99"/>
    <w:rsid w:val="00D5688F"/>
    <w:pPr>
      <w:numPr>
        <w:numId w:val="45"/>
      </w:numPr>
    </w:pPr>
  </w:style>
  <w:style w:type="paragraph" w:customStyle="1" w:styleId="SOW-Numbering2">
    <w:name w:val="SOW-Numbering 2"/>
    <w:basedOn w:val="BodyText"/>
    <w:qFormat/>
    <w:rsid w:val="00D5688F"/>
    <w:pPr>
      <w:numPr>
        <w:ilvl w:val="1"/>
        <w:numId w:val="46"/>
      </w:numPr>
    </w:pPr>
  </w:style>
  <w:style w:type="numbering" w:customStyle="1" w:styleId="SOWNL2">
    <w:name w:val="SOWNL2"/>
    <w:uiPriority w:val="99"/>
    <w:rsid w:val="00D5688F"/>
    <w:pPr>
      <w:numPr>
        <w:numId w:val="46"/>
      </w:numPr>
    </w:pPr>
  </w:style>
  <w:style w:type="numbering" w:customStyle="1" w:styleId="CurrentList5">
    <w:name w:val="Current List5"/>
    <w:uiPriority w:val="99"/>
    <w:rsid w:val="00632972"/>
    <w:pPr>
      <w:numPr>
        <w:numId w:val="47"/>
      </w:numPr>
    </w:pPr>
  </w:style>
  <w:style w:type="numbering" w:customStyle="1" w:styleId="CurrentList6">
    <w:name w:val="Current List6"/>
    <w:uiPriority w:val="99"/>
    <w:rsid w:val="00632972"/>
    <w:pPr>
      <w:numPr>
        <w:numId w:val="48"/>
      </w:numPr>
    </w:pPr>
  </w:style>
  <w:style w:type="paragraph" w:customStyle="1" w:styleId="NumbersLevel5">
    <w:name w:val="Numbers Level 5"/>
    <w:basedOn w:val="BodyText"/>
    <w:qFormat/>
    <w:rsid w:val="003B0ABA"/>
    <w:pPr>
      <w:tabs>
        <w:tab w:val="num" w:pos="360"/>
      </w:tabs>
    </w:pPr>
    <w:rPr>
      <w:lang w:eastAsia="en-GB"/>
    </w:rPr>
  </w:style>
  <w:style w:type="paragraph" w:customStyle="1" w:styleId="List123">
    <w:name w:val="List 1 2 3"/>
    <w:basedOn w:val="Normal"/>
    <w:rsid w:val="00EF7F15"/>
    <w:pPr>
      <w:keepLines/>
      <w:spacing w:before="80" w:after="80" w:line="240" w:lineRule="auto"/>
      <w:ind w:left="924" w:hanging="357"/>
    </w:pPr>
    <w:rPr>
      <w:rFonts w:ascii="Calibri" w:eastAsiaTheme="minorHAnsi" w:hAnsi="Calibri"/>
      <w:sz w:val="24"/>
    </w:rPr>
  </w:style>
  <w:style w:type="paragraph" w:customStyle="1" w:styleId="List123level2">
    <w:name w:val="List 1 2 3 level 2"/>
    <w:basedOn w:val="Normal"/>
    <w:uiPriority w:val="1"/>
    <w:semiHidden/>
    <w:qFormat/>
    <w:rsid w:val="00EF7F15"/>
    <w:pPr>
      <w:keepLines/>
      <w:spacing w:before="80" w:after="80" w:line="240" w:lineRule="auto"/>
      <w:ind w:left="1281" w:hanging="357"/>
    </w:pPr>
    <w:rPr>
      <w:rFonts w:ascii="Calibri" w:eastAsiaTheme="minorHAnsi" w:hAnsi="Calibri"/>
      <w:sz w:val="24"/>
    </w:rPr>
  </w:style>
  <w:style w:type="paragraph" w:customStyle="1" w:styleId="List123level3">
    <w:name w:val="List 1 2 3 level 3"/>
    <w:basedOn w:val="Normal"/>
    <w:uiPriority w:val="1"/>
    <w:semiHidden/>
    <w:qFormat/>
    <w:rsid w:val="00EF7F15"/>
    <w:pPr>
      <w:keepLines/>
      <w:spacing w:before="80" w:after="80" w:line="240" w:lineRule="auto"/>
      <w:ind w:left="1638" w:hanging="357"/>
    </w:pPr>
    <w:rPr>
      <w:rFonts w:ascii="Calibri" w:eastAsiaTheme="minorHAnsi" w:hAnsi="Calibri"/>
      <w:sz w:val="24"/>
    </w:rPr>
  </w:style>
  <w:style w:type="character" w:styleId="UnresolvedMention">
    <w:name w:val="Unresolved Mention"/>
    <w:basedOn w:val="DefaultParagraphFont"/>
    <w:rsid w:val="00EF7F15"/>
    <w:rPr>
      <w:color w:val="605E5C"/>
      <w:shd w:val="clear" w:color="auto" w:fill="E1DFDD"/>
    </w:rPr>
  </w:style>
  <w:style w:type="table" w:customStyle="1" w:styleId="AJPTable2">
    <w:name w:val="AJP Table2"/>
    <w:basedOn w:val="TableNormal"/>
    <w:next w:val="TableGrid"/>
    <w:uiPriority w:val="39"/>
    <w:rsid w:val="00724969"/>
    <w:pPr>
      <w:spacing w:before="120" w:after="240" w:line="280" w:lineRule="atLeast"/>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2889">
      <w:bodyDiv w:val="1"/>
      <w:marLeft w:val="0"/>
      <w:marRight w:val="0"/>
      <w:marTop w:val="0"/>
      <w:marBottom w:val="0"/>
      <w:divBdr>
        <w:top w:val="none" w:sz="0" w:space="0" w:color="auto"/>
        <w:left w:val="none" w:sz="0" w:space="0" w:color="auto"/>
        <w:bottom w:val="none" w:sz="0" w:space="0" w:color="auto"/>
        <w:right w:val="none" w:sz="0" w:space="0" w:color="auto"/>
      </w:divBdr>
    </w:div>
    <w:div w:id="63576056">
      <w:bodyDiv w:val="1"/>
      <w:marLeft w:val="0"/>
      <w:marRight w:val="0"/>
      <w:marTop w:val="0"/>
      <w:marBottom w:val="0"/>
      <w:divBdr>
        <w:top w:val="none" w:sz="0" w:space="0" w:color="auto"/>
        <w:left w:val="none" w:sz="0" w:space="0" w:color="auto"/>
        <w:bottom w:val="none" w:sz="0" w:space="0" w:color="auto"/>
        <w:right w:val="none" w:sz="0" w:space="0" w:color="auto"/>
      </w:divBdr>
    </w:div>
    <w:div w:id="186716203">
      <w:bodyDiv w:val="1"/>
      <w:marLeft w:val="0"/>
      <w:marRight w:val="0"/>
      <w:marTop w:val="0"/>
      <w:marBottom w:val="0"/>
      <w:divBdr>
        <w:top w:val="none" w:sz="0" w:space="0" w:color="auto"/>
        <w:left w:val="none" w:sz="0" w:space="0" w:color="auto"/>
        <w:bottom w:val="none" w:sz="0" w:space="0" w:color="auto"/>
        <w:right w:val="none" w:sz="0" w:space="0" w:color="auto"/>
      </w:divBdr>
    </w:div>
    <w:div w:id="220488428">
      <w:bodyDiv w:val="1"/>
      <w:marLeft w:val="0"/>
      <w:marRight w:val="0"/>
      <w:marTop w:val="0"/>
      <w:marBottom w:val="0"/>
      <w:divBdr>
        <w:top w:val="none" w:sz="0" w:space="0" w:color="auto"/>
        <w:left w:val="none" w:sz="0" w:space="0" w:color="auto"/>
        <w:bottom w:val="none" w:sz="0" w:space="0" w:color="auto"/>
        <w:right w:val="none" w:sz="0" w:space="0" w:color="auto"/>
      </w:divBdr>
      <w:divsChild>
        <w:div w:id="170025985">
          <w:marLeft w:val="0"/>
          <w:marRight w:val="0"/>
          <w:marTop w:val="0"/>
          <w:marBottom w:val="0"/>
          <w:divBdr>
            <w:top w:val="none" w:sz="0" w:space="0" w:color="auto"/>
            <w:left w:val="none" w:sz="0" w:space="0" w:color="auto"/>
            <w:bottom w:val="none" w:sz="0" w:space="0" w:color="auto"/>
            <w:right w:val="none" w:sz="0" w:space="0" w:color="auto"/>
          </w:divBdr>
        </w:div>
        <w:div w:id="1708066907">
          <w:marLeft w:val="0"/>
          <w:marRight w:val="0"/>
          <w:marTop w:val="0"/>
          <w:marBottom w:val="0"/>
          <w:divBdr>
            <w:top w:val="none" w:sz="0" w:space="0" w:color="auto"/>
            <w:left w:val="none" w:sz="0" w:space="0" w:color="auto"/>
            <w:bottom w:val="none" w:sz="0" w:space="0" w:color="auto"/>
            <w:right w:val="none" w:sz="0" w:space="0" w:color="auto"/>
          </w:divBdr>
        </w:div>
      </w:divsChild>
    </w:div>
    <w:div w:id="258758991">
      <w:bodyDiv w:val="1"/>
      <w:marLeft w:val="0"/>
      <w:marRight w:val="0"/>
      <w:marTop w:val="0"/>
      <w:marBottom w:val="0"/>
      <w:divBdr>
        <w:top w:val="none" w:sz="0" w:space="0" w:color="auto"/>
        <w:left w:val="none" w:sz="0" w:space="0" w:color="auto"/>
        <w:bottom w:val="none" w:sz="0" w:space="0" w:color="auto"/>
        <w:right w:val="none" w:sz="0" w:space="0" w:color="auto"/>
      </w:divBdr>
    </w:div>
    <w:div w:id="581139056">
      <w:bodyDiv w:val="1"/>
      <w:marLeft w:val="0"/>
      <w:marRight w:val="0"/>
      <w:marTop w:val="0"/>
      <w:marBottom w:val="0"/>
      <w:divBdr>
        <w:top w:val="none" w:sz="0" w:space="0" w:color="auto"/>
        <w:left w:val="none" w:sz="0" w:space="0" w:color="auto"/>
        <w:bottom w:val="none" w:sz="0" w:space="0" w:color="auto"/>
        <w:right w:val="none" w:sz="0" w:space="0" w:color="auto"/>
      </w:divBdr>
    </w:div>
    <w:div w:id="596985572">
      <w:bodyDiv w:val="1"/>
      <w:marLeft w:val="0"/>
      <w:marRight w:val="0"/>
      <w:marTop w:val="0"/>
      <w:marBottom w:val="0"/>
      <w:divBdr>
        <w:top w:val="none" w:sz="0" w:space="0" w:color="auto"/>
        <w:left w:val="none" w:sz="0" w:space="0" w:color="auto"/>
        <w:bottom w:val="none" w:sz="0" w:space="0" w:color="auto"/>
        <w:right w:val="none" w:sz="0" w:space="0" w:color="auto"/>
      </w:divBdr>
    </w:div>
    <w:div w:id="616106190">
      <w:bodyDiv w:val="1"/>
      <w:marLeft w:val="0"/>
      <w:marRight w:val="0"/>
      <w:marTop w:val="0"/>
      <w:marBottom w:val="0"/>
      <w:divBdr>
        <w:top w:val="none" w:sz="0" w:space="0" w:color="auto"/>
        <w:left w:val="none" w:sz="0" w:space="0" w:color="auto"/>
        <w:bottom w:val="none" w:sz="0" w:space="0" w:color="auto"/>
        <w:right w:val="none" w:sz="0" w:space="0" w:color="auto"/>
      </w:divBdr>
    </w:div>
    <w:div w:id="726490248">
      <w:bodyDiv w:val="1"/>
      <w:marLeft w:val="0"/>
      <w:marRight w:val="0"/>
      <w:marTop w:val="0"/>
      <w:marBottom w:val="0"/>
      <w:divBdr>
        <w:top w:val="none" w:sz="0" w:space="0" w:color="auto"/>
        <w:left w:val="none" w:sz="0" w:space="0" w:color="auto"/>
        <w:bottom w:val="none" w:sz="0" w:space="0" w:color="auto"/>
        <w:right w:val="none" w:sz="0" w:space="0" w:color="auto"/>
      </w:divBdr>
    </w:div>
    <w:div w:id="743842914">
      <w:bodyDiv w:val="1"/>
      <w:marLeft w:val="0"/>
      <w:marRight w:val="0"/>
      <w:marTop w:val="0"/>
      <w:marBottom w:val="0"/>
      <w:divBdr>
        <w:top w:val="none" w:sz="0" w:space="0" w:color="auto"/>
        <w:left w:val="none" w:sz="0" w:space="0" w:color="auto"/>
        <w:bottom w:val="none" w:sz="0" w:space="0" w:color="auto"/>
        <w:right w:val="none" w:sz="0" w:space="0" w:color="auto"/>
      </w:divBdr>
    </w:div>
    <w:div w:id="1047875649">
      <w:bodyDiv w:val="1"/>
      <w:marLeft w:val="0"/>
      <w:marRight w:val="0"/>
      <w:marTop w:val="0"/>
      <w:marBottom w:val="0"/>
      <w:divBdr>
        <w:top w:val="none" w:sz="0" w:space="0" w:color="auto"/>
        <w:left w:val="none" w:sz="0" w:space="0" w:color="auto"/>
        <w:bottom w:val="none" w:sz="0" w:space="0" w:color="auto"/>
        <w:right w:val="none" w:sz="0" w:space="0" w:color="auto"/>
      </w:divBdr>
    </w:div>
    <w:div w:id="1143354167">
      <w:bodyDiv w:val="1"/>
      <w:marLeft w:val="0"/>
      <w:marRight w:val="0"/>
      <w:marTop w:val="0"/>
      <w:marBottom w:val="0"/>
      <w:divBdr>
        <w:top w:val="none" w:sz="0" w:space="0" w:color="auto"/>
        <w:left w:val="none" w:sz="0" w:space="0" w:color="auto"/>
        <w:bottom w:val="none" w:sz="0" w:space="0" w:color="auto"/>
        <w:right w:val="none" w:sz="0" w:space="0" w:color="auto"/>
      </w:divBdr>
    </w:div>
    <w:div w:id="1394353395">
      <w:bodyDiv w:val="1"/>
      <w:marLeft w:val="0"/>
      <w:marRight w:val="0"/>
      <w:marTop w:val="0"/>
      <w:marBottom w:val="0"/>
      <w:divBdr>
        <w:top w:val="none" w:sz="0" w:space="0" w:color="auto"/>
        <w:left w:val="none" w:sz="0" w:space="0" w:color="auto"/>
        <w:bottom w:val="none" w:sz="0" w:space="0" w:color="auto"/>
        <w:right w:val="none" w:sz="0" w:space="0" w:color="auto"/>
      </w:divBdr>
    </w:div>
    <w:div w:id="1397784135">
      <w:bodyDiv w:val="1"/>
      <w:marLeft w:val="0"/>
      <w:marRight w:val="0"/>
      <w:marTop w:val="0"/>
      <w:marBottom w:val="0"/>
      <w:divBdr>
        <w:top w:val="none" w:sz="0" w:space="0" w:color="auto"/>
        <w:left w:val="none" w:sz="0" w:space="0" w:color="auto"/>
        <w:bottom w:val="none" w:sz="0" w:space="0" w:color="auto"/>
        <w:right w:val="none" w:sz="0" w:space="0" w:color="auto"/>
      </w:divBdr>
      <w:divsChild>
        <w:div w:id="1436553844">
          <w:marLeft w:val="0"/>
          <w:marRight w:val="0"/>
          <w:marTop w:val="0"/>
          <w:marBottom w:val="0"/>
          <w:divBdr>
            <w:top w:val="none" w:sz="0" w:space="0" w:color="auto"/>
            <w:left w:val="none" w:sz="0" w:space="0" w:color="auto"/>
            <w:bottom w:val="none" w:sz="0" w:space="0" w:color="auto"/>
            <w:right w:val="none" w:sz="0" w:space="0" w:color="auto"/>
          </w:divBdr>
        </w:div>
        <w:div w:id="1935672369">
          <w:marLeft w:val="0"/>
          <w:marRight w:val="0"/>
          <w:marTop w:val="0"/>
          <w:marBottom w:val="0"/>
          <w:divBdr>
            <w:top w:val="none" w:sz="0" w:space="0" w:color="auto"/>
            <w:left w:val="none" w:sz="0" w:space="0" w:color="auto"/>
            <w:bottom w:val="none" w:sz="0" w:space="0" w:color="auto"/>
            <w:right w:val="none" w:sz="0" w:space="0" w:color="auto"/>
          </w:divBdr>
        </w:div>
      </w:divsChild>
    </w:div>
    <w:div w:id="1496796121">
      <w:bodyDiv w:val="1"/>
      <w:marLeft w:val="0"/>
      <w:marRight w:val="0"/>
      <w:marTop w:val="0"/>
      <w:marBottom w:val="0"/>
      <w:divBdr>
        <w:top w:val="none" w:sz="0" w:space="0" w:color="auto"/>
        <w:left w:val="none" w:sz="0" w:space="0" w:color="auto"/>
        <w:bottom w:val="none" w:sz="0" w:space="0" w:color="auto"/>
        <w:right w:val="none" w:sz="0" w:space="0" w:color="auto"/>
      </w:divBdr>
    </w:div>
    <w:div w:id="1497112609">
      <w:bodyDiv w:val="1"/>
      <w:marLeft w:val="0"/>
      <w:marRight w:val="0"/>
      <w:marTop w:val="0"/>
      <w:marBottom w:val="0"/>
      <w:divBdr>
        <w:top w:val="none" w:sz="0" w:space="0" w:color="auto"/>
        <w:left w:val="none" w:sz="0" w:space="0" w:color="auto"/>
        <w:bottom w:val="none" w:sz="0" w:space="0" w:color="auto"/>
        <w:right w:val="none" w:sz="0" w:space="0" w:color="auto"/>
      </w:divBdr>
    </w:div>
    <w:div w:id="1651978682">
      <w:bodyDiv w:val="1"/>
      <w:marLeft w:val="0"/>
      <w:marRight w:val="0"/>
      <w:marTop w:val="0"/>
      <w:marBottom w:val="0"/>
      <w:divBdr>
        <w:top w:val="none" w:sz="0" w:space="0" w:color="auto"/>
        <w:left w:val="none" w:sz="0" w:space="0" w:color="auto"/>
        <w:bottom w:val="none" w:sz="0" w:space="0" w:color="auto"/>
        <w:right w:val="none" w:sz="0" w:space="0" w:color="auto"/>
      </w:divBdr>
    </w:div>
    <w:div w:id="1683630236">
      <w:bodyDiv w:val="1"/>
      <w:marLeft w:val="0"/>
      <w:marRight w:val="0"/>
      <w:marTop w:val="0"/>
      <w:marBottom w:val="0"/>
      <w:divBdr>
        <w:top w:val="none" w:sz="0" w:space="0" w:color="auto"/>
        <w:left w:val="none" w:sz="0" w:space="0" w:color="auto"/>
        <w:bottom w:val="none" w:sz="0" w:space="0" w:color="auto"/>
        <w:right w:val="none" w:sz="0" w:space="0" w:color="auto"/>
      </w:divBdr>
    </w:div>
    <w:div w:id="1727803015">
      <w:bodyDiv w:val="1"/>
      <w:marLeft w:val="0"/>
      <w:marRight w:val="0"/>
      <w:marTop w:val="0"/>
      <w:marBottom w:val="0"/>
      <w:divBdr>
        <w:top w:val="none" w:sz="0" w:space="0" w:color="auto"/>
        <w:left w:val="none" w:sz="0" w:space="0" w:color="auto"/>
        <w:bottom w:val="none" w:sz="0" w:space="0" w:color="auto"/>
        <w:right w:val="none" w:sz="0" w:space="0" w:color="auto"/>
      </w:divBdr>
    </w:div>
    <w:div w:id="1891258069">
      <w:bodyDiv w:val="1"/>
      <w:marLeft w:val="0"/>
      <w:marRight w:val="0"/>
      <w:marTop w:val="0"/>
      <w:marBottom w:val="0"/>
      <w:divBdr>
        <w:top w:val="none" w:sz="0" w:space="0" w:color="auto"/>
        <w:left w:val="none" w:sz="0" w:space="0" w:color="auto"/>
        <w:bottom w:val="none" w:sz="0" w:space="0" w:color="auto"/>
        <w:right w:val="none" w:sz="0" w:space="0" w:color="auto"/>
      </w:divBdr>
      <w:divsChild>
        <w:div w:id="784234697">
          <w:marLeft w:val="0"/>
          <w:marRight w:val="0"/>
          <w:marTop w:val="0"/>
          <w:marBottom w:val="0"/>
          <w:divBdr>
            <w:top w:val="none" w:sz="0" w:space="0" w:color="auto"/>
            <w:left w:val="none" w:sz="0" w:space="0" w:color="auto"/>
            <w:bottom w:val="none" w:sz="0" w:space="0" w:color="auto"/>
            <w:right w:val="none" w:sz="0" w:space="0" w:color="auto"/>
          </w:divBdr>
        </w:div>
        <w:div w:id="1421638878">
          <w:marLeft w:val="0"/>
          <w:marRight w:val="0"/>
          <w:marTop w:val="0"/>
          <w:marBottom w:val="0"/>
          <w:divBdr>
            <w:top w:val="none" w:sz="0" w:space="0" w:color="auto"/>
            <w:left w:val="none" w:sz="0" w:space="0" w:color="auto"/>
            <w:bottom w:val="none" w:sz="0" w:space="0" w:color="auto"/>
            <w:right w:val="none" w:sz="0" w:space="0" w:color="auto"/>
          </w:divBdr>
        </w:div>
      </w:divsChild>
    </w:div>
    <w:div w:id="2011908647">
      <w:bodyDiv w:val="1"/>
      <w:marLeft w:val="0"/>
      <w:marRight w:val="0"/>
      <w:marTop w:val="0"/>
      <w:marBottom w:val="0"/>
      <w:divBdr>
        <w:top w:val="none" w:sz="0" w:space="0" w:color="auto"/>
        <w:left w:val="none" w:sz="0" w:space="0" w:color="auto"/>
        <w:bottom w:val="none" w:sz="0" w:space="0" w:color="auto"/>
        <w:right w:val="none" w:sz="0" w:space="0" w:color="auto"/>
      </w:divBdr>
    </w:div>
    <w:div w:id="2086341032">
      <w:bodyDiv w:val="1"/>
      <w:marLeft w:val="0"/>
      <w:marRight w:val="0"/>
      <w:marTop w:val="0"/>
      <w:marBottom w:val="0"/>
      <w:divBdr>
        <w:top w:val="none" w:sz="0" w:space="0" w:color="auto"/>
        <w:left w:val="none" w:sz="0" w:space="0" w:color="auto"/>
        <w:bottom w:val="none" w:sz="0" w:space="0" w:color="auto"/>
        <w:right w:val="none" w:sz="0" w:space="0" w:color="auto"/>
      </w:divBdr>
      <w:divsChild>
        <w:div w:id="1541163199">
          <w:marLeft w:val="0"/>
          <w:marRight w:val="0"/>
          <w:marTop w:val="0"/>
          <w:marBottom w:val="0"/>
          <w:divBdr>
            <w:top w:val="none" w:sz="0" w:space="0" w:color="auto"/>
            <w:left w:val="none" w:sz="0" w:space="0" w:color="auto"/>
            <w:bottom w:val="none" w:sz="0" w:space="0" w:color="auto"/>
            <w:right w:val="none" w:sz="0" w:space="0" w:color="auto"/>
          </w:divBdr>
        </w:div>
        <w:div w:id="1588266181">
          <w:marLeft w:val="0"/>
          <w:marRight w:val="0"/>
          <w:marTop w:val="0"/>
          <w:marBottom w:val="0"/>
          <w:divBdr>
            <w:top w:val="none" w:sz="0" w:space="0" w:color="auto"/>
            <w:left w:val="none" w:sz="0" w:space="0" w:color="auto"/>
            <w:bottom w:val="none" w:sz="0" w:space="0" w:color="auto"/>
            <w:right w:val="none" w:sz="0" w:space="0" w:color="auto"/>
          </w:divBdr>
        </w:div>
        <w:div w:id="1912079377">
          <w:marLeft w:val="0"/>
          <w:marRight w:val="0"/>
          <w:marTop w:val="0"/>
          <w:marBottom w:val="0"/>
          <w:divBdr>
            <w:top w:val="none" w:sz="0" w:space="0" w:color="auto"/>
            <w:left w:val="none" w:sz="0" w:space="0" w:color="auto"/>
            <w:bottom w:val="none" w:sz="0" w:space="0" w:color="auto"/>
            <w:right w:val="none" w:sz="0" w:space="0" w:color="auto"/>
          </w:divBdr>
        </w:div>
      </w:divsChild>
    </w:div>
    <w:div w:id="2113473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estri\LOCALS~1\Temp\Blank%20document-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C6048A4B17D4DBD9DBCCE53A56465" ma:contentTypeVersion="9" ma:contentTypeDescription="Create a new document." ma:contentTypeScope="" ma:versionID="16c813411c58275050c3af825b56950b">
  <xsd:schema xmlns:xsd="http://www.w3.org/2001/XMLSchema" xmlns:xs="http://www.w3.org/2001/XMLSchema" xmlns:p="http://schemas.microsoft.com/office/2006/metadata/properties" xmlns:ns2="ca36eb36-1fde-43e3-9f2b-ed1c0319c2a5" xmlns:ns3="50120fbd-971e-47ef-8476-f9de809e96a1" targetNamespace="http://schemas.microsoft.com/office/2006/metadata/properties" ma:root="true" ma:fieldsID="d62530bca3929b06b830aa3997fd7828" ns2:_="" ns3:_="">
    <xsd:import namespace="ca36eb36-1fde-43e3-9f2b-ed1c0319c2a5"/>
    <xsd:import namespace="50120fbd-971e-47ef-8476-f9de809e96a1"/>
    <xsd:element name="properties">
      <xsd:complexType>
        <xsd:sequence>
          <xsd:element name="documentManagement">
            <xsd:complexType>
              <xsd:all>
                <xsd:element ref="ns2:_dlc_DocId" minOccurs="0"/>
                <xsd:element ref="ns2:_dlc_DocIdUrl" minOccurs="0"/>
                <xsd:element ref="ns2:_dlc_DocIdPersistId" minOccurs="0"/>
                <xsd:element ref="ns2:f6ab511a676a4269bc368197b362ec66"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6eb36-1fde-43e3-9f2b-ed1c0319c2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6ab511a676a4269bc368197b362ec66" ma:index="12" ma:taxonomy="true" ma:internalName="f6ab511a676a4269bc368197b362ec66" ma:taxonomyFieldName="SecurityClassification" ma:displayName="Security Classification" ma:default="" ma:fieldId="{f6ab511a-676a-4269-bc36-8197b362ec66}"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9EDCF4-2CFD-4149-A9D7-1F917AF185E3}" ma:internalName="TaxCatchAll" ma:showField="CatchAllData" ma:web="{0da7e3e2-8b1a-4b8f-bc7a-2c618a2a6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120fbd-971e-47ef-8476-f9de809e96a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120fbd-971e-47ef-8476-f9de809e96a1">
      <Terms xmlns="http://schemas.microsoft.com/office/infopath/2007/PartnerControls"/>
    </lcf76f155ced4ddcb4097134ff3c332f>
    <TaxCatchAll xmlns="ca36eb36-1fde-43e3-9f2b-ed1c0319c2a5">
      <Value>1</Value>
    </TaxCatchAll>
    <_dlc_DocId xmlns="ca36eb36-1fde-43e3-9f2b-ed1c0319c2a5">DPSMTDOEXT-672475412-234</_dlc_DocId>
    <_dlc_DocIdUrl xmlns="ca36eb36-1fde-43e3-9f2b-ed1c0319c2a5">
      <Url>https://azurediagovt.sharepoint.com/sites/DPS-MTDO-EXT/_layouts/15/DocIdRedir.aspx?ID=DPSMTDOEXT-672475412-234</Url>
      <Description>DPSMTDOEXT-672475412-234</Description>
    </_dlc_DocIdUrl>
    <f6ab511a676a4269bc368197b362ec66 xmlns="ca36eb36-1fde-43e3-9f2b-ed1c0319c2a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f6ab511a676a4269bc368197b362ec6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73F91D-34C6-41E1-99A7-9A98744E4126}"/>
</file>

<file path=customXml/itemProps2.xml><?xml version="1.0" encoding="utf-8"?>
<ds:datastoreItem xmlns:ds="http://schemas.openxmlformats.org/officeDocument/2006/customXml" ds:itemID="{76B4D4E1-BDBB-6844-80E4-6F943EDB42EC}">
  <ds:schemaRefs>
    <ds:schemaRef ds:uri="http://schemas.openxmlformats.org/officeDocument/2006/bibliography"/>
  </ds:schemaRefs>
</ds:datastoreItem>
</file>

<file path=customXml/itemProps3.xml><?xml version="1.0" encoding="utf-8"?>
<ds:datastoreItem xmlns:ds="http://schemas.openxmlformats.org/officeDocument/2006/customXml" ds:itemID="{C11A063D-D265-4819-8590-A4500CD6A191}">
  <ds:schemaRefs>
    <ds:schemaRef ds:uri="http://schemas.microsoft.com/office/2006/metadata/properties"/>
    <ds:schemaRef ds:uri="http://schemas.microsoft.com/office/infopath/2007/PartnerControls"/>
    <ds:schemaRef ds:uri="466b706d-0ee3-4a32-8d85-326ae3799dcf"/>
    <ds:schemaRef ds:uri="26052d2d-b1f4-4b30-88a5-4d6a5b4bc30b"/>
  </ds:schemaRefs>
</ds:datastoreItem>
</file>

<file path=customXml/itemProps4.xml><?xml version="1.0" encoding="utf-8"?>
<ds:datastoreItem xmlns:ds="http://schemas.openxmlformats.org/officeDocument/2006/customXml" ds:itemID="{CE57A619-47B3-4603-AFFF-5D184C02D73F}"/>
</file>

<file path=customXml/itemProps5.xml><?xml version="1.0" encoding="utf-8"?>
<ds:datastoreItem xmlns:ds="http://schemas.openxmlformats.org/officeDocument/2006/customXml" ds:itemID="{D942EAF8-1D88-4A3F-B2B4-C325084507BC}"/>
</file>

<file path=docProps/app.xml><?xml version="1.0" encoding="utf-8"?>
<Properties xmlns="http://schemas.openxmlformats.org/officeDocument/2006/extended-properties" xmlns:vt="http://schemas.openxmlformats.org/officeDocument/2006/docPropsVTypes">
  <Template>C:\DOCUME~1\bestri\LOCALS~1\Temp\Blank document-14.dot</Template>
  <TotalTime>1</TotalTime>
  <Pages>11</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Best</dc:creator>
  <cp:keywords/>
  <dc:description/>
  <cp:lastModifiedBy>Richard Best</cp:lastModifiedBy>
  <cp:revision>2</cp:revision>
  <cp:lastPrinted>2026-02-09T22:38:00Z</cp:lastPrinted>
  <dcterms:created xsi:type="dcterms:W3CDTF">2026-02-09T22:39:00Z</dcterms:created>
  <dcterms:modified xsi:type="dcterms:W3CDTF">2026-02-09T22:39:00Z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0x0101008D4C6048A4B17D4DBD9DBCCE53A56465</vt:lpwstr>
  </property>
  <property fmtid="{D5CDD505-2E9C-101B-9397-08002B2CF9AE}" pid="3" name="MediaServiceImageTags">
    <vt:lpwstr/>
  </property>
  <property fmtid="{D5CDD505-2E9C-101B-9397-08002B2CF9AE}" pid="4" name="ncc9d04dce814765bf3dd7c3f44c6226">
    <vt:lpwstr>Correspondence|dcd6b05f-dc80-4336-b228-09aebf3d212c</vt:lpwstr>
  </property>
  <property fmtid="{D5CDD505-2E9C-101B-9397-08002B2CF9AE}" pid="5" name="DIASecurityClassification">
    <vt:lpwstr>2;#UNCLASSIFIED|2c10f15e-4fe4-4bec-ae91-1116436da94b</vt:lpwstr>
  </property>
  <property fmtid="{D5CDD505-2E9C-101B-9397-08002B2CF9AE}" pid="6" name="_dlc_DocIdItemGuid">
    <vt:lpwstr>0ccbed8a-d2e4-4d3d-b31b-115f20e3a5d3</vt:lpwstr>
  </property>
  <property fmtid="{D5CDD505-2E9C-101B-9397-08002B2CF9AE}" pid="7" name="TaxKeyword">
    <vt:lpwstr/>
  </property>
  <property fmtid="{D5CDD505-2E9C-101B-9397-08002B2CF9AE}" pid="8" name="l2c8343a3fe24a7eb5c9fc30ae854991">
    <vt:lpwstr/>
  </property>
  <property fmtid="{D5CDD505-2E9C-101B-9397-08002B2CF9AE}" pid="9" name="C3FinancialYear">
    <vt:lpwstr/>
  </property>
  <property fmtid="{D5CDD505-2E9C-101B-9397-08002B2CF9AE}" pid="10" name="C3FinancialYearNote">
    <vt:lpwstr/>
  </property>
  <property fmtid="{D5CDD505-2E9C-101B-9397-08002B2CF9AE}" pid="11" name="DIAFinancialDocumentType">
    <vt:lpwstr/>
  </property>
  <property fmtid="{D5CDD505-2E9C-101B-9397-08002B2CF9AE}" pid="12" name="DIAReportDocumentType">
    <vt:lpwstr/>
  </property>
  <property fmtid="{D5CDD505-2E9C-101B-9397-08002B2CF9AE}" pid="13" name="RevIMBCS">
    <vt:lpwstr/>
  </property>
  <property fmtid="{D5CDD505-2E9C-101B-9397-08002B2CF9AE}" pid="14" name="DIAEmailContentType">
    <vt:lpwstr>3;#Correspondence|dcd6b05f-dc80-4336-b228-09aebf3d212c</vt:lpwstr>
  </property>
  <property fmtid="{D5CDD505-2E9C-101B-9397-08002B2CF9AE}" pid="15" name="DIAMeetingDocumentType">
    <vt:lpwstr/>
  </property>
  <property fmtid="{D5CDD505-2E9C-101B-9397-08002B2CF9AE}" pid="16" name="de8f250536824a8996bce1d96308b5ef">
    <vt:lpwstr/>
  </property>
  <property fmtid="{D5CDD505-2E9C-101B-9397-08002B2CF9AE}" pid="17" name="DIAVendorDocumentType">
    <vt:lpwstr/>
  </property>
  <property fmtid="{D5CDD505-2E9C-101B-9397-08002B2CF9AE}" pid="18" name="DIAAdministrationDocumentType">
    <vt:lpwstr/>
  </property>
  <property fmtid="{D5CDD505-2E9C-101B-9397-08002B2CF9AE}" pid="19" name="d3a0a9afdfda487489cc8341d3e8e5c6">
    <vt:lpwstr/>
  </property>
  <property fmtid="{D5CDD505-2E9C-101B-9397-08002B2CF9AE}" pid="20" name="o989dca3f8824a58a3aa0ed2c8cb88da">
    <vt:lpwstr/>
  </property>
  <property fmtid="{D5CDD505-2E9C-101B-9397-08002B2CF9AE}" pid="21" name="lb1da8476036404bbad4cfc950f897b2">
    <vt:lpwstr/>
  </property>
  <property fmtid="{D5CDD505-2E9C-101B-9397-08002B2CF9AE}" pid="22" name="DIAAgreementType">
    <vt:lpwstr/>
  </property>
  <property fmtid="{D5CDD505-2E9C-101B-9397-08002B2CF9AE}" pid="23" name="C3Topic">
    <vt:lpwstr/>
  </property>
  <property fmtid="{D5CDD505-2E9C-101B-9397-08002B2CF9AE}" pid="24" name="Order">
    <vt:r8>77900</vt:r8>
  </property>
  <property fmtid="{D5CDD505-2E9C-101B-9397-08002B2CF9AE}" pid="25" name="xd_Signature">
    <vt:bool>false</vt:bool>
  </property>
  <property fmtid="{D5CDD505-2E9C-101B-9397-08002B2CF9AE}" pid="26" name="xd_ProgID">
    <vt:lpwstr/>
  </property>
  <property fmtid="{D5CDD505-2E9C-101B-9397-08002B2CF9AE}" pid="27" name="_SourceUrl">
    <vt:lpwstr/>
  </property>
  <property fmtid="{D5CDD505-2E9C-101B-9397-08002B2CF9AE}" pid="28" name="_SharedFileIndex">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e8ae967d4afd4a6592b7e92a046c21d4">
    <vt:lpwstr>UNCLASSIFIED|2c10f15e-4fe4-4bec-ae91-1116436da94b</vt:lpwstr>
  </property>
  <property fmtid="{D5CDD505-2E9C-101B-9397-08002B2CF9AE}" pid="33" name="TriggerFlowInfo">
    <vt:lpwstr/>
  </property>
  <property fmtid="{D5CDD505-2E9C-101B-9397-08002B2CF9AE}" pid="34" name="SecurityClassification">
    <vt:lpwstr>1;#UNCLASSIFIED|2c10f15e-4fe4-4bec-ae91-1116436da94b</vt:lpwstr>
  </property>
</Properties>
</file>