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441C" w14:textId="0A566AFC" w:rsidR="00D6098F" w:rsidRDefault="00D6098F" w:rsidP="003C727A">
      <w:pPr>
        <w:pStyle w:val="BodyText"/>
        <w:tabs>
          <w:tab w:val="left" w:pos="2331"/>
        </w:tabs>
        <w:spacing w:after="0"/>
        <w:ind w:right="-28"/>
        <w:rPr>
          <w:b/>
          <w:sz w:val="23"/>
          <w:szCs w:val="23"/>
          <w:lang w:val="en-AU"/>
        </w:rPr>
      </w:pPr>
      <w:r>
        <w:rPr>
          <w:b/>
          <w:noProof/>
          <w:sz w:val="28"/>
          <w:szCs w:val="28"/>
          <w:lang w:val="en-US"/>
        </w:rPr>
        <w:drawing>
          <wp:anchor distT="0" distB="0" distL="114300" distR="114300" simplePos="0" relativeHeight="251658295" behindDoc="0" locked="0" layoutInCell="1" allowOverlap="1" wp14:anchorId="1D47C0A2" wp14:editId="0EF6996D">
            <wp:simplePos x="0" y="0"/>
            <wp:positionH relativeFrom="column">
              <wp:posOffset>-24765</wp:posOffset>
            </wp:positionH>
            <wp:positionV relativeFrom="paragraph">
              <wp:posOffset>-358388</wp:posOffset>
            </wp:positionV>
            <wp:extent cx="1819275" cy="51054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rketplace-Logo-black.jpg"/>
                    <pic:cNvPicPr/>
                  </pic:nvPicPr>
                  <pic:blipFill>
                    <a:blip r:embed="rId11">
                      <a:extLst>
                        <a:ext uri="{28A0092B-C50C-407E-A947-70E740481C1C}">
                          <a14:useLocalDpi xmlns:a14="http://schemas.microsoft.com/office/drawing/2010/main" val="0"/>
                        </a:ext>
                      </a:extLst>
                    </a:blip>
                    <a:stretch>
                      <a:fillRect/>
                    </a:stretch>
                  </pic:blipFill>
                  <pic:spPr>
                    <a:xfrm>
                      <a:off x="0" y="0"/>
                      <a:ext cx="1819275" cy="510540"/>
                    </a:xfrm>
                    <a:prstGeom prst="rect">
                      <a:avLst/>
                    </a:prstGeom>
                  </pic:spPr>
                </pic:pic>
              </a:graphicData>
            </a:graphic>
            <wp14:sizeRelH relativeFrom="page">
              <wp14:pctWidth>0</wp14:pctWidth>
            </wp14:sizeRelH>
            <wp14:sizeRelV relativeFrom="page">
              <wp14:pctHeight>0</wp14:pctHeight>
            </wp14:sizeRelV>
          </wp:anchor>
        </w:drawing>
      </w:r>
    </w:p>
    <w:p w14:paraId="6C33C320" w14:textId="6EB75575" w:rsidR="0073009F" w:rsidRPr="00DE30B2" w:rsidRDefault="0073009F" w:rsidP="003C727A">
      <w:pPr>
        <w:pStyle w:val="BodyText"/>
        <w:tabs>
          <w:tab w:val="left" w:pos="2331"/>
        </w:tabs>
        <w:spacing w:before="360"/>
        <w:ind w:right="-28"/>
        <w:rPr>
          <w:b/>
          <w:sz w:val="23"/>
          <w:szCs w:val="23"/>
          <w:lang w:val="en-AU"/>
        </w:rPr>
      </w:pPr>
      <w:r w:rsidRPr="00DE30B2">
        <w:rPr>
          <w:b/>
          <w:sz w:val="23"/>
          <w:szCs w:val="23"/>
          <w:lang w:val="en-AU"/>
        </w:rPr>
        <w:t xml:space="preserve">Subscription Form for </w:t>
      </w:r>
      <w:r w:rsidR="007C68CC">
        <w:rPr>
          <w:b/>
          <w:sz w:val="23"/>
          <w:szCs w:val="23"/>
          <w:lang w:val="en-AU"/>
        </w:rPr>
        <w:t>Infrastructure</w:t>
      </w:r>
      <w:r w:rsidR="00575CB6">
        <w:rPr>
          <w:b/>
          <w:sz w:val="23"/>
          <w:szCs w:val="23"/>
          <w:lang w:val="en-AU"/>
        </w:rPr>
        <w:t xml:space="preserve"> Services</w:t>
      </w:r>
      <w:r w:rsidR="007C68CC">
        <w:rPr>
          <w:b/>
          <w:sz w:val="23"/>
          <w:szCs w:val="23"/>
          <w:lang w:val="en-AU"/>
        </w:rPr>
        <w:t xml:space="preserve">, Telecommunications Services, and/or Managed </w:t>
      </w:r>
      <w:r w:rsidR="007B046A">
        <w:rPr>
          <w:b/>
          <w:sz w:val="23"/>
          <w:szCs w:val="23"/>
          <w:lang w:val="en-AU"/>
        </w:rPr>
        <w:t xml:space="preserve">Security </w:t>
      </w:r>
      <w:r w:rsidR="007C68CC">
        <w:rPr>
          <w:b/>
          <w:sz w:val="23"/>
          <w:szCs w:val="23"/>
          <w:lang w:val="en-AU"/>
        </w:rPr>
        <w:t>Services</w:t>
      </w:r>
    </w:p>
    <w:p w14:paraId="786E4176" w14:textId="77777777" w:rsidR="0073009F" w:rsidRPr="0073009F" w:rsidRDefault="0073009F">
      <w:pPr>
        <w:spacing w:line="240" w:lineRule="auto"/>
        <w:rPr>
          <w:rFonts w:cs="Arial"/>
          <w:sz w:val="20"/>
          <w:szCs w:val="20"/>
        </w:rPr>
      </w:pPr>
    </w:p>
    <w:p w14:paraId="0EACC353" w14:textId="77777777" w:rsidR="006151E1" w:rsidRDefault="006151E1" w:rsidP="008136BE">
      <w:pPr>
        <w:rPr>
          <w:rFonts w:cs="Arial"/>
          <w:b/>
          <w:sz w:val="20"/>
          <w:szCs w:val="20"/>
        </w:rPr>
      </w:pPr>
      <w:r>
        <w:rPr>
          <w:rFonts w:cs="Arial"/>
          <w:b/>
          <w:sz w:val="20"/>
          <w:szCs w:val="20"/>
        </w:rPr>
        <w:t>Parties</w:t>
      </w:r>
    </w:p>
    <w:p w14:paraId="3F706901" w14:textId="77777777" w:rsidR="006151E1" w:rsidRDefault="006151E1" w:rsidP="008136BE">
      <w:pPr>
        <w:rPr>
          <w:rFonts w:cs="Arial"/>
          <w:b/>
          <w:sz w:val="20"/>
          <w:szCs w:val="20"/>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768"/>
      </w:tblGrid>
      <w:tr w:rsidR="00945FC3" w:rsidRPr="0073009F" w14:paraId="4FAF534F" w14:textId="77777777" w:rsidTr="00D6098F">
        <w:tc>
          <w:tcPr>
            <w:tcW w:w="2127" w:type="dxa"/>
            <w:shd w:val="clear" w:color="auto" w:fill="DBE5F1" w:themeFill="accent1" w:themeFillTint="33"/>
          </w:tcPr>
          <w:p w14:paraId="26C63DFD" w14:textId="63D934C1" w:rsidR="00945FC3" w:rsidRPr="0073009F" w:rsidRDefault="00945FC3" w:rsidP="00EB39B2">
            <w:pPr>
              <w:spacing w:before="80" w:after="120"/>
              <w:ind w:right="-28"/>
              <w:rPr>
                <w:rFonts w:eastAsia="SimSun" w:cs="Arial"/>
                <w:sz w:val="20"/>
                <w:szCs w:val="20"/>
              </w:rPr>
            </w:pPr>
            <w:r>
              <w:rPr>
                <w:rFonts w:eastAsia="SimSun" w:cs="Arial"/>
                <w:sz w:val="20"/>
                <w:szCs w:val="20"/>
              </w:rPr>
              <w:t>Purchasing Agency</w:t>
            </w:r>
          </w:p>
        </w:tc>
        <w:tc>
          <w:tcPr>
            <w:tcW w:w="7768" w:type="dxa"/>
          </w:tcPr>
          <w:p w14:paraId="1E44C7BD" w14:textId="5ECDFB64" w:rsidR="00945FC3" w:rsidRPr="0073009F" w:rsidRDefault="00945FC3" w:rsidP="00945FC3">
            <w:pPr>
              <w:spacing w:before="80" w:after="120"/>
              <w:ind w:right="-28"/>
              <w:rPr>
                <w:rFonts w:eastAsia="SimSun" w:cs="Arial"/>
                <w:sz w:val="20"/>
                <w:szCs w:val="20"/>
              </w:rPr>
            </w:pPr>
            <w:r w:rsidRPr="00945FC3">
              <w:rPr>
                <w:rFonts w:eastAsia="SimSun" w:cs="Arial"/>
                <w:sz w:val="20"/>
                <w:szCs w:val="20"/>
              </w:rPr>
              <w:t>[Insert full legal name of Eligible Agency, e.g. The Sovereign in Right of New Zealand acting by and through [the Chief Executive] of [insert government department]; or, if not a department, e.g., The Commerce Commission] (</w:t>
            </w:r>
            <w:r w:rsidRPr="00FC29C9">
              <w:rPr>
                <w:rFonts w:eastAsia="SimSun" w:cs="Arial"/>
                <w:bCs/>
                <w:sz w:val="20"/>
                <w:szCs w:val="20"/>
              </w:rPr>
              <w:t>the</w:t>
            </w:r>
            <w:r w:rsidRPr="00945FC3">
              <w:rPr>
                <w:rFonts w:eastAsia="SimSun" w:cs="Arial"/>
                <w:b/>
                <w:sz w:val="20"/>
                <w:szCs w:val="20"/>
              </w:rPr>
              <w:t xml:space="preserve"> Purchasing Agency</w:t>
            </w:r>
            <w:r w:rsidR="008B15C5" w:rsidRPr="008B15C5">
              <w:rPr>
                <w:rFonts w:eastAsia="SimSun" w:cs="Arial"/>
                <w:sz w:val="20"/>
                <w:szCs w:val="20"/>
              </w:rPr>
              <w:t>,</w:t>
            </w:r>
            <w:r w:rsidR="008B15C5">
              <w:rPr>
                <w:rFonts w:eastAsia="SimSun" w:cs="Arial"/>
                <w:b/>
                <w:sz w:val="20"/>
                <w:szCs w:val="20"/>
              </w:rPr>
              <w:t xml:space="preserve"> we</w:t>
            </w:r>
            <w:r w:rsidR="008B15C5" w:rsidRPr="008B15C5">
              <w:rPr>
                <w:rFonts w:eastAsia="SimSun" w:cs="Arial"/>
                <w:sz w:val="20"/>
                <w:szCs w:val="20"/>
              </w:rPr>
              <w:t>,</w:t>
            </w:r>
            <w:r w:rsidR="008B15C5">
              <w:rPr>
                <w:rFonts w:eastAsia="SimSun" w:cs="Arial"/>
                <w:b/>
                <w:sz w:val="20"/>
                <w:szCs w:val="20"/>
              </w:rPr>
              <w:t xml:space="preserve"> </w:t>
            </w:r>
            <w:r w:rsidR="003D5BFC" w:rsidRPr="003D5BFC">
              <w:rPr>
                <w:rFonts w:eastAsia="SimSun" w:cs="Arial"/>
                <w:b/>
                <w:sz w:val="20"/>
                <w:szCs w:val="20"/>
              </w:rPr>
              <w:t>our</w:t>
            </w:r>
            <w:r w:rsidR="003D5BFC">
              <w:rPr>
                <w:rFonts w:eastAsia="SimSun" w:cs="Arial"/>
                <w:sz w:val="20"/>
                <w:szCs w:val="20"/>
              </w:rPr>
              <w:t xml:space="preserve">, </w:t>
            </w:r>
            <w:r w:rsidR="008B15C5" w:rsidRPr="003D5BFC">
              <w:rPr>
                <w:rFonts w:eastAsia="SimSun" w:cs="Arial"/>
                <w:b/>
                <w:sz w:val="20"/>
                <w:szCs w:val="20"/>
              </w:rPr>
              <w:t>us</w:t>
            </w:r>
            <w:r w:rsidRPr="00945FC3">
              <w:rPr>
                <w:rFonts w:eastAsia="SimSun" w:cs="Arial"/>
                <w:sz w:val="20"/>
                <w:szCs w:val="20"/>
              </w:rPr>
              <w:t>)]</w:t>
            </w:r>
          </w:p>
        </w:tc>
      </w:tr>
      <w:tr w:rsidR="008B15C5" w:rsidRPr="0073009F" w14:paraId="49250490" w14:textId="77777777" w:rsidTr="00D6098F">
        <w:tc>
          <w:tcPr>
            <w:tcW w:w="2127" w:type="dxa"/>
            <w:shd w:val="clear" w:color="auto" w:fill="DBE5F1" w:themeFill="accent1" w:themeFillTint="33"/>
          </w:tcPr>
          <w:p w14:paraId="7513A676" w14:textId="606F56DC" w:rsidR="008B15C5" w:rsidRPr="0073009F" w:rsidRDefault="008B15C5" w:rsidP="00EB39B2">
            <w:pPr>
              <w:spacing w:before="80" w:after="120"/>
              <w:ind w:right="-28"/>
              <w:rPr>
                <w:rFonts w:eastAsia="SimSun" w:cs="Arial"/>
                <w:sz w:val="20"/>
                <w:szCs w:val="20"/>
              </w:rPr>
            </w:pPr>
            <w:r>
              <w:rPr>
                <w:rFonts w:eastAsia="SimSun" w:cs="Arial"/>
                <w:sz w:val="20"/>
                <w:szCs w:val="20"/>
              </w:rPr>
              <w:t xml:space="preserve">Provider </w:t>
            </w:r>
          </w:p>
        </w:tc>
        <w:tc>
          <w:tcPr>
            <w:tcW w:w="7768" w:type="dxa"/>
          </w:tcPr>
          <w:p w14:paraId="0DE5EF96" w14:textId="2A6432E7" w:rsidR="008B15C5" w:rsidRPr="0073009F" w:rsidRDefault="008B15C5" w:rsidP="00A800A8">
            <w:pPr>
              <w:spacing w:before="80" w:after="120"/>
              <w:ind w:right="-28"/>
              <w:rPr>
                <w:rFonts w:eastAsia="SimSun" w:cs="Arial"/>
                <w:sz w:val="20"/>
                <w:szCs w:val="20"/>
              </w:rPr>
            </w:pPr>
            <w:r>
              <w:rPr>
                <w:rFonts w:eastAsia="SimSun" w:cs="Arial"/>
                <w:sz w:val="20"/>
                <w:szCs w:val="20"/>
              </w:rPr>
              <w:t xml:space="preserve">[Insert full company name, company number and registered office (or name if not a company) </w:t>
            </w:r>
            <w:r w:rsidRPr="00945FC3">
              <w:rPr>
                <w:rFonts w:eastAsia="SimSun" w:cs="Arial"/>
                <w:sz w:val="20"/>
                <w:szCs w:val="20"/>
              </w:rPr>
              <w:t xml:space="preserve">(the </w:t>
            </w:r>
            <w:r w:rsidRPr="00945FC3">
              <w:rPr>
                <w:rFonts w:eastAsia="SimSun" w:cs="Arial"/>
                <w:b/>
                <w:sz w:val="20"/>
                <w:szCs w:val="20"/>
              </w:rPr>
              <w:t>Provider</w:t>
            </w:r>
            <w:r w:rsidRPr="00945FC3">
              <w:rPr>
                <w:rFonts w:eastAsia="SimSun" w:cs="Arial"/>
                <w:sz w:val="20"/>
                <w:szCs w:val="20"/>
              </w:rPr>
              <w:t>,</w:t>
            </w:r>
            <w:r>
              <w:rPr>
                <w:rFonts w:eastAsia="SimSun" w:cs="Arial"/>
                <w:b/>
                <w:sz w:val="20"/>
                <w:szCs w:val="20"/>
              </w:rPr>
              <w:t xml:space="preserve"> you</w:t>
            </w:r>
            <w:r w:rsidRPr="00945FC3">
              <w:rPr>
                <w:rFonts w:eastAsia="SimSun" w:cs="Arial"/>
                <w:sz w:val="20"/>
                <w:szCs w:val="20"/>
              </w:rPr>
              <w:t>,</w:t>
            </w:r>
            <w:r>
              <w:rPr>
                <w:rFonts w:eastAsia="SimSun" w:cs="Arial"/>
                <w:b/>
                <w:sz w:val="20"/>
                <w:szCs w:val="20"/>
              </w:rPr>
              <w:t xml:space="preserve"> your</w:t>
            </w:r>
            <w:r w:rsidRPr="00945FC3">
              <w:rPr>
                <w:rFonts w:eastAsia="SimSun" w:cs="Arial"/>
                <w:sz w:val="20"/>
                <w:szCs w:val="20"/>
              </w:rPr>
              <w:t>)</w:t>
            </w:r>
            <w:r>
              <w:rPr>
                <w:rFonts w:eastAsia="SimSun" w:cs="Arial"/>
                <w:sz w:val="20"/>
                <w:szCs w:val="20"/>
              </w:rPr>
              <w:t>]</w:t>
            </w:r>
            <w:r w:rsidRPr="00945FC3">
              <w:rPr>
                <w:rFonts w:eastAsia="SimSun" w:cs="Arial"/>
                <w:sz w:val="20"/>
                <w:szCs w:val="20"/>
              </w:rPr>
              <w:t xml:space="preserve"> </w:t>
            </w:r>
          </w:p>
        </w:tc>
      </w:tr>
    </w:tbl>
    <w:p w14:paraId="56790F52" w14:textId="1EC9B7BE" w:rsidR="006151E1" w:rsidRPr="00945FC3" w:rsidRDefault="00945FC3" w:rsidP="008136BE">
      <w:pPr>
        <w:rPr>
          <w:rFonts w:cs="Arial"/>
          <w:sz w:val="20"/>
          <w:szCs w:val="20"/>
        </w:rPr>
      </w:pPr>
      <w:r>
        <w:rPr>
          <w:rFonts w:cs="Arial"/>
          <w:sz w:val="20"/>
          <w:szCs w:val="20"/>
        </w:rPr>
        <w:tab/>
      </w:r>
    </w:p>
    <w:p w14:paraId="50FFAB11" w14:textId="14CE0A5E" w:rsidR="0073009F" w:rsidRPr="008136BE" w:rsidRDefault="0073009F" w:rsidP="00D06196">
      <w:pPr>
        <w:ind w:right="-28"/>
        <w:rPr>
          <w:rFonts w:cs="Arial"/>
          <w:b/>
          <w:sz w:val="20"/>
          <w:szCs w:val="20"/>
        </w:rPr>
      </w:pPr>
      <w:r w:rsidRPr="0073009F">
        <w:rPr>
          <w:rFonts w:cs="Arial"/>
          <w:b/>
          <w:sz w:val="20"/>
          <w:szCs w:val="20"/>
        </w:rPr>
        <w:t>Background</w:t>
      </w:r>
    </w:p>
    <w:p w14:paraId="06594878" w14:textId="77777777" w:rsidR="008136BE" w:rsidRDefault="008136BE" w:rsidP="00D6098F">
      <w:pPr>
        <w:spacing w:line="240" w:lineRule="auto"/>
        <w:ind w:right="-28"/>
        <w:rPr>
          <w:rFonts w:cs="Arial"/>
          <w:sz w:val="20"/>
          <w:szCs w:val="20"/>
        </w:rPr>
      </w:pPr>
    </w:p>
    <w:p w14:paraId="5BC18306" w14:textId="230FCDBA" w:rsidR="008136BE" w:rsidRDefault="0073009F" w:rsidP="00D06196">
      <w:pPr>
        <w:ind w:right="-28"/>
        <w:rPr>
          <w:rFonts w:cs="Arial"/>
          <w:sz w:val="20"/>
          <w:szCs w:val="20"/>
        </w:rPr>
      </w:pPr>
      <w:r w:rsidRPr="0073009F">
        <w:rPr>
          <w:rFonts w:cs="Arial"/>
          <w:sz w:val="20"/>
          <w:szCs w:val="20"/>
        </w:rPr>
        <w:t xml:space="preserve">This is a Subscription Form for </w:t>
      </w:r>
      <w:r w:rsidR="009B1F76">
        <w:rPr>
          <w:rFonts w:cs="Arial"/>
          <w:sz w:val="20"/>
          <w:szCs w:val="20"/>
        </w:rPr>
        <w:t>our</w:t>
      </w:r>
      <w:r w:rsidRPr="0073009F">
        <w:rPr>
          <w:rFonts w:cs="Arial"/>
          <w:sz w:val="20"/>
          <w:szCs w:val="20"/>
        </w:rPr>
        <w:t xml:space="preserve"> procurement of </w:t>
      </w:r>
      <w:r w:rsidR="007C68CC">
        <w:rPr>
          <w:rFonts w:cs="Arial"/>
          <w:sz w:val="20"/>
          <w:szCs w:val="20"/>
        </w:rPr>
        <w:t>Services</w:t>
      </w:r>
      <w:r w:rsidRPr="0073009F">
        <w:rPr>
          <w:rFonts w:cs="Arial"/>
          <w:sz w:val="20"/>
          <w:szCs w:val="20"/>
        </w:rPr>
        <w:t xml:space="preserve">, as defined in the </w:t>
      </w:r>
      <w:r w:rsidR="007C68CC" w:rsidRPr="007C68CC">
        <w:rPr>
          <w:rFonts w:cs="Arial"/>
          <w:sz w:val="20"/>
          <w:szCs w:val="20"/>
        </w:rPr>
        <w:t xml:space="preserve">Channel Terms for Infrastructure Services, Telecommunications Services, and Managed Security Services </w:t>
      </w:r>
      <w:r w:rsidR="00106D06">
        <w:rPr>
          <w:rFonts w:cs="Arial"/>
          <w:sz w:val="20"/>
          <w:szCs w:val="20"/>
        </w:rPr>
        <w:t xml:space="preserve">(Standard) </w:t>
      </w:r>
      <w:r w:rsidR="00E3547C">
        <w:rPr>
          <w:rFonts w:cs="Arial"/>
          <w:sz w:val="20"/>
          <w:szCs w:val="20"/>
        </w:rPr>
        <w:t xml:space="preserve">(the </w:t>
      </w:r>
      <w:r w:rsidR="001B182A">
        <w:rPr>
          <w:rFonts w:cs="Arial"/>
          <w:b/>
          <w:sz w:val="20"/>
          <w:szCs w:val="20"/>
        </w:rPr>
        <w:t>Channel Terms</w:t>
      </w:r>
      <w:r w:rsidR="00E3547C">
        <w:rPr>
          <w:rFonts w:cs="Arial"/>
          <w:sz w:val="20"/>
          <w:szCs w:val="20"/>
        </w:rPr>
        <w:t>)</w:t>
      </w:r>
      <w:r w:rsidRPr="0073009F">
        <w:rPr>
          <w:rFonts w:cs="Arial"/>
          <w:sz w:val="20"/>
          <w:szCs w:val="20"/>
        </w:rPr>
        <w:t xml:space="preserve">. </w:t>
      </w:r>
    </w:p>
    <w:p w14:paraId="22552869" w14:textId="77777777" w:rsidR="008136BE" w:rsidRDefault="008136BE" w:rsidP="00D06196">
      <w:pPr>
        <w:ind w:right="-28"/>
        <w:rPr>
          <w:rFonts w:cs="Arial"/>
          <w:sz w:val="20"/>
          <w:szCs w:val="20"/>
        </w:rPr>
      </w:pPr>
    </w:p>
    <w:p w14:paraId="607A6AF5" w14:textId="1C0621BD" w:rsidR="00D06196" w:rsidRDefault="0073009F" w:rsidP="00D06196">
      <w:pPr>
        <w:ind w:right="-28"/>
        <w:rPr>
          <w:rFonts w:cs="Arial"/>
          <w:sz w:val="20"/>
          <w:szCs w:val="20"/>
        </w:rPr>
      </w:pPr>
      <w:r w:rsidRPr="0073009F">
        <w:rPr>
          <w:rFonts w:cs="Arial"/>
          <w:sz w:val="20"/>
          <w:szCs w:val="20"/>
        </w:rPr>
        <w:t xml:space="preserve">Those </w:t>
      </w:r>
      <w:r w:rsidR="001B182A">
        <w:rPr>
          <w:rFonts w:cs="Arial"/>
          <w:sz w:val="20"/>
          <w:szCs w:val="20"/>
        </w:rPr>
        <w:t>Channel Terms</w:t>
      </w:r>
      <w:r w:rsidRPr="0073009F">
        <w:rPr>
          <w:rFonts w:cs="Arial"/>
          <w:sz w:val="20"/>
          <w:szCs w:val="20"/>
        </w:rPr>
        <w:t xml:space="preserve"> are Part 2 of the </w:t>
      </w:r>
      <w:r w:rsidR="003D5BFC">
        <w:rPr>
          <w:rFonts w:cs="Arial"/>
          <w:sz w:val="20"/>
          <w:szCs w:val="20"/>
        </w:rPr>
        <w:t>Collaborative</w:t>
      </w:r>
      <w:r w:rsidRPr="0073009F">
        <w:rPr>
          <w:rFonts w:cs="Arial"/>
          <w:sz w:val="20"/>
          <w:szCs w:val="20"/>
        </w:rPr>
        <w:t xml:space="preserve"> Marketplace Agreement between the </w:t>
      </w:r>
      <w:r w:rsidR="003D5BFC">
        <w:rPr>
          <w:rFonts w:cs="Arial"/>
          <w:sz w:val="20"/>
          <w:szCs w:val="20"/>
        </w:rPr>
        <w:t>New Zealand Government</w:t>
      </w:r>
      <w:r w:rsidR="008B15C5">
        <w:rPr>
          <w:rFonts w:cs="Arial"/>
          <w:sz w:val="20"/>
          <w:szCs w:val="20"/>
        </w:rPr>
        <w:t xml:space="preserve"> </w:t>
      </w:r>
      <w:r w:rsidRPr="0073009F">
        <w:rPr>
          <w:rFonts w:cs="Arial"/>
          <w:sz w:val="20"/>
          <w:szCs w:val="20"/>
        </w:rPr>
        <w:t xml:space="preserve">and </w:t>
      </w:r>
      <w:r w:rsidR="00E3547C">
        <w:rPr>
          <w:rFonts w:cs="Arial"/>
          <w:sz w:val="20"/>
          <w:szCs w:val="20"/>
        </w:rPr>
        <w:t>you</w:t>
      </w:r>
      <w:r w:rsidRPr="0073009F">
        <w:rPr>
          <w:rFonts w:cs="Arial"/>
          <w:sz w:val="20"/>
          <w:szCs w:val="20"/>
        </w:rPr>
        <w:t>. They prescribe the</w:t>
      </w:r>
      <w:r w:rsidR="00714C8F">
        <w:rPr>
          <w:rFonts w:cs="Arial"/>
          <w:sz w:val="20"/>
          <w:szCs w:val="20"/>
        </w:rPr>
        <w:t xml:space="preserve"> form of the</w:t>
      </w:r>
      <w:r w:rsidRPr="0073009F">
        <w:rPr>
          <w:rFonts w:cs="Arial"/>
          <w:sz w:val="20"/>
          <w:szCs w:val="20"/>
        </w:rPr>
        <w:t xml:space="preserve"> Subscription Agreement that applies to </w:t>
      </w:r>
      <w:r w:rsidR="00E3547C">
        <w:rPr>
          <w:rFonts w:cs="Arial"/>
          <w:sz w:val="20"/>
          <w:szCs w:val="20"/>
        </w:rPr>
        <w:t>our</w:t>
      </w:r>
      <w:r w:rsidRPr="0073009F">
        <w:rPr>
          <w:rFonts w:cs="Arial"/>
          <w:sz w:val="20"/>
          <w:szCs w:val="20"/>
        </w:rPr>
        <w:t xml:space="preserve"> procurement of </w:t>
      </w:r>
      <w:r w:rsidR="007C68CC" w:rsidRPr="007C68CC">
        <w:rPr>
          <w:rFonts w:cs="Arial"/>
          <w:sz w:val="20"/>
          <w:szCs w:val="20"/>
        </w:rPr>
        <w:t>Infrastructure Services, Telecommunications Services, and</w:t>
      </w:r>
      <w:r w:rsidR="007C68CC">
        <w:rPr>
          <w:rFonts w:cs="Arial"/>
          <w:sz w:val="20"/>
          <w:szCs w:val="20"/>
        </w:rPr>
        <w:t>/or</w:t>
      </w:r>
      <w:r w:rsidR="007C68CC" w:rsidRPr="007C68CC">
        <w:rPr>
          <w:rFonts w:cs="Arial"/>
          <w:sz w:val="20"/>
          <w:szCs w:val="20"/>
        </w:rPr>
        <w:t xml:space="preserve"> Managed Security Services</w:t>
      </w:r>
      <w:r w:rsidR="007C7C98">
        <w:rPr>
          <w:rFonts w:cs="Arial"/>
          <w:sz w:val="20"/>
          <w:szCs w:val="20"/>
        </w:rPr>
        <w:t>,</w:t>
      </w:r>
      <w:r w:rsidR="007C7C98" w:rsidRPr="0073009F">
        <w:rPr>
          <w:rFonts w:cs="Arial"/>
          <w:sz w:val="20"/>
          <w:szCs w:val="20"/>
        </w:rPr>
        <w:t xml:space="preserve"> </w:t>
      </w:r>
      <w:r w:rsidRPr="0073009F">
        <w:rPr>
          <w:rFonts w:cs="Arial"/>
          <w:sz w:val="20"/>
          <w:szCs w:val="20"/>
        </w:rPr>
        <w:t>via the Marketplace</w:t>
      </w:r>
      <w:r w:rsidR="008101C5">
        <w:rPr>
          <w:rFonts w:cs="Arial"/>
          <w:sz w:val="20"/>
          <w:szCs w:val="20"/>
        </w:rPr>
        <w:t>.</w:t>
      </w:r>
      <w:r w:rsidRPr="0073009F">
        <w:rPr>
          <w:rFonts w:cs="Arial"/>
          <w:sz w:val="20"/>
          <w:szCs w:val="20"/>
        </w:rPr>
        <w:t xml:space="preserve"> </w:t>
      </w:r>
      <w:r w:rsidR="00D06196">
        <w:rPr>
          <w:rFonts w:cs="Arial"/>
          <w:sz w:val="20"/>
          <w:szCs w:val="20"/>
        </w:rPr>
        <w:t>Notes in blue boxes are for your convenience but are not part of the Subscription Agreement.</w:t>
      </w:r>
    </w:p>
    <w:p w14:paraId="14D04FAD" w14:textId="24ED42E6" w:rsidR="00945FC3" w:rsidRDefault="00E66F9B" w:rsidP="00E66F9B">
      <w:pPr>
        <w:tabs>
          <w:tab w:val="left" w:pos="4255"/>
        </w:tabs>
        <w:ind w:right="2949"/>
        <w:rPr>
          <w:rFonts w:cs="Arial"/>
          <w:sz w:val="20"/>
          <w:szCs w:val="20"/>
        </w:rPr>
      </w:pPr>
      <w:r>
        <w:rPr>
          <w:rFonts w:cs="Arial"/>
          <w:sz w:val="20"/>
          <w:szCs w:val="20"/>
        </w:rPr>
        <w:tab/>
      </w:r>
    </w:p>
    <w:p w14:paraId="42C559F6" w14:textId="19454320" w:rsidR="00A35E60" w:rsidRPr="00945FC3" w:rsidRDefault="00A35E60" w:rsidP="00A35E60">
      <w:pPr>
        <w:ind w:right="2949"/>
        <w:rPr>
          <w:rFonts w:cs="Arial"/>
          <w:b/>
          <w:sz w:val="20"/>
          <w:szCs w:val="20"/>
        </w:rPr>
      </w:pPr>
      <w:r>
        <w:rPr>
          <w:rFonts w:cs="Arial"/>
          <w:b/>
          <w:sz w:val="20"/>
          <w:szCs w:val="20"/>
        </w:rPr>
        <w:t>Contents</w:t>
      </w:r>
    </w:p>
    <w:p w14:paraId="661B2639" w14:textId="77777777" w:rsidR="00A35E60" w:rsidRDefault="00A35E60">
      <w:pPr>
        <w:spacing w:line="240" w:lineRule="auto"/>
        <w:rPr>
          <w:rFonts w:cs="Arial"/>
          <w:b/>
          <w:sz w:val="20"/>
          <w:szCs w:val="20"/>
        </w:rPr>
      </w:pPr>
    </w:p>
    <w:p w14:paraId="67F42101" w14:textId="6C5E23AC" w:rsidR="007712D4" w:rsidRDefault="00D6098F">
      <w:pPr>
        <w:pStyle w:val="TOC1"/>
        <w:rPr>
          <w:rFonts w:asciiTheme="minorHAnsi" w:eastAsiaTheme="minorEastAsia" w:hAnsiTheme="minorHAnsi" w:cstheme="minorBidi"/>
          <w:bCs w:val="0"/>
          <w:kern w:val="2"/>
          <w:sz w:val="24"/>
          <w:szCs w:val="24"/>
          <w:lang w:eastAsia="en-GB"/>
          <w14:ligatures w14:val="standardContextual"/>
        </w:rPr>
      </w:pPr>
      <w:r w:rsidRPr="00AD5DD1">
        <w:rPr>
          <w:rFonts w:eastAsiaTheme="minorEastAsia"/>
          <w:bCs w:val="0"/>
          <w:lang w:val="en-US"/>
        </w:rPr>
        <w:fldChar w:fldCharType="begin"/>
      </w:r>
      <w:r w:rsidRPr="00AD5DD1">
        <w:rPr>
          <w:rFonts w:eastAsiaTheme="minorEastAsia"/>
          <w:lang w:val="en-US"/>
        </w:rPr>
        <w:instrText xml:space="preserve"> TOC \t "Numbers Level 1,1,Core Services Terms Schedule,1" </w:instrText>
      </w:r>
      <w:r>
        <w:rPr>
          <w:rFonts w:eastAsiaTheme="minorEastAsia"/>
          <w:lang w:val="en-US"/>
        </w:rPr>
        <w:instrText xml:space="preserve">\b SubForm </w:instrText>
      </w:r>
      <w:r w:rsidRPr="00AD5DD1">
        <w:rPr>
          <w:rFonts w:eastAsiaTheme="minorEastAsia"/>
          <w:bCs w:val="0"/>
          <w:lang w:val="en-US"/>
        </w:rPr>
        <w:fldChar w:fldCharType="separate"/>
      </w:r>
      <w:r w:rsidR="007712D4" w:rsidRPr="006E71CF">
        <w:rPr>
          <w:rFonts w:cs="Tunga"/>
        </w:rPr>
        <w:t>1.</w:t>
      </w:r>
      <w:r w:rsidR="007712D4">
        <w:rPr>
          <w:rFonts w:asciiTheme="minorHAnsi" w:eastAsiaTheme="minorEastAsia" w:hAnsiTheme="minorHAnsi" w:cstheme="minorBidi"/>
          <w:bCs w:val="0"/>
          <w:kern w:val="2"/>
          <w:sz w:val="24"/>
          <w:szCs w:val="24"/>
          <w:lang w:eastAsia="en-GB"/>
          <w14:ligatures w14:val="standardContextual"/>
        </w:rPr>
        <w:tab/>
      </w:r>
      <w:r w:rsidR="007712D4">
        <w:t>Content and formation of Subscription Agreement</w:t>
      </w:r>
      <w:r w:rsidR="007712D4">
        <w:tab/>
      </w:r>
      <w:r w:rsidR="007712D4">
        <w:fldChar w:fldCharType="begin"/>
      </w:r>
      <w:r w:rsidR="007712D4">
        <w:instrText xml:space="preserve"> PAGEREF _Toc210745951 \h </w:instrText>
      </w:r>
      <w:r w:rsidR="007712D4">
        <w:fldChar w:fldCharType="separate"/>
      </w:r>
      <w:r w:rsidR="003C727A">
        <w:t>2</w:t>
      </w:r>
      <w:r w:rsidR="007712D4">
        <w:fldChar w:fldCharType="end"/>
      </w:r>
    </w:p>
    <w:p w14:paraId="1BA3085F" w14:textId="6BDA80AF"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2.</w:t>
      </w:r>
      <w:r>
        <w:rPr>
          <w:rFonts w:asciiTheme="minorHAnsi" w:eastAsiaTheme="minorEastAsia" w:hAnsiTheme="minorHAnsi" w:cstheme="minorBidi"/>
          <w:bCs w:val="0"/>
          <w:kern w:val="2"/>
          <w:sz w:val="24"/>
          <w:szCs w:val="24"/>
          <w:lang w:eastAsia="en-GB"/>
          <w14:ligatures w14:val="standardContextual"/>
        </w:rPr>
        <w:tab/>
      </w:r>
      <w:r>
        <w:t>Interpretation</w:t>
      </w:r>
      <w:r>
        <w:tab/>
      </w:r>
      <w:r>
        <w:fldChar w:fldCharType="begin"/>
      </w:r>
      <w:r>
        <w:instrText xml:space="preserve"> PAGEREF _Toc210745952 \h </w:instrText>
      </w:r>
      <w:r>
        <w:fldChar w:fldCharType="separate"/>
      </w:r>
      <w:r w:rsidR="003C727A">
        <w:t>5</w:t>
      </w:r>
      <w:r>
        <w:fldChar w:fldCharType="end"/>
      </w:r>
    </w:p>
    <w:p w14:paraId="5884D24B" w14:textId="4A285674"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3.</w:t>
      </w:r>
      <w:r>
        <w:rPr>
          <w:rFonts w:asciiTheme="minorHAnsi" w:eastAsiaTheme="minorEastAsia" w:hAnsiTheme="minorHAnsi" w:cstheme="minorBidi"/>
          <w:bCs w:val="0"/>
          <w:kern w:val="2"/>
          <w:sz w:val="24"/>
          <w:szCs w:val="24"/>
          <w:lang w:eastAsia="en-GB"/>
          <w14:ligatures w14:val="standardContextual"/>
        </w:rPr>
        <w:tab/>
      </w:r>
      <w:r>
        <w:t>Initial Term and Permitted Renewals</w:t>
      </w:r>
      <w:r>
        <w:tab/>
      </w:r>
      <w:r>
        <w:fldChar w:fldCharType="begin"/>
      </w:r>
      <w:r>
        <w:instrText xml:space="preserve"> PAGEREF _Toc210745953 \h </w:instrText>
      </w:r>
      <w:r>
        <w:fldChar w:fldCharType="separate"/>
      </w:r>
      <w:r w:rsidR="003C727A">
        <w:t>5</w:t>
      </w:r>
      <w:r>
        <w:fldChar w:fldCharType="end"/>
      </w:r>
    </w:p>
    <w:p w14:paraId="7A846068" w14:textId="1D39026F"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4.</w:t>
      </w:r>
      <w:r>
        <w:rPr>
          <w:rFonts w:asciiTheme="minorHAnsi" w:eastAsiaTheme="minorEastAsia" w:hAnsiTheme="minorHAnsi" w:cstheme="minorBidi"/>
          <w:bCs w:val="0"/>
          <w:kern w:val="2"/>
          <w:sz w:val="24"/>
          <w:szCs w:val="24"/>
          <w:lang w:eastAsia="en-GB"/>
          <w14:ligatures w14:val="standardContextual"/>
        </w:rPr>
        <w:tab/>
      </w:r>
      <w:r>
        <w:t>[Minimum commitments</w:t>
      </w:r>
      <w:r>
        <w:tab/>
      </w:r>
      <w:r>
        <w:fldChar w:fldCharType="begin"/>
      </w:r>
      <w:r>
        <w:instrText xml:space="preserve"> PAGEREF _Toc210745955 \h </w:instrText>
      </w:r>
      <w:r>
        <w:fldChar w:fldCharType="separate"/>
      </w:r>
      <w:r w:rsidR="003C727A">
        <w:t>6</w:t>
      </w:r>
      <w:r>
        <w:fldChar w:fldCharType="end"/>
      </w:r>
    </w:p>
    <w:p w14:paraId="43737BD4" w14:textId="5A5127BB"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5.</w:t>
      </w:r>
      <w:r>
        <w:rPr>
          <w:rFonts w:asciiTheme="minorHAnsi" w:eastAsiaTheme="minorEastAsia" w:hAnsiTheme="minorHAnsi" w:cstheme="minorBidi"/>
          <w:bCs w:val="0"/>
          <w:kern w:val="2"/>
          <w:sz w:val="24"/>
          <w:szCs w:val="24"/>
          <w:lang w:eastAsia="en-GB"/>
          <w14:ligatures w14:val="standardContextual"/>
        </w:rPr>
        <w:tab/>
      </w:r>
      <w:r>
        <w:t>Provision of Services at Commencement Date</w:t>
      </w:r>
      <w:r>
        <w:tab/>
      </w:r>
      <w:r>
        <w:fldChar w:fldCharType="begin"/>
      </w:r>
      <w:r>
        <w:instrText xml:space="preserve"> PAGEREF _Toc210745957 \h </w:instrText>
      </w:r>
      <w:r>
        <w:fldChar w:fldCharType="separate"/>
      </w:r>
      <w:r w:rsidR="003C727A">
        <w:t>8</w:t>
      </w:r>
      <w:r>
        <w:fldChar w:fldCharType="end"/>
      </w:r>
    </w:p>
    <w:p w14:paraId="40624C35" w14:textId="7A351658"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6.</w:t>
      </w:r>
      <w:r>
        <w:rPr>
          <w:rFonts w:asciiTheme="minorHAnsi" w:eastAsiaTheme="minorEastAsia" w:hAnsiTheme="minorHAnsi" w:cstheme="minorBidi"/>
          <w:bCs w:val="0"/>
          <w:kern w:val="2"/>
          <w:sz w:val="24"/>
          <w:szCs w:val="24"/>
          <w:lang w:eastAsia="en-GB"/>
          <w14:ligatures w14:val="standardContextual"/>
        </w:rPr>
        <w:tab/>
      </w:r>
      <w:r>
        <w:t>Service Volume Changes</w:t>
      </w:r>
      <w:r>
        <w:tab/>
      </w:r>
      <w:r>
        <w:fldChar w:fldCharType="begin"/>
      </w:r>
      <w:r>
        <w:instrText xml:space="preserve"> PAGEREF _Toc210745958 \h </w:instrText>
      </w:r>
      <w:r>
        <w:fldChar w:fldCharType="separate"/>
      </w:r>
      <w:r w:rsidR="003C727A">
        <w:t>9</w:t>
      </w:r>
      <w:r>
        <w:fldChar w:fldCharType="end"/>
      </w:r>
    </w:p>
    <w:p w14:paraId="16125F14" w14:textId="640AF218"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7.</w:t>
      </w:r>
      <w:r>
        <w:rPr>
          <w:rFonts w:asciiTheme="minorHAnsi" w:eastAsiaTheme="minorEastAsia" w:hAnsiTheme="minorHAnsi" w:cstheme="minorBidi"/>
          <w:bCs w:val="0"/>
          <w:kern w:val="2"/>
          <w:sz w:val="24"/>
          <w:szCs w:val="24"/>
          <w:lang w:eastAsia="en-GB"/>
          <w14:ligatures w14:val="standardContextual"/>
        </w:rPr>
        <w:tab/>
      </w:r>
      <w:r>
        <w:t>Application of Subscription Agreement to various kinds of Services</w:t>
      </w:r>
      <w:r>
        <w:tab/>
      </w:r>
      <w:r>
        <w:fldChar w:fldCharType="begin"/>
      </w:r>
      <w:r>
        <w:instrText xml:space="preserve"> PAGEREF _Toc210745959 \h </w:instrText>
      </w:r>
      <w:r>
        <w:fldChar w:fldCharType="separate"/>
      </w:r>
      <w:r w:rsidR="003C727A">
        <w:t>9</w:t>
      </w:r>
      <w:r>
        <w:fldChar w:fldCharType="end"/>
      </w:r>
    </w:p>
    <w:p w14:paraId="59D6433A" w14:textId="12B96F8F"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8.</w:t>
      </w:r>
      <w:r>
        <w:rPr>
          <w:rFonts w:asciiTheme="minorHAnsi" w:eastAsiaTheme="minorEastAsia" w:hAnsiTheme="minorHAnsi" w:cstheme="minorBidi"/>
          <w:bCs w:val="0"/>
          <w:kern w:val="2"/>
          <w:sz w:val="24"/>
          <w:szCs w:val="24"/>
          <w:lang w:eastAsia="en-GB"/>
          <w14:ligatures w14:val="standardContextual"/>
        </w:rPr>
        <w:tab/>
      </w:r>
      <w:r>
        <w:t>Contract Managers</w:t>
      </w:r>
      <w:r>
        <w:tab/>
      </w:r>
      <w:r>
        <w:fldChar w:fldCharType="begin"/>
      </w:r>
      <w:r>
        <w:instrText xml:space="preserve"> PAGEREF _Toc210745960 \h </w:instrText>
      </w:r>
      <w:r>
        <w:fldChar w:fldCharType="separate"/>
      </w:r>
      <w:r w:rsidR="003C727A">
        <w:t>10</w:t>
      </w:r>
      <w:r>
        <w:fldChar w:fldCharType="end"/>
      </w:r>
    </w:p>
    <w:p w14:paraId="0BDDF46C" w14:textId="76D9BE64"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9.</w:t>
      </w:r>
      <w:r>
        <w:rPr>
          <w:rFonts w:asciiTheme="minorHAnsi" w:eastAsiaTheme="minorEastAsia" w:hAnsiTheme="minorHAnsi" w:cstheme="minorBidi"/>
          <w:bCs w:val="0"/>
          <w:kern w:val="2"/>
          <w:sz w:val="24"/>
          <w:szCs w:val="24"/>
          <w:lang w:eastAsia="en-GB"/>
          <w14:ligatures w14:val="standardContextual"/>
        </w:rPr>
        <w:tab/>
      </w:r>
      <w:r>
        <w:t>Other key contacts (if any)</w:t>
      </w:r>
      <w:r>
        <w:tab/>
      </w:r>
      <w:r>
        <w:fldChar w:fldCharType="begin"/>
      </w:r>
      <w:r>
        <w:instrText xml:space="preserve"> PAGEREF _Toc210745961 \h </w:instrText>
      </w:r>
      <w:r>
        <w:fldChar w:fldCharType="separate"/>
      </w:r>
      <w:r w:rsidR="003C727A">
        <w:t>10</w:t>
      </w:r>
      <w:r>
        <w:fldChar w:fldCharType="end"/>
      </w:r>
    </w:p>
    <w:p w14:paraId="5CF6795F" w14:textId="6E4C4008"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10.</w:t>
      </w:r>
      <w:r>
        <w:rPr>
          <w:rFonts w:asciiTheme="minorHAnsi" w:eastAsiaTheme="minorEastAsia" w:hAnsiTheme="minorHAnsi" w:cstheme="minorBidi"/>
          <w:bCs w:val="0"/>
          <w:kern w:val="2"/>
          <w:sz w:val="24"/>
          <w:szCs w:val="24"/>
          <w:lang w:eastAsia="en-GB"/>
          <w14:ligatures w14:val="standardContextual"/>
        </w:rPr>
        <w:tab/>
      </w:r>
      <w:r>
        <w:t>Meetings</w:t>
      </w:r>
      <w:r>
        <w:tab/>
      </w:r>
      <w:r>
        <w:fldChar w:fldCharType="begin"/>
      </w:r>
      <w:r>
        <w:instrText xml:space="preserve"> PAGEREF _Toc210745962 \h </w:instrText>
      </w:r>
      <w:r>
        <w:fldChar w:fldCharType="separate"/>
      </w:r>
      <w:r w:rsidR="003C727A">
        <w:t>10</w:t>
      </w:r>
      <w:r>
        <w:fldChar w:fldCharType="end"/>
      </w:r>
    </w:p>
    <w:p w14:paraId="769B1CCE" w14:textId="2F12348B"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11.</w:t>
      </w:r>
      <w:r>
        <w:rPr>
          <w:rFonts w:asciiTheme="minorHAnsi" w:eastAsiaTheme="minorEastAsia" w:hAnsiTheme="minorHAnsi" w:cstheme="minorBidi"/>
          <w:bCs w:val="0"/>
          <w:kern w:val="2"/>
          <w:sz w:val="24"/>
          <w:szCs w:val="24"/>
          <w:lang w:eastAsia="en-GB"/>
          <w14:ligatures w14:val="standardContextual"/>
        </w:rPr>
        <w:tab/>
      </w:r>
      <w:r>
        <w:t>Reports</w:t>
      </w:r>
      <w:r>
        <w:tab/>
      </w:r>
      <w:r>
        <w:fldChar w:fldCharType="begin"/>
      </w:r>
      <w:r>
        <w:instrText xml:space="preserve"> PAGEREF _Toc210745963 \h </w:instrText>
      </w:r>
      <w:r>
        <w:fldChar w:fldCharType="separate"/>
      </w:r>
      <w:r w:rsidR="003C727A">
        <w:t>11</w:t>
      </w:r>
      <w:r>
        <w:fldChar w:fldCharType="end"/>
      </w:r>
    </w:p>
    <w:p w14:paraId="37AD0F3C" w14:textId="281DBBD0"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12.</w:t>
      </w:r>
      <w:r>
        <w:rPr>
          <w:rFonts w:asciiTheme="minorHAnsi" w:eastAsiaTheme="minorEastAsia" w:hAnsiTheme="minorHAnsi" w:cstheme="minorBidi"/>
          <w:bCs w:val="0"/>
          <w:kern w:val="2"/>
          <w:sz w:val="24"/>
          <w:szCs w:val="24"/>
          <w:lang w:eastAsia="en-GB"/>
          <w14:ligatures w14:val="standardContextual"/>
        </w:rPr>
        <w:tab/>
      </w:r>
      <w:r>
        <w:t>Escalation</w:t>
      </w:r>
      <w:r>
        <w:tab/>
      </w:r>
      <w:r>
        <w:fldChar w:fldCharType="begin"/>
      </w:r>
      <w:r>
        <w:instrText xml:space="preserve"> PAGEREF _Toc210745964 \h </w:instrText>
      </w:r>
      <w:r>
        <w:fldChar w:fldCharType="separate"/>
      </w:r>
      <w:r w:rsidR="003C727A">
        <w:t>12</w:t>
      </w:r>
      <w:r>
        <w:fldChar w:fldCharType="end"/>
      </w:r>
    </w:p>
    <w:p w14:paraId="052E4924" w14:textId="76DACC25"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13.</w:t>
      </w:r>
      <w:r>
        <w:rPr>
          <w:rFonts w:asciiTheme="minorHAnsi" w:eastAsiaTheme="minorEastAsia" w:hAnsiTheme="minorHAnsi" w:cstheme="minorBidi"/>
          <w:bCs w:val="0"/>
          <w:kern w:val="2"/>
          <w:sz w:val="24"/>
          <w:szCs w:val="24"/>
          <w:lang w:eastAsia="en-GB"/>
          <w14:ligatures w14:val="standardContextual"/>
        </w:rPr>
        <w:tab/>
      </w:r>
      <w:r>
        <w:t>Address for Notices</w:t>
      </w:r>
      <w:r>
        <w:tab/>
      </w:r>
      <w:r>
        <w:fldChar w:fldCharType="begin"/>
      </w:r>
      <w:r>
        <w:instrText xml:space="preserve"> PAGEREF _Toc210745965 \h </w:instrText>
      </w:r>
      <w:r>
        <w:fldChar w:fldCharType="separate"/>
      </w:r>
      <w:r w:rsidR="003C727A">
        <w:t>12</w:t>
      </w:r>
      <w:r>
        <w:fldChar w:fldCharType="end"/>
      </w:r>
    </w:p>
    <w:p w14:paraId="5BB8A379" w14:textId="3CA2DC74"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14.</w:t>
      </w:r>
      <w:r>
        <w:rPr>
          <w:rFonts w:asciiTheme="minorHAnsi" w:eastAsiaTheme="minorEastAsia" w:hAnsiTheme="minorHAnsi" w:cstheme="minorBidi"/>
          <w:bCs w:val="0"/>
          <w:kern w:val="2"/>
          <w:sz w:val="24"/>
          <w:szCs w:val="24"/>
          <w:lang w:eastAsia="en-GB"/>
          <w14:ligatures w14:val="standardContextual"/>
        </w:rPr>
        <w:tab/>
      </w:r>
      <w:r>
        <w:t>Additional security, probity, tax, or beneficiary checks</w:t>
      </w:r>
      <w:r>
        <w:tab/>
      </w:r>
      <w:r>
        <w:fldChar w:fldCharType="begin"/>
      </w:r>
      <w:r>
        <w:instrText xml:space="preserve"> PAGEREF _Toc210745966 \h </w:instrText>
      </w:r>
      <w:r>
        <w:fldChar w:fldCharType="separate"/>
      </w:r>
      <w:r w:rsidR="003C727A">
        <w:t>13</w:t>
      </w:r>
      <w:r>
        <w:fldChar w:fldCharType="end"/>
      </w:r>
    </w:p>
    <w:p w14:paraId="5564380A" w14:textId="6B915881"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15.</w:t>
      </w:r>
      <w:r>
        <w:rPr>
          <w:rFonts w:asciiTheme="minorHAnsi" w:eastAsiaTheme="minorEastAsia" w:hAnsiTheme="minorHAnsi" w:cstheme="minorBidi"/>
          <w:bCs w:val="0"/>
          <w:kern w:val="2"/>
          <w:sz w:val="24"/>
          <w:szCs w:val="24"/>
          <w:lang w:eastAsia="en-GB"/>
          <w14:ligatures w14:val="standardContextual"/>
        </w:rPr>
        <w:tab/>
      </w:r>
      <w:r>
        <w:t>Service and Purchasing Agency Data locations</w:t>
      </w:r>
      <w:r>
        <w:tab/>
      </w:r>
      <w:r>
        <w:fldChar w:fldCharType="begin"/>
      </w:r>
      <w:r>
        <w:instrText xml:space="preserve"> PAGEREF _Toc210745967 \h </w:instrText>
      </w:r>
      <w:r>
        <w:fldChar w:fldCharType="separate"/>
      </w:r>
      <w:r w:rsidR="003C727A">
        <w:t>13</w:t>
      </w:r>
      <w:r>
        <w:fldChar w:fldCharType="end"/>
      </w:r>
    </w:p>
    <w:p w14:paraId="00C6C4BC" w14:textId="2A54DB73"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16.</w:t>
      </w:r>
      <w:r>
        <w:rPr>
          <w:rFonts w:asciiTheme="minorHAnsi" w:eastAsiaTheme="minorEastAsia" w:hAnsiTheme="minorHAnsi" w:cstheme="minorBidi"/>
          <w:bCs w:val="0"/>
          <w:kern w:val="2"/>
          <w:sz w:val="24"/>
          <w:szCs w:val="24"/>
          <w:lang w:eastAsia="en-GB"/>
          <w14:ligatures w14:val="standardContextual"/>
        </w:rPr>
        <w:tab/>
      </w:r>
      <w:r>
        <w:t xml:space="preserve">Changes to Core I/T/MS Services Terms, any applicable Extra Terms, and </w:t>
      </w:r>
      <w:r w:rsidR="00D06B27">
        <w:br/>
      </w:r>
      <w:r>
        <w:t>Provider Standard Terms</w:t>
      </w:r>
      <w:r>
        <w:tab/>
      </w:r>
      <w:r>
        <w:fldChar w:fldCharType="begin"/>
      </w:r>
      <w:r>
        <w:instrText xml:space="preserve"> PAGEREF _Toc210745968 \h </w:instrText>
      </w:r>
      <w:r>
        <w:fldChar w:fldCharType="separate"/>
      </w:r>
      <w:r w:rsidR="003C727A">
        <w:t>15</w:t>
      </w:r>
      <w:r>
        <w:fldChar w:fldCharType="end"/>
      </w:r>
    </w:p>
    <w:p w14:paraId="6475FF64" w14:textId="2FFB5B8D"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17.</w:t>
      </w:r>
      <w:r>
        <w:rPr>
          <w:rFonts w:asciiTheme="minorHAnsi" w:eastAsiaTheme="minorEastAsia" w:hAnsiTheme="minorHAnsi" w:cstheme="minorBidi"/>
          <w:bCs w:val="0"/>
          <w:kern w:val="2"/>
          <w:sz w:val="24"/>
          <w:szCs w:val="24"/>
          <w:lang w:eastAsia="en-GB"/>
          <w14:ligatures w14:val="standardContextual"/>
        </w:rPr>
        <w:tab/>
      </w:r>
      <w:r>
        <w:t>Invoicing requirements</w:t>
      </w:r>
      <w:r>
        <w:tab/>
      </w:r>
      <w:r>
        <w:fldChar w:fldCharType="begin"/>
      </w:r>
      <w:r>
        <w:instrText xml:space="preserve"> PAGEREF _Toc210745969 \h </w:instrText>
      </w:r>
      <w:r>
        <w:fldChar w:fldCharType="separate"/>
      </w:r>
      <w:r w:rsidR="003C727A">
        <w:t>16</w:t>
      </w:r>
      <w:r>
        <w:fldChar w:fldCharType="end"/>
      </w:r>
    </w:p>
    <w:p w14:paraId="1DD387C8" w14:textId="22F6D339"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lastRenderedPageBreak/>
        <w:t>18.</w:t>
      </w:r>
      <w:r>
        <w:rPr>
          <w:rFonts w:asciiTheme="minorHAnsi" w:eastAsiaTheme="minorEastAsia" w:hAnsiTheme="minorHAnsi" w:cstheme="minorBidi"/>
          <w:bCs w:val="0"/>
          <w:kern w:val="2"/>
          <w:sz w:val="24"/>
          <w:szCs w:val="24"/>
          <w:lang w:eastAsia="en-GB"/>
          <w14:ligatures w14:val="standardContextual"/>
        </w:rPr>
        <w:tab/>
      </w:r>
      <w:r>
        <w:t>Conflicts of interest</w:t>
      </w:r>
      <w:r>
        <w:tab/>
      </w:r>
      <w:r>
        <w:fldChar w:fldCharType="begin"/>
      </w:r>
      <w:r>
        <w:instrText xml:space="preserve"> PAGEREF _Toc210745970 \h </w:instrText>
      </w:r>
      <w:r>
        <w:fldChar w:fldCharType="separate"/>
      </w:r>
      <w:r w:rsidR="003C727A">
        <w:t>16</w:t>
      </w:r>
      <w:r>
        <w:fldChar w:fldCharType="end"/>
      </w:r>
    </w:p>
    <w:p w14:paraId="570CCA8A" w14:textId="35AB9590"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19.</w:t>
      </w:r>
      <w:r>
        <w:rPr>
          <w:rFonts w:asciiTheme="minorHAnsi" w:eastAsiaTheme="minorEastAsia" w:hAnsiTheme="minorHAnsi" w:cstheme="minorBidi"/>
          <w:bCs w:val="0"/>
          <w:kern w:val="2"/>
          <w:sz w:val="24"/>
          <w:szCs w:val="24"/>
          <w:lang w:eastAsia="en-GB"/>
          <w14:ligatures w14:val="standardContextual"/>
        </w:rPr>
        <w:tab/>
      </w:r>
      <w:r>
        <w:t>Intellectual Property Rights</w:t>
      </w:r>
      <w:r>
        <w:tab/>
      </w:r>
      <w:r>
        <w:fldChar w:fldCharType="begin"/>
      </w:r>
      <w:r>
        <w:instrText xml:space="preserve"> PAGEREF _Toc210745971 \h </w:instrText>
      </w:r>
      <w:r>
        <w:fldChar w:fldCharType="separate"/>
      </w:r>
      <w:r w:rsidR="003C727A">
        <w:t>17</w:t>
      </w:r>
      <w:r>
        <w:fldChar w:fldCharType="end"/>
      </w:r>
    </w:p>
    <w:p w14:paraId="20C2E388" w14:textId="0E11E34F" w:rsidR="007712D4" w:rsidRDefault="007712D4">
      <w:pPr>
        <w:pStyle w:val="TOC1"/>
        <w:rPr>
          <w:rFonts w:asciiTheme="minorHAnsi" w:eastAsiaTheme="minorEastAsia" w:hAnsiTheme="minorHAnsi" w:cstheme="minorBidi"/>
          <w:bCs w:val="0"/>
          <w:kern w:val="2"/>
          <w:sz w:val="24"/>
          <w:szCs w:val="24"/>
          <w:lang w:eastAsia="en-GB"/>
          <w14:ligatures w14:val="standardContextual"/>
        </w:rPr>
      </w:pPr>
      <w:r w:rsidRPr="006E71CF">
        <w:rPr>
          <w:rFonts w:cs="Tunga"/>
        </w:rPr>
        <w:t>20.</w:t>
      </w:r>
      <w:r>
        <w:rPr>
          <w:rFonts w:asciiTheme="minorHAnsi" w:eastAsiaTheme="minorEastAsia" w:hAnsiTheme="minorHAnsi" w:cstheme="minorBidi"/>
          <w:bCs w:val="0"/>
          <w:kern w:val="2"/>
          <w:sz w:val="24"/>
          <w:szCs w:val="24"/>
          <w:lang w:eastAsia="en-GB"/>
          <w14:ligatures w14:val="standardContextual"/>
        </w:rPr>
        <w:tab/>
      </w:r>
      <w:r>
        <w:t>Other terms</w:t>
      </w:r>
      <w:r>
        <w:tab/>
      </w:r>
      <w:r>
        <w:fldChar w:fldCharType="begin"/>
      </w:r>
      <w:r>
        <w:instrText xml:space="preserve"> PAGEREF _Toc210745972 \h </w:instrText>
      </w:r>
      <w:r>
        <w:fldChar w:fldCharType="separate"/>
      </w:r>
      <w:r w:rsidR="003C727A">
        <w:t>18</w:t>
      </w:r>
      <w:r>
        <w:fldChar w:fldCharType="end"/>
      </w:r>
    </w:p>
    <w:p w14:paraId="3A6F6315" w14:textId="0A7A3B4D" w:rsidR="00D06B27" w:rsidRDefault="00D6098F">
      <w:pPr>
        <w:spacing w:line="260" w:lineRule="atLeast"/>
        <w:rPr>
          <w:rFonts w:eastAsiaTheme="minorEastAsia" w:cs="Arial"/>
          <w:bCs/>
          <w:noProof/>
          <w:sz w:val="20"/>
          <w:szCs w:val="20"/>
          <w:lang w:val="en-US"/>
        </w:rPr>
      </w:pPr>
      <w:r w:rsidRPr="00AD5DD1">
        <w:rPr>
          <w:rFonts w:eastAsiaTheme="minorEastAsia" w:cs="Arial"/>
          <w:bCs/>
          <w:noProof/>
          <w:sz w:val="20"/>
          <w:szCs w:val="20"/>
          <w:lang w:val="en-US"/>
        </w:rPr>
        <w:fldChar w:fldCharType="end"/>
      </w:r>
    </w:p>
    <w:p w14:paraId="4862E1A4" w14:textId="77777777" w:rsidR="00D06B27" w:rsidRDefault="00D06B27" w:rsidP="007A1CDF">
      <w:pPr>
        <w:spacing w:line="260" w:lineRule="atLeast"/>
        <w:rPr>
          <w:rFonts w:cs="Arial"/>
          <w:b/>
          <w:sz w:val="20"/>
          <w:szCs w:val="20"/>
        </w:rPr>
      </w:pPr>
    </w:p>
    <w:p w14:paraId="168D5E7E" w14:textId="5FAA6933" w:rsidR="00945FC3" w:rsidRPr="00945FC3" w:rsidRDefault="008B15C5" w:rsidP="007A1CDF">
      <w:pPr>
        <w:spacing w:line="260" w:lineRule="atLeast"/>
        <w:rPr>
          <w:rFonts w:cs="Arial"/>
          <w:b/>
          <w:sz w:val="20"/>
          <w:szCs w:val="20"/>
        </w:rPr>
      </w:pPr>
      <w:r>
        <w:rPr>
          <w:rFonts w:cs="Arial"/>
          <w:b/>
          <w:sz w:val="20"/>
          <w:szCs w:val="20"/>
        </w:rPr>
        <w:t>Agreement</w:t>
      </w:r>
    </w:p>
    <w:p w14:paraId="5226A289" w14:textId="1D03DD77" w:rsidR="0073009F" w:rsidRPr="0073009F" w:rsidRDefault="0073009F" w:rsidP="00D06196">
      <w:pPr>
        <w:ind w:right="2949"/>
        <w:rPr>
          <w:rFonts w:cs="Arial"/>
          <w:b/>
          <w:sz w:val="20"/>
          <w:szCs w:val="20"/>
        </w:rPr>
      </w:pPr>
    </w:p>
    <w:bookmarkStart w:id="0" w:name="_Toc13571820"/>
    <w:bookmarkStart w:id="1" w:name="_Toc13576196"/>
    <w:bookmarkStart w:id="2" w:name="_Toc17405042"/>
    <w:bookmarkStart w:id="3" w:name="_Toc54021566"/>
    <w:bookmarkStart w:id="4" w:name="_Toc54197000"/>
    <w:bookmarkStart w:id="5" w:name="_Toc190629010"/>
    <w:bookmarkStart w:id="6" w:name="_Toc190769742"/>
    <w:bookmarkStart w:id="7" w:name="_Toc191052074"/>
    <w:bookmarkStart w:id="8" w:name="_Toc191648721"/>
    <w:bookmarkStart w:id="9" w:name="_Toc191815621"/>
    <w:bookmarkStart w:id="10" w:name="_Ref200115091"/>
    <w:bookmarkStart w:id="11" w:name="_Toc210745951"/>
    <w:bookmarkStart w:id="12" w:name="SubForm"/>
    <w:p w14:paraId="2A3DDE7D" w14:textId="3853EA35" w:rsidR="008136BE" w:rsidRPr="008136BE" w:rsidRDefault="00723D00" w:rsidP="008D5C82">
      <w:pPr>
        <w:pStyle w:val="NumbersLevel1"/>
        <w:numPr>
          <w:ilvl w:val="0"/>
          <w:numId w:val="63"/>
        </w:numPr>
      </w:pPr>
      <w:r w:rsidRPr="00587A6E">
        <w:rPr>
          <w:noProof/>
          <w:lang w:val="en-US"/>
        </w:rPr>
        <mc:AlternateContent>
          <mc:Choice Requires="wps">
            <w:drawing>
              <wp:anchor distT="0" distB="0" distL="114300" distR="114300" simplePos="0" relativeHeight="251658281" behindDoc="0" locked="0" layoutInCell="1" allowOverlap="1" wp14:anchorId="1AB2EAD2" wp14:editId="61B8E782">
                <wp:simplePos x="0" y="0"/>
                <wp:positionH relativeFrom="column">
                  <wp:posOffset>4648200</wp:posOffset>
                </wp:positionH>
                <wp:positionV relativeFrom="paragraph">
                  <wp:posOffset>44450</wp:posOffset>
                </wp:positionV>
                <wp:extent cx="1895475" cy="1431925"/>
                <wp:effectExtent l="0" t="0" r="0" b="3175"/>
                <wp:wrapSquare wrapText="bothSides"/>
                <wp:docPr id="16" name="Text Box 16"/>
                <wp:cNvGraphicFramePr/>
                <a:graphic xmlns:a="http://schemas.openxmlformats.org/drawingml/2006/main">
                  <a:graphicData uri="http://schemas.microsoft.com/office/word/2010/wordprocessingShape">
                    <wps:wsp>
                      <wps:cNvSpPr txBox="1"/>
                      <wps:spPr>
                        <a:xfrm>
                          <a:off x="0" y="0"/>
                          <a:ext cx="1895475" cy="1431925"/>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09E89F7" w14:textId="6C4F9930" w:rsidR="005C0451" w:rsidRPr="005B69FF" w:rsidRDefault="005C0451" w:rsidP="00723D00">
                            <w:pPr>
                              <w:spacing w:line="240" w:lineRule="atLeast"/>
                              <w:rPr>
                                <w:sz w:val="18"/>
                                <w:szCs w:val="18"/>
                                <w:lang w:val="en-AU"/>
                              </w:rPr>
                            </w:pPr>
                            <w:r>
                              <w:rPr>
                                <w:sz w:val="18"/>
                                <w:szCs w:val="18"/>
                                <w:lang w:val="en-AU"/>
                              </w:rPr>
                              <w:t xml:space="preserve">Execution of the Subscription Form creates an agreement – a Subscription Agreement – that comprises sets of applicable terms, including </w:t>
                            </w:r>
                            <w:r w:rsidR="00AE3E63">
                              <w:rPr>
                                <w:sz w:val="18"/>
                                <w:szCs w:val="18"/>
                                <w:lang w:val="en-AU"/>
                              </w:rPr>
                              <w:t xml:space="preserve">any </w:t>
                            </w:r>
                            <w:r w:rsidR="00636C9A">
                              <w:rPr>
                                <w:sz w:val="18"/>
                                <w:szCs w:val="18"/>
                                <w:lang w:val="en-AU"/>
                              </w:rPr>
                              <w:t xml:space="preserve">agreed </w:t>
                            </w:r>
                            <w:r>
                              <w:rPr>
                                <w:sz w:val="18"/>
                                <w:szCs w:val="18"/>
                                <w:lang w:val="en-AU"/>
                              </w:rPr>
                              <w:t xml:space="preserve">Provider Standard Terms </w:t>
                            </w:r>
                            <w:proofErr w:type="gramStart"/>
                            <w:r>
                              <w:rPr>
                                <w:sz w:val="18"/>
                                <w:szCs w:val="18"/>
                                <w:lang w:val="en-AU"/>
                              </w:rPr>
                              <w:t>and,</w:t>
                            </w:r>
                            <w:proofErr w:type="gramEnd"/>
                            <w:r>
                              <w:rPr>
                                <w:sz w:val="18"/>
                                <w:szCs w:val="18"/>
                                <w:lang w:val="en-AU"/>
                              </w:rPr>
                              <w:t xml:space="preserve"> once agreed, Orders and/or SOWs.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2EAD2" id="Text Box 16" o:spid="_x0000_s1228" type="#_x0000_t202" style="position:absolute;left:0;text-align:left;margin-left:366pt;margin-top:3.5pt;width:149.25pt;height:112.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" fillcolor="#daeef3 [664]" stroked="f">
                <v:textbox>
                  <w:txbxContent>
                    <w:p w14:paraId="709E89F7" w14:textId="6C4F9930" w:rsidR="005C0451" w:rsidRPr="005B69FF" w:rsidRDefault="005C0451" w:rsidP="00723D00">
                      <w:pPr>
                        <w:spacing w:line="240" w:lineRule="atLeast"/>
                        <w:rPr>
                          <w:sz w:val="18"/>
                          <w:szCs w:val="18"/>
                          <w:lang w:val="en-AU"/>
                        </w:rPr>
                      </w:pPr>
                      <w:r>
                        <w:rPr>
                          <w:sz w:val="18"/>
                          <w:szCs w:val="18"/>
                          <w:lang w:val="en-AU"/>
                        </w:rPr>
                        <w:t xml:space="preserve">Execution of the Subscription Form creates an agreement – a Subscription Agreement – that comprises sets of applicable terms, including </w:t>
                      </w:r>
                      <w:r w:rsidR="00AE3E63">
                        <w:rPr>
                          <w:sz w:val="18"/>
                          <w:szCs w:val="18"/>
                          <w:lang w:val="en-AU"/>
                        </w:rPr>
                        <w:t xml:space="preserve">any </w:t>
                      </w:r>
                      <w:r w:rsidR="00636C9A">
                        <w:rPr>
                          <w:sz w:val="18"/>
                          <w:szCs w:val="18"/>
                          <w:lang w:val="en-AU"/>
                        </w:rPr>
                        <w:t xml:space="preserve">agreed </w:t>
                      </w:r>
                      <w:r>
                        <w:rPr>
                          <w:sz w:val="18"/>
                          <w:szCs w:val="18"/>
                          <w:lang w:val="en-AU"/>
                        </w:rPr>
                        <w:t xml:space="preserve">Provider Standard Terms </w:t>
                      </w:r>
                      <w:proofErr w:type="gramStart"/>
                      <w:r>
                        <w:rPr>
                          <w:sz w:val="18"/>
                          <w:szCs w:val="18"/>
                          <w:lang w:val="en-AU"/>
                        </w:rPr>
                        <w:t>and,</w:t>
                      </w:r>
                      <w:proofErr w:type="gramEnd"/>
                      <w:r>
                        <w:rPr>
                          <w:sz w:val="18"/>
                          <w:szCs w:val="18"/>
                          <w:lang w:val="en-AU"/>
                        </w:rPr>
                        <w:t xml:space="preserve"> once agreed, Orders and/or SOWs.</w:t>
                      </w:r>
                    </w:p>
                  </w:txbxContent>
                </v:textbox>
                <w10:wrap type="square"/>
              </v:shape>
            </w:pict>
          </mc:Fallback>
        </mc:AlternateContent>
      </w:r>
      <w:r w:rsidR="008136BE">
        <w:t xml:space="preserve">Content and </w:t>
      </w:r>
      <w:r w:rsidR="008136BE" w:rsidRPr="007C7C98">
        <w:t>f</w:t>
      </w:r>
      <w:r w:rsidR="008101C5" w:rsidRPr="007C7C98">
        <w:t>ormation</w:t>
      </w:r>
      <w:r w:rsidR="008101C5" w:rsidRPr="00095A98">
        <w:t xml:space="preserve"> of Subscription Agreement</w:t>
      </w:r>
      <w:bookmarkEnd w:id="0"/>
      <w:bookmarkEnd w:id="1"/>
      <w:bookmarkEnd w:id="2"/>
      <w:bookmarkEnd w:id="3"/>
      <w:bookmarkEnd w:id="4"/>
      <w:bookmarkEnd w:id="5"/>
      <w:bookmarkEnd w:id="6"/>
      <w:bookmarkEnd w:id="7"/>
      <w:bookmarkEnd w:id="8"/>
      <w:bookmarkEnd w:id="9"/>
      <w:bookmarkEnd w:id="10"/>
      <w:bookmarkEnd w:id="11"/>
    </w:p>
    <w:p w14:paraId="09CA8CC1" w14:textId="4D06A68E" w:rsidR="006A3E9D" w:rsidRDefault="006A3E9D" w:rsidP="001E15B7">
      <w:pPr>
        <w:pStyle w:val="NumbersLevel2"/>
      </w:pPr>
      <w:bookmarkStart w:id="13" w:name="_Ref53934647"/>
      <w:r>
        <w:t>Content and formation</w:t>
      </w:r>
      <w:bookmarkEnd w:id="13"/>
    </w:p>
    <w:p w14:paraId="7F5D0DBD" w14:textId="2335E7B5" w:rsidR="00095A98" w:rsidRPr="008136BE" w:rsidRDefault="008B15C5" w:rsidP="006A3E9D">
      <w:pPr>
        <w:pStyle w:val="NumbersLevel2"/>
        <w:numPr>
          <w:ilvl w:val="0"/>
          <w:numId w:val="0"/>
        </w:numPr>
        <w:ind w:left="709"/>
      </w:pPr>
      <w:r>
        <w:t xml:space="preserve">You and </w:t>
      </w:r>
      <w:r w:rsidR="00E3547C">
        <w:t>we</w:t>
      </w:r>
      <w:r w:rsidR="008136BE">
        <w:t xml:space="preserve"> agree that, a</w:t>
      </w:r>
      <w:r w:rsidR="00095A98">
        <w:t xml:space="preserve">s explained in clause </w:t>
      </w:r>
      <w:r w:rsidR="00415C2F">
        <w:t>4</w:t>
      </w:r>
      <w:r w:rsidR="00095A98">
        <w:t xml:space="preserve"> of the </w:t>
      </w:r>
      <w:r w:rsidR="001B182A">
        <w:t>Channel Terms</w:t>
      </w:r>
      <w:r w:rsidR="00095A98">
        <w:t>, the Subscription Agreement</w:t>
      </w:r>
      <w:r w:rsidR="002E0765">
        <w:t xml:space="preserve"> comprises</w:t>
      </w:r>
      <w:r w:rsidR="00095A98">
        <w:t>:</w:t>
      </w:r>
      <w:r w:rsidR="00723D00" w:rsidRPr="00723D00">
        <w:rPr>
          <w:lang w:val="en-US"/>
        </w:rPr>
        <w:t xml:space="preserve"> </w:t>
      </w:r>
    </w:p>
    <w:p w14:paraId="0218E29F" w14:textId="6606CC77" w:rsidR="00095A98" w:rsidRDefault="00095A98" w:rsidP="002E0765">
      <w:pPr>
        <w:pStyle w:val="NumbersLevel3"/>
      </w:pPr>
      <w:r>
        <w:t>t</w:t>
      </w:r>
      <w:r w:rsidR="008136BE">
        <w:t>his</w:t>
      </w:r>
      <w:r>
        <w:t xml:space="preserve"> </w:t>
      </w:r>
      <w:r w:rsidRPr="007C7C98">
        <w:t>Subscription</w:t>
      </w:r>
      <w:r>
        <w:t xml:space="preserve"> Form</w:t>
      </w:r>
      <w:r w:rsidR="00170011">
        <w:t xml:space="preserve">, </w:t>
      </w:r>
      <w:r w:rsidR="00512370">
        <w:t xml:space="preserve">including any attached </w:t>
      </w:r>
      <w:proofErr w:type="gramStart"/>
      <w:r w:rsidR="00170011">
        <w:t>O</w:t>
      </w:r>
      <w:r w:rsidR="00512370">
        <w:t>rder</w:t>
      </w:r>
      <w:r>
        <w:t>;</w:t>
      </w:r>
      <w:proofErr w:type="gramEnd"/>
    </w:p>
    <w:p w14:paraId="704F2743" w14:textId="135454A3" w:rsidR="00237583" w:rsidRDefault="00095A98" w:rsidP="002E0765">
      <w:pPr>
        <w:pStyle w:val="NumbersLevel3"/>
      </w:pPr>
      <w:r>
        <w:t xml:space="preserve">the </w:t>
      </w:r>
      <w:r w:rsidR="009D46C2" w:rsidRPr="00034C1D">
        <w:t xml:space="preserve">Core I/T/MS Services </w:t>
      </w:r>
      <w:proofErr w:type="gramStart"/>
      <w:r w:rsidR="009D46C2" w:rsidRPr="00034C1D">
        <w:t>Terms</w:t>
      </w:r>
      <w:r w:rsidRPr="00FC46F9">
        <w:t>;</w:t>
      </w:r>
      <w:proofErr w:type="gramEnd"/>
    </w:p>
    <w:p w14:paraId="04821329" w14:textId="0626DD2A" w:rsidR="00237583" w:rsidRDefault="00095A98" w:rsidP="002E0765">
      <w:pPr>
        <w:pStyle w:val="NumbersLevel3"/>
      </w:pPr>
      <w:r>
        <w:t xml:space="preserve">any </w:t>
      </w:r>
      <w:r w:rsidR="007D12B5">
        <w:t xml:space="preserve">applicable </w:t>
      </w:r>
      <w:r w:rsidR="004D5444">
        <w:t xml:space="preserve">Extra </w:t>
      </w:r>
      <w:proofErr w:type="gramStart"/>
      <w:r w:rsidR="004D5444">
        <w:t>Terms</w:t>
      </w:r>
      <w:r>
        <w:t>;</w:t>
      </w:r>
      <w:proofErr w:type="gramEnd"/>
      <w:r>
        <w:t xml:space="preserve"> </w:t>
      </w:r>
    </w:p>
    <w:p w14:paraId="5B46A28E" w14:textId="0421B956" w:rsidR="00734E8B" w:rsidRDefault="007D12B5" w:rsidP="002E0765">
      <w:pPr>
        <w:pStyle w:val="NumbersLevel3"/>
      </w:pPr>
      <w:bookmarkStart w:id="14" w:name="_Ref191637452"/>
      <w:r>
        <w:t xml:space="preserve">in relation only to </w:t>
      </w:r>
      <w:r w:rsidR="00D62E66" w:rsidRPr="00FC3A08">
        <w:t>Cloud Services or Downloadable Software</w:t>
      </w:r>
      <w:r w:rsidR="008F0288">
        <w:t xml:space="preserve"> and subject to clause </w:t>
      </w:r>
      <w:r w:rsidR="008F0288">
        <w:fldChar w:fldCharType="begin"/>
      </w:r>
      <w:r w:rsidR="008F0288">
        <w:instrText xml:space="preserve"> REF _Ref53934447 \r \h </w:instrText>
      </w:r>
      <w:r w:rsidR="008F0288">
        <w:fldChar w:fldCharType="separate"/>
      </w:r>
      <w:r w:rsidR="003C727A">
        <w:t>1.2</w:t>
      </w:r>
      <w:r w:rsidR="008F0288">
        <w:fldChar w:fldCharType="end"/>
      </w:r>
      <w:r w:rsidR="008F0288">
        <w:t>, Provider Standard Terms</w:t>
      </w:r>
      <w:r w:rsidR="00D62E66" w:rsidRPr="00FC3A08">
        <w:t xml:space="preserve"> </w:t>
      </w:r>
      <w:r w:rsidR="00824209" w:rsidRPr="00FC3A08">
        <w:t>if and to t</w:t>
      </w:r>
      <w:r w:rsidR="00824209">
        <w:t xml:space="preserve">he extent that the application of such </w:t>
      </w:r>
      <w:r w:rsidR="008F0288">
        <w:t xml:space="preserve">Provider Standard Terms </w:t>
      </w:r>
      <w:r w:rsidR="00824209">
        <w:t xml:space="preserve">is agreed in </w:t>
      </w:r>
      <w:r w:rsidR="00824209" w:rsidRPr="00480E3F">
        <w:t xml:space="preserve">Schedule 1 to </w:t>
      </w:r>
      <w:r w:rsidR="00824209">
        <w:t>this</w:t>
      </w:r>
      <w:r w:rsidR="00824209" w:rsidRPr="00480E3F">
        <w:t xml:space="preserve"> Subscription Form or in a</w:t>
      </w:r>
      <w:r w:rsidR="00824209">
        <w:t xml:space="preserve"> separate </w:t>
      </w:r>
      <w:r w:rsidR="00824209" w:rsidRPr="00480E3F">
        <w:t>Order or Statement of Work</w:t>
      </w:r>
      <w:r w:rsidR="008F0288">
        <w:t>. U</w:t>
      </w:r>
      <w:r w:rsidR="00734E8B">
        <w:t xml:space="preserve">nless the parties agree otherwise in accordance with clause </w:t>
      </w:r>
      <w:r w:rsidR="00A36524">
        <w:fldChar w:fldCharType="begin"/>
      </w:r>
      <w:r w:rsidR="00A36524">
        <w:instrText xml:space="preserve"> REF _Ref189563730 \r \h </w:instrText>
      </w:r>
      <w:r w:rsidR="00A36524">
        <w:fldChar w:fldCharType="separate"/>
      </w:r>
      <w:r w:rsidR="003C727A">
        <w:t>1.3</w:t>
      </w:r>
      <w:r w:rsidR="00A36524">
        <w:fldChar w:fldCharType="end"/>
      </w:r>
      <w:r w:rsidR="008F0288">
        <w:t>, any applicable Provider Standard Terms will apply</w:t>
      </w:r>
      <w:r w:rsidR="00734E8B">
        <w:t xml:space="preserve"> subject to and as modified by:</w:t>
      </w:r>
      <w:bookmarkEnd w:id="14"/>
    </w:p>
    <w:p w14:paraId="008EC9D5" w14:textId="77777777" w:rsidR="00734E8B" w:rsidRDefault="00734E8B" w:rsidP="00734E8B">
      <w:pPr>
        <w:pStyle w:val="NumbersLevel4"/>
      </w:pPr>
      <w:r>
        <w:t xml:space="preserve">the Core I/T/MS Services Terms; and </w:t>
      </w:r>
    </w:p>
    <w:p w14:paraId="79A1E22A" w14:textId="7A0A141B" w:rsidR="002E0765" w:rsidRDefault="00734E8B" w:rsidP="00734E8B">
      <w:pPr>
        <w:pStyle w:val="NumbersLevel4"/>
      </w:pPr>
      <w:r>
        <w:t>any Extra Terms that apply (if any); and</w:t>
      </w:r>
    </w:p>
    <w:p w14:paraId="03D613C2" w14:textId="5406CF50" w:rsidR="00095A98" w:rsidRDefault="008F0288" w:rsidP="00734E8B">
      <w:pPr>
        <w:pStyle w:val="NumbersLevel3"/>
      </w:pPr>
      <w:r>
        <w:t xml:space="preserve">once executed by both parties, </w:t>
      </w:r>
      <w:r w:rsidR="00095A98">
        <w:t xml:space="preserve">each </w:t>
      </w:r>
      <w:r w:rsidR="00D62E66">
        <w:t xml:space="preserve">subsequent Order and each </w:t>
      </w:r>
      <w:r w:rsidR="00095A98">
        <w:t>Statement of Work</w:t>
      </w:r>
      <w:r>
        <w:t>,</w:t>
      </w:r>
      <w:r w:rsidR="00095A98">
        <w:t xml:space="preserve"> </w:t>
      </w:r>
    </w:p>
    <w:p w14:paraId="52AE83EA" w14:textId="7B903D05" w:rsidR="008136BE" w:rsidRDefault="00734E8B" w:rsidP="00734E8B">
      <w:pPr>
        <w:pStyle w:val="NumbersLevel3"/>
        <w:numPr>
          <w:ilvl w:val="0"/>
          <w:numId w:val="0"/>
        </w:numPr>
        <w:ind w:left="709"/>
      </w:pPr>
      <w:r>
        <w:t xml:space="preserve">and </w:t>
      </w:r>
      <w:r w:rsidR="008136BE">
        <w:t xml:space="preserve">is formed </w:t>
      </w:r>
      <w:r w:rsidR="008136BE" w:rsidRPr="00AC796D">
        <w:t xml:space="preserve">when </w:t>
      </w:r>
      <w:r w:rsidR="00E3547C">
        <w:t>you and we</w:t>
      </w:r>
      <w:r w:rsidR="008136BE" w:rsidRPr="00AC796D">
        <w:t xml:space="preserve"> sign</w:t>
      </w:r>
      <w:r w:rsidR="008136BE">
        <w:t xml:space="preserve"> (physically or electronically) this</w:t>
      </w:r>
      <w:r w:rsidR="008136BE" w:rsidRPr="00AC796D">
        <w:t xml:space="preserve"> Subscription Form</w:t>
      </w:r>
      <w:r w:rsidR="007625AB">
        <w:t>.</w:t>
      </w:r>
    </w:p>
    <w:p w14:paraId="03EEE644" w14:textId="27D9273E" w:rsidR="006A3E9D" w:rsidRDefault="00EF6335" w:rsidP="006A3E9D">
      <w:pPr>
        <w:pStyle w:val="NumbersLevel2"/>
      </w:pPr>
      <w:bookmarkStart w:id="15" w:name="_Ref53934447"/>
      <w:bookmarkStart w:id="16" w:name="_Ref189557362"/>
      <w:r w:rsidRPr="001F6820">
        <w:rPr>
          <w:lang w:val="en-US"/>
        </w:rPr>
        <mc:AlternateContent>
          <mc:Choice Requires="wps">
            <w:drawing>
              <wp:anchor distT="0" distB="0" distL="114300" distR="114300" simplePos="0" relativeHeight="251658356" behindDoc="0" locked="0" layoutInCell="1" allowOverlap="1" wp14:anchorId="628825F2" wp14:editId="5FD67B9F">
                <wp:simplePos x="0" y="0"/>
                <wp:positionH relativeFrom="column">
                  <wp:posOffset>4651375</wp:posOffset>
                </wp:positionH>
                <wp:positionV relativeFrom="paragraph">
                  <wp:posOffset>164416</wp:posOffset>
                </wp:positionV>
                <wp:extent cx="1895475" cy="2474595"/>
                <wp:effectExtent l="0" t="0" r="0" b="1905"/>
                <wp:wrapSquare wrapText="bothSides"/>
                <wp:docPr id="120" name="Text Box 120"/>
                <wp:cNvGraphicFramePr/>
                <a:graphic xmlns:a="http://schemas.openxmlformats.org/drawingml/2006/main">
                  <a:graphicData uri="http://schemas.microsoft.com/office/word/2010/wordprocessingShape">
                    <wps:wsp>
                      <wps:cNvSpPr txBox="1"/>
                      <wps:spPr>
                        <a:xfrm>
                          <a:off x="0" y="0"/>
                          <a:ext cx="1895475" cy="2474595"/>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E129577" w14:textId="358944E6" w:rsidR="00EF6335" w:rsidRPr="005B69FF" w:rsidRDefault="00EF6335" w:rsidP="00EF6335">
                            <w:pPr>
                              <w:spacing w:line="240" w:lineRule="atLeast"/>
                              <w:rPr>
                                <w:sz w:val="18"/>
                                <w:szCs w:val="18"/>
                                <w:lang w:val="en-AU"/>
                              </w:rPr>
                            </w:pPr>
                            <w:r>
                              <w:rPr>
                                <w:sz w:val="18"/>
                                <w:szCs w:val="18"/>
                                <w:lang w:val="en-AU"/>
                              </w:rPr>
                              <w:t xml:space="preserve">This clause contains a small number of specific government overrides to any </w:t>
                            </w:r>
                            <w:r w:rsidR="00B17227">
                              <w:rPr>
                                <w:sz w:val="18"/>
                                <w:szCs w:val="18"/>
                                <w:lang w:val="en-AU"/>
                              </w:rPr>
                              <w:t xml:space="preserve">of your </w:t>
                            </w:r>
                            <w:r>
                              <w:rPr>
                                <w:sz w:val="18"/>
                                <w:szCs w:val="18"/>
                                <w:lang w:val="en-AU"/>
                              </w:rPr>
                              <w:t xml:space="preserve">Provider Standard Terms that the Purchasing Agency agrees may apply to </w:t>
                            </w:r>
                            <w:proofErr w:type="gramStart"/>
                            <w:r>
                              <w:rPr>
                                <w:sz w:val="18"/>
                                <w:szCs w:val="18"/>
                                <w:lang w:val="en-AU"/>
                              </w:rPr>
                              <w:t>particular Cloud</w:t>
                            </w:r>
                            <w:proofErr w:type="gramEnd"/>
                            <w:r>
                              <w:rPr>
                                <w:sz w:val="18"/>
                                <w:szCs w:val="18"/>
                                <w:lang w:val="en-AU"/>
                              </w:rPr>
                              <w:t xml:space="preserve"> Services or Downloadable Software</w:t>
                            </w:r>
                            <w:r w:rsidR="00B17227">
                              <w:rPr>
                                <w:sz w:val="18"/>
                                <w:szCs w:val="18"/>
                                <w:lang w:val="en-AU"/>
                              </w:rPr>
                              <w:t xml:space="preserve"> you provide</w:t>
                            </w:r>
                            <w:r>
                              <w:rPr>
                                <w:sz w:val="18"/>
                                <w:szCs w:val="18"/>
                                <w:lang w:val="en-AU"/>
                              </w:rPr>
                              <w:t xml:space="preserve">. </w:t>
                            </w:r>
                            <w:r w:rsidR="003D209A">
                              <w:rPr>
                                <w:sz w:val="18"/>
                                <w:szCs w:val="18"/>
                                <w:lang w:val="en-AU"/>
                              </w:rPr>
                              <w:t xml:space="preserve">This applies even when </w:t>
                            </w:r>
                            <w:r w:rsidR="00B17227">
                              <w:rPr>
                                <w:sz w:val="18"/>
                                <w:szCs w:val="18"/>
                                <w:lang w:val="en-AU"/>
                              </w:rPr>
                              <w:t xml:space="preserve">your </w:t>
                            </w:r>
                            <w:r w:rsidR="003D209A">
                              <w:rPr>
                                <w:sz w:val="18"/>
                                <w:szCs w:val="18"/>
                                <w:lang w:val="en-AU"/>
                              </w:rPr>
                              <w:t xml:space="preserve">Provider Standard Terms are agreed to apply to the exclusion of the Core I/T/MS Services Terms and any Extra Terms. </w:t>
                            </w:r>
                            <w:r>
                              <w:rPr>
                                <w:sz w:val="18"/>
                                <w:szCs w:val="18"/>
                                <w:lang w:val="en-AU"/>
                              </w:rPr>
                              <w:t>Note that, under the Channel Terms, you are not permitted to amend this clause.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825F2" id="_x0000_t202" coordsize="21600,21600" o:spt="202" path="m,l,21600r21600,l21600,xe">
                <v:stroke joinstyle="miter"/>
                <v:path gradientshapeok="t" o:connecttype="rect"/>
              </v:shapetype>
              <v:shape id="Text Box 120" o:spid="_x0000_s1027" type="#_x0000_t202" style="position:absolute;left:0;text-align:left;margin-left:366.25pt;margin-top:12.95pt;width:149.25pt;height:194.8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" fillcolor="#daeef3 [664]" stroked="f">
                <v:textbox>
                  <w:txbxContent>
                    <w:p w14:paraId="3E129577" w14:textId="358944E6" w:rsidR="00EF6335" w:rsidRPr="005B69FF" w:rsidRDefault="00EF6335" w:rsidP="00EF6335">
                      <w:pPr>
                        <w:spacing w:line="240" w:lineRule="atLeast"/>
                        <w:rPr>
                          <w:sz w:val="18"/>
                          <w:szCs w:val="18"/>
                          <w:lang w:val="en-AU"/>
                        </w:rPr>
                      </w:pPr>
                      <w:r>
                        <w:rPr>
                          <w:sz w:val="18"/>
                          <w:szCs w:val="18"/>
                          <w:lang w:val="en-AU"/>
                        </w:rPr>
                        <w:t xml:space="preserve">This clause contains a small number of specific government overrides to any </w:t>
                      </w:r>
                      <w:r w:rsidR="00B17227">
                        <w:rPr>
                          <w:sz w:val="18"/>
                          <w:szCs w:val="18"/>
                          <w:lang w:val="en-AU"/>
                        </w:rPr>
                        <w:t xml:space="preserve">of your </w:t>
                      </w:r>
                      <w:r>
                        <w:rPr>
                          <w:sz w:val="18"/>
                          <w:szCs w:val="18"/>
                          <w:lang w:val="en-AU"/>
                        </w:rPr>
                        <w:t xml:space="preserve">Provider Standard Terms that the Purchasing Agency agrees may apply to </w:t>
                      </w:r>
                      <w:proofErr w:type="gramStart"/>
                      <w:r>
                        <w:rPr>
                          <w:sz w:val="18"/>
                          <w:szCs w:val="18"/>
                          <w:lang w:val="en-AU"/>
                        </w:rPr>
                        <w:t>particular Cloud</w:t>
                      </w:r>
                      <w:proofErr w:type="gramEnd"/>
                      <w:r>
                        <w:rPr>
                          <w:sz w:val="18"/>
                          <w:szCs w:val="18"/>
                          <w:lang w:val="en-AU"/>
                        </w:rPr>
                        <w:t xml:space="preserve"> Services or Downloadable Software</w:t>
                      </w:r>
                      <w:r w:rsidR="00B17227">
                        <w:rPr>
                          <w:sz w:val="18"/>
                          <w:szCs w:val="18"/>
                          <w:lang w:val="en-AU"/>
                        </w:rPr>
                        <w:t xml:space="preserve"> you provide</w:t>
                      </w:r>
                      <w:r>
                        <w:rPr>
                          <w:sz w:val="18"/>
                          <w:szCs w:val="18"/>
                          <w:lang w:val="en-AU"/>
                        </w:rPr>
                        <w:t xml:space="preserve">. </w:t>
                      </w:r>
                      <w:r w:rsidR="003D209A">
                        <w:rPr>
                          <w:sz w:val="18"/>
                          <w:szCs w:val="18"/>
                          <w:lang w:val="en-AU"/>
                        </w:rPr>
                        <w:t xml:space="preserve">This applies even when </w:t>
                      </w:r>
                      <w:r w:rsidR="00B17227">
                        <w:rPr>
                          <w:sz w:val="18"/>
                          <w:szCs w:val="18"/>
                          <w:lang w:val="en-AU"/>
                        </w:rPr>
                        <w:t xml:space="preserve">your </w:t>
                      </w:r>
                      <w:r w:rsidR="003D209A">
                        <w:rPr>
                          <w:sz w:val="18"/>
                          <w:szCs w:val="18"/>
                          <w:lang w:val="en-AU"/>
                        </w:rPr>
                        <w:t xml:space="preserve">Provider Standard Terms are agreed to apply to the exclusion of the Core I/T/MS Services Terms and any Extra Terms. </w:t>
                      </w:r>
                      <w:r>
                        <w:rPr>
                          <w:sz w:val="18"/>
                          <w:szCs w:val="18"/>
                          <w:lang w:val="en-AU"/>
                        </w:rPr>
                        <w:t>Note that, under the Channel Terms, you are not permitted to amend this clause.</w:t>
                      </w:r>
                    </w:p>
                  </w:txbxContent>
                </v:textbox>
                <w10:wrap type="square"/>
              </v:shape>
            </w:pict>
          </mc:Fallback>
        </mc:AlternateContent>
      </w:r>
      <w:r w:rsidR="00754BCF">
        <w:t>Modifications to</w:t>
      </w:r>
      <w:r w:rsidR="006A3E9D">
        <w:t xml:space="preserve"> Provider Standard Terms</w:t>
      </w:r>
      <w:bookmarkEnd w:id="15"/>
      <w:bookmarkEnd w:id="16"/>
    </w:p>
    <w:p w14:paraId="2B0E1AA3" w14:textId="67E184E1" w:rsidR="006A3E9D" w:rsidRDefault="00041443" w:rsidP="006A3E9D">
      <w:pPr>
        <w:pStyle w:val="NumbersLevel2"/>
        <w:numPr>
          <w:ilvl w:val="0"/>
          <w:numId w:val="0"/>
        </w:numPr>
        <w:ind w:left="709"/>
      </w:pPr>
      <w:r>
        <w:t xml:space="preserve">If any Provider Standard Terms apply </w:t>
      </w:r>
      <w:r w:rsidR="007B046A">
        <w:t xml:space="preserve">in accordance with clause </w:t>
      </w:r>
      <w:r w:rsidR="007B046A">
        <w:fldChar w:fldCharType="begin"/>
      </w:r>
      <w:r w:rsidR="007B046A">
        <w:instrText xml:space="preserve"> REF _Ref191637452 \r \h </w:instrText>
      </w:r>
      <w:r w:rsidR="007B046A">
        <w:fldChar w:fldCharType="separate"/>
      </w:r>
      <w:r w:rsidR="003C727A">
        <w:t>1.1(d)</w:t>
      </w:r>
      <w:r w:rsidR="007B046A">
        <w:fldChar w:fldCharType="end"/>
      </w:r>
      <w:r w:rsidR="007B046A">
        <w:t xml:space="preserve"> above, </w:t>
      </w:r>
      <w:r>
        <w:t>t</w:t>
      </w:r>
      <w:r w:rsidR="00D3215F">
        <w:t>he parties</w:t>
      </w:r>
      <w:r w:rsidR="006A3E9D">
        <w:t xml:space="preserve"> agree that,</w:t>
      </w:r>
      <w:r>
        <w:t xml:space="preserve"> </w:t>
      </w:r>
      <w:r w:rsidR="006A3E9D">
        <w:t>d</w:t>
      </w:r>
      <w:r w:rsidR="006A3E9D" w:rsidRPr="00FC46F9">
        <w:t xml:space="preserve">espite any provision to the contrary in your </w:t>
      </w:r>
      <w:r w:rsidR="006A3E9D">
        <w:t xml:space="preserve">Provider </w:t>
      </w:r>
      <w:r w:rsidR="006A3E9D" w:rsidRPr="00FC46F9">
        <w:t>Standard Terms</w:t>
      </w:r>
      <w:r w:rsidR="00560D0D">
        <w:t xml:space="preserve"> (or </w:t>
      </w:r>
      <w:r w:rsidR="00B17227">
        <w:t xml:space="preserve">in </w:t>
      </w:r>
      <w:r w:rsidR="00560D0D">
        <w:t>any policy to which they refer):</w:t>
      </w:r>
    </w:p>
    <w:p w14:paraId="42C91DD7" w14:textId="03C6381F" w:rsidR="00560D0D" w:rsidRPr="00FC46F9" w:rsidRDefault="00560D0D" w:rsidP="00560D0D">
      <w:pPr>
        <w:pStyle w:val="NumbersLevel3"/>
        <w:numPr>
          <w:ilvl w:val="2"/>
          <w:numId w:val="11"/>
        </w:numPr>
        <w:tabs>
          <w:tab w:val="clear" w:pos="3827"/>
          <w:tab w:val="num" w:pos="1418"/>
        </w:tabs>
        <w:ind w:left="1418" w:hanging="709"/>
      </w:pPr>
      <w:r w:rsidRPr="00FC46F9">
        <w:rPr>
          <w:b/>
        </w:rPr>
        <w:t>indemnities</w:t>
      </w:r>
      <w:r w:rsidRPr="00FC46F9">
        <w:t xml:space="preserve">: </w:t>
      </w:r>
      <w:r w:rsidR="00D3215F">
        <w:t xml:space="preserve">we </w:t>
      </w:r>
      <w:r w:rsidRPr="00FC46F9">
        <w:t xml:space="preserve">shall </w:t>
      </w:r>
      <w:r>
        <w:t xml:space="preserve">not </w:t>
      </w:r>
      <w:r w:rsidRPr="00FC46F9">
        <w:t xml:space="preserve">be under any obligation to indemnify or grant any guarantee to you or any other person or entity (and for this purpose “indemnify” includes any obligation </w:t>
      </w:r>
      <w:proofErr w:type="gramStart"/>
      <w:r w:rsidRPr="00FC46F9">
        <w:t>in the nature of an</w:t>
      </w:r>
      <w:proofErr w:type="gramEnd"/>
      <w:r w:rsidRPr="00FC46F9">
        <w:t xml:space="preserve"> indemnity</w:t>
      </w:r>
      <w:proofErr w:type="gramStart"/>
      <w:r w:rsidRPr="00FC46F9">
        <w:t>);</w:t>
      </w:r>
      <w:proofErr w:type="gramEnd"/>
    </w:p>
    <w:p w14:paraId="388A9866" w14:textId="732321E1" w:rsidR="00560D0D" w:rsidRPr="00107EE6" w:rsidRDefault="00560D0D" w:rsidP="00560D0D">
      <w:pPr>
        <w:pStyle w:val="NumbersLevel3"/>
        <w:numPr>
          <w:ilvl w:val="2"/>
          <w:numId w:val="11"/>
        </w:numPr>
        <w:tabs>
          <w:tab w:val="clear" w:pos="3827"/>
          <w:tab w:val="num" w:pos="1418"/>
        </w:tabs>
        <w:ind w:left="1418" w:hanging="709"/>
      </w:pPr>
      <w:r w:rsidRPr="00285B41">
        <w:rPr>
          <w:b/>
        </w:rPr>
        <w:t xml:space="preserve">entire agreement: </w:t>
      </w:r>
      <w:r w:rsidR="00D3215F">
        <w:t xml:space="preserve">the </w:t>
      </w:r>
      <w:r w:rsidRPr="00FC46F9">
        <w:t xml:space="preserve">Subscription Agreement </w:t>
      </w:r>
      <w:r w:rsidR="00170011">
        <w:t>(</w:t>
      </w:r>
      <w:r>
        <w:t xml:space="preserve">as described in clause </w:t>
      </w:r>
      <w:r>
        <w:fldChar w:fldCharType="begin"/>
      </w:r>
      <w:r>
        <w:instrText xml:space="preserve"> REF _Ref53934647 \r \h </w:instrText>
      </w:r>
      <w:r>
        <w:fldChar w:fldCharType="separate"/>
      </w:r>
      <w:r w:rsidR="003C727A">
        <w:t>1.1</w:t>
      </w:r>
      <w:r>
        <w:fldChar w:fldCharType="end"/>
      </w:r>
      <w:r w:rsidR="00170011">
        <w:t>)</w:t>
      </w:r>
      <w:r>
        <w:t xml:space="preserve"> </w:t>
      </w:r>
      <w:r w:rsidRPr="0049373B">
        <w:t>constitutes the entire agreement betwee</w:t>
      </w:r>
      <w:r>
        <w:t xml:space="preserve">n </w:t>
      </w:r>
      <w:r w:rsidR="00D3215F">
        <w:t>you and us</w:t>
      </w:r>
      <w:r w:rsidR="00170011">
        <w:t xml:space="preserve">, as further described in clause </w:t>
      </w:r>
      <w:r w:rsidR="007B046A">
        <w:t>2</w:t>
      </w:r>
      <w:r w:rsidR="00C30BBB">
        <w:t>6</w:t>
      </w:r>
      <w:r w:rsidR="00170011">
        <w:t xml:space="preserve">.5 of the </w:t>
      </w:r>
      <w:r w:rsidR="00207D2F">
        <w:t>Core I/T/MS Services Terms</w:t>
      </w:r>
      <w:r w:rsidR="000742F8">
        <w:t>;</w:t>
      </w:r>
      <w:r>
        <w:t xml:space="preserve"> any entire agreement or </w:t>
      </w:r>
      <w:r>
        <w:lastRenderedPageBreak/>
        <w:t>similar clause in your Provider Standard Terms to the contrary shall not apply</w:t>
      </w:r>
      <w:r w:rsidRPr="00107EE6">
        <w:t xml:space="preserve">; </w:t>
      </w:r>
    </w:p>
    <w:p w14:paraId="38054BFC" w14:textId="1AC07247" w:rsidR="00560D0D" w:rsidRDefault="00560D0D" w:rsidP="00560D0D">
      <w:pPr>
        <w:pStyle w:val="NumbersLevel3"/>
        <w:numPr>
          <w:ilvl w:val="2"/>
          <w:numId w:val="11"/>
        </w:numPr>
        <w:tabs>
          <w:tab w:val="clear" w:pos="3827"/>
          <w:tab w:val="num" w:pos="1418"/>
        </w:tabs>
        <w:ind w:left="1418" w:hanging="709"/>
      </w:pPr>
      <w:r w:rsidRPr="00BE0497">
        <w:rPr>
          <w:b/>
          <w:noProof/>
          <w:lang w:val="en-US"/>
        </w:rPr>
        <mc:AlternateContent>
          <mc:Choice Requires="wps">
            <w:drawing>
              <wp:anchor distT="0" distB="0" distL="114300" distR="114300" simplePos="0" relativeHeight="251658301" behindDoc="0" locked="0" layoutInCell="1" allowOverlap="1" wp14:anchorId="5FBDE17E" wp14:editId="128084AE">
                <wp:simplePos x="0" y="0"/>
                <wp:positionH relativeFrom="column">
                  <wp:posOffset>4651375</wp:posOffset>
                </wp:positionH>
                <wp:positionV relativeFrom="paragraph">
                  <wp:posOffset>4503</wp:posOffset>
                </wp:positionV>
                <wp:extent cx="1895475" cy="1613535"/>
                <wp:effectExtent l="0" t="0" r="9525" b="12065"/>
                <wp:wrapSquare wrapText="bothSides"/>
                <wp:docPr id="43" name="Text Box 43"/>
                <wp:cNvGraphicFramePr/>
                <a:graphic xmlns:a="http://schemas.openxmlformats.org/drawingml/2006/main">
                  <a:graphicData uri="http://schemas.microsoft.com/office/word/2010/wordprocessingShape">
                    <wps:wsp>
                      <wps:cNvSpPr txBox="1"/>
                      <wps:spPr>
                        <a:xfrm>
                          <a:off x="0" y="0"/>
                          <a:ext cx="1895475" cy="1613535"/>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AD2973B" w14:textId="77777777" w:rsidR="005C0451" w:rsidRPr="005B69FF" w:rsidRDefault="005C0451" w:rsidP="00560D0D">
                            <w:pPr>
                              <w:spacing w:line="240" w:lineRule="atLeast"/>
                              <w:rPr>
                                <w:sz w:val="18"/>
                                <w:szCs w:val="18"/>
                                <w:lang w:val="en-AU"/>
                              </w:rPr>
                            </w:pPr>
                            <w:r>
                              <w:rPr>
                                <w:sz w:val="18"/>
                                <w:szCs w:val="18"/>
                                <w:lang w:val="en-AU"/>
                              </w:rPr>
                              <w:t>The Cabinet Directions for the Conduct of Crown Legal Business apply to Ministers and government departments. Under the directions, the Attorney-General and Solicitor-General have specific roles and powers vis-à-vis departments in relation to litigation involving the Crown.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DE17E" id="Text Box 43" o:spid="_x0000_s1230" type="#_x0000_t202" style="position:absolute;left:0;text-align:left;margin-left:366.25pt;margin-top:.35pt;width:149.25pt;height:127.0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" fillcolor="#daeef3 [664]" stroked="f">
                <v:textbox>
                  <w:txbxContent>
                    <w:p w14:paraId="7AD2973B" w14:textId="77777777" w:rsidR="005C0451" w:rsidRPr="005B69FF" w:rsidRDefault="005C0451" w:rsidP="00560D0D">
                      <w:pPr>
                        <w:spacing w:line="240" w:lineRule="atLeast"/>
                        <w:rPr>
                          <w:sz w:val="18"/>
                          <w:szCs w:val="18"/>
                          <w:lang w:val="en-AU"/>
                        </w:rPr>
                      </w:pPr>
                      <w:r>
                        <w:rPr>
                          <w:sz w:val="18"/>
                          <w:szCs w:val="18"/>
                          <w:lang w:val="en-AU"/>
                        </w:rPr>
                        <w:t>The Cabinet Directions for the Conduct of Crown Legal Business apply to Ministers and government departments. Under the directions, the Attorney-General and Solicitor-General have specific roles and powers vis-à-vis departments in relation to litigation involving the Crown.</w:t>
                      </w:r>
                    </w:p>
                  </w:txbxContent>
                </v:textbox>
                <w10:wrap type="square"/>
              </v:shape>
            </w:pict>
          </mc:Fallback>
        </mc:AlternateContent>
      </w:r>
      <w:r w:rsidRPr="00FC46F9">
        <w:rPr>
          <w:b/>
        </w:rPr>
        <w:t xml:space="preserve">control of claims: </w:t>
      </w:r>
      <w:r w:rsidRPr="00FC46F9">
        <w:t xml:space="preserve">any reference in your </w:t>
      </w:r>
      <w:r>
        <w:t xml:space="preserve">Provider </w:t>
      </w:r>
      <w:r w:rsidRPr="00FC46F9">
        <w:t xml:space="preserve">Standard Terms to your having any form of control over the defence or settlement of any third party claim against </w:t>
      </w:r>
      <w:r w:rsidR="00D3215F">
        <w:t>us</w:t>
      </w:r>
      <w:r w:rsidRPr="00FC46F9">
        <w:t xml:space="preserve"> (in relation to which you have an obligation such as an indemnity vis-a-vis </w:t>
      </w:r>
      <w:r w:rsidR="00D3215F">
        <w:t>us</w:t>
      </w:r>
      <w:r w:rsidRPr="00FC46F9">
        <w:t xml:space="preserve">) is subject to any applicable directions provided to the </w:t>
      </w:r>
      <w:r>
        <w:t>Purchasing Agency</w:t>
      </w:r>
      <w:r w:rsidRPr="00FC46F9">
        <w:t xml:space="preserve"> pursuant to the New Zealand Government's "</w:t>
      </w:r>
      <w:hyperlink r:id="rId12" w:history="1">
        <w:r w:rsidRPr="00FC46F9">
          <w:rPr>
            <w:rStyle w:val="Hyperlink"/>
          </w:rPr>
          <w:t>Cabinet Directions for the Conduct of Crown Legal Business 2016</w:t>
        </w:r>
      </w:hyperlink>
      <w:r w:rsidRPr="00FC46F9">
        <w:t>" or their successor;</w:t>
      </w:r>
      <w:r>
        <w:t xml:space="preserve"> </w:t>
      </w:r>
    </w:p>
    <w:p w14:paraId="7453E506" w14:textId="301E0743" w:rsidR="000742F8" w:rsidRPr="00FC46F9" w:rsidRDefault="000742F8" w:rsidP="00560D0D">
      <w:pPr>
        <w:pStyle w:val="NumbersLevel3"/>
        <w:numPr>
          <w:ilvl w:val="2"/>
          <w:numId w:val="11"/>
        </w:numPr>
        <w:tabs>
          <w:tab w:val="clear" w:pos="3827"/>
          <w:tab w:val="num" w:pos="1418"/>
        </w:tabs>
        <w:ind w:left="1418" w:hanging="709"/>
      </w:pPr>
      <w:r w:rsidRPr="00B07EF9">
        <w:rPr>
          <w:b/>
        </w:rPr>
        <w:t>no exclusive remedy</w:t>
      </w:r>
      <w:r w:rsidRPr="00B07EF9">
        <w:t xml:space="preserve">: any reference in </w:t>
      </w:r>
      <w:r>
        <w:t>your Provider Standard Terms</w:t>
      </w:r>
      <w:r w:rsidRPr="00B07EF9">
        <w:t xml:space="preserve"> to a remedy being the sole or exclusive remedy, including but not limited in relation to the remedying of defects</w:t>
      </w:r>
      <w:r>
        <w:t>,</w:t>
      </w:r>
      <w:r w:rsidRPr="00B07EF9">
        <w:t xml:space="preserve"> does not apply</w:t>
      </w:r>
      <w:r>
        <w:t xml:space="preserve">, unless the parties agree in this Subscription Form or an Order or a Statement of Work that it does </w:t>
      </w:r>
      <w:proofErr w:type="gramStart"/>
      <w:r>
        <w:t>apply;</w:t>
      </w:r>
      <w:proofErr w:type="gramEnd"/>
    </w:p>
    <w:p w14:paraId="3E40CE99" w14:textId="72C8343C" w:rsidR="00560D0D" w:rsidRPr="00FC46F9" w:rsidRDefault="00560D0D" w:rsidP="00560D0D">
      <w:pPr>
        <w:pStyle w:val="NumbersLevel3"/>
        <w:numPr>
          <w:ilvl w:val="2"/>
          <w:numId w:val="11"/>
        </w:numPr>
        <w:tabs>
          <w:tab w:val="clear" w:pos="3827"/>
          <w:tab w:val="num" w:pos="1418"/>
        </w:tabs>
        <w:ind w:left="1418" w:hanging="709"/>
      </w:pPr>
      <w:bookmarkStart w:id="17" w:name="_Ref520711525"/>
      <w:r w:rsidRPr="00FC46F9">
        <w:rPr>
          <w:b/>
        </w:rPr>
        <w:t>unilateral changes</w:t>
      </w:r>
      <w:r w:rsidRPr="00FC46F9">
        <w:t xml:space="preserve">: except as required by law, if you make a unilateral change to your </w:t>
      </w:r>
      <w:r>
        <w:t xml:space="preserve">Provider </w:t>
      </w:r>
      <w:r w:rsidRPr="00FC46F9">
        <w:t xml:space="preserve">Standard Terms from the </w:t>
      </w:r>
      <w:r>
        <w:t>Commencement</w:t>
      </w:r>
      <w:r w:rsidRPr="00FC46F9">
        <w:t xml:space="preserve"> Date that is prejudicial to </w:t>
      </w:r>
      <w:r w:rsidR="00D3215F">
        <w:t xml:space="preserve">our or our </w:t>
      </w:r>
      <w:r w:rsidRPr="00FC46F9">
        <w:t xml:space="preserve">Users’ rights or interests, that change shall be unenforceable against </w:t>
      </w:r>
      <w:r w:rsidR="00D3215F">
        <w:t xml:space="preserve">us </w:t>
      </w:r>
      <w:r w:rsidRPr="00FC46F9">
        <w:t xml:space="preserve">and </w:t>
      </w:r>
      <w:r w:rsidR="00D3215F">
        <w:t xml:space="preserve">our </w:t>
      </w:r>
      <w:r w:rsidRPr="00FC46F9">
        <w:t xml:space="preserve">Users (this clause does not prevent you from amending your </w:t>
      </w:r>
      <w:r>
        <w:t xml:space="preserve">Provider </w:t>
      </w:r>
      <w:r w:rsidRPr="00FC46F9">
        <w:t xml:space="preserve">Standard Terms for all </w:t>
      </w:r>
      <w:r w:rsidR="00170011">
        <w:t xml:space="preserve">or relevant groups </w:t>
      </w:r>
      <w:r w:rsidRPr="00FC46F9">
        <w:t>of your customers or adapting and evolving your Services as you see fit</w:t>
      </w:r>
      <w:r>
        <w:t xml:space="preserve"> and it doesn’t require you to issue bespoke communications to </w:t>
      </w:r>
      <w:r w:rsidR="00D3215F">
        <w:t>p</w:t>
      </w:r>
      <w:r>
        <w:t xml:space="preserve">urchasing </w:t>
      </w:r>
      <w:r w:rsidR="00D3215F">
        <w:t>a</w:t>
      </w:r>
      <w:r>
        <w:t>gencies and their Users if you amend your Provider Standard Terms for all</w:t>
      </w:r>
      <w:r w:rsidR="00170011">
        <w:t xml:space="preserve"> or relevant groups</w:t>
      </w:r>
      <w:r>
        <w:t xml:space="preserve"> of your customers</w:t>
      </w:r>
      <w:r w:rsidRPr="00FC46F9">
        <w:t xml:space="preserve">; it only limits the enforceability of unilateral changes that are prejudicial to </w:t>
      </w:r>
      <w:r w:rsidR="00D3215F">
        <w:t>us</w:t>
      </w:r>
      <w:r w:rsidRPr="00FC46F9">
        <w:t xml:space="preserve"> or </w:t>
      </w:r>
      <w:r w:rsidR="00D3215F">
        <w:t xml:space="preserve">our </w:t>
      </w:r>
      <w:r w:rsidRPr="00FC46F9">
        <w:t xml:space="preserve">Users’ rights or interests). This clause is intended to benefit Users and be enforceable by them under the Contract and Commercial Law Act </w:t>
      </w:r>
      <w:proofErr w:type="gramStart"/>
      <w:r w:rsidRPr="00FC46F9">
        <w:t>2017</w:t>
      </w:r>
      <w:proofErr w:type="gramEnd"/>
      <w:r w:rsidRPr="00FC46F9">
        <w:t xml:space="preserve"> and you agree not to assert in any communications or proceedings, whether in New Zealand or elsewhere, that</w:t>
      </w:r>
      <w:r>
        <w:t xml:space="preserve"> </w:t>
      </w:r>
      <w:r w:rsidR="00D3215F">
        <w:t xml:space="preserve">we </w:t>
      </w:r>
      <w:r>
        <w:t>or</w:t>
      </w:r>
      <w:r w:rsidRPr="00FC46F9">
        <w:t xml:space="preserve"> </w:t>
      </w:r>
      <w:r w:rsidR="00D3215F">
        <w:t xml:space="preserve">our </w:t>
      </w:r>
      <w:r w:rsidRPr="00FC46F9">
        <w:t xml:space="preserve">Users are bound by such unilateral </w:t>
      </w:r>
      <w:proofErr w:type="gramStart"/>
      <w:r w:rsidRPr="00FC46F9">
        <w:t>changes</w:t>
      </w:r>
      <w:r>
        <w:t>;</w:t>
      </w:r>
      <w:bookmarkEnd w:id="17"/>
      <w:proofErr w:type="gramEnd"/>
    </w:p>
    <w:p w14:paraId="5377BA65" w14:textId="5B57408F" w:rsidR="00560D0D" w:rsidRPr="00560D0D" w:rsidRDefault="00560D0D" w:rsidP="00560D0D">
      <w:pPr>
        <w:pStyle w:val="NumbersLevel3"/>
        <w:numPr>
          <w:ilvl w:val="2"/>
          <w:numId w:val="11"/>
        </w:numPr>
        <w:tabs>
          <w:tab w:val="clear" w:pos="3827"/>
          <w:tab w:val="num" w:pos="1418"/>
        </w:tabs>
        <w:ind w:left="1418" w:hanging="709"/>
      </w:pPr>
      <w:r w:rsidRPr="00560D0D">
        <w:rPr>
          <w:b/>
          <w:bCs/>
        </w:rPr>
        <w:t>precedence of documents</w:t>
      </w:r>
      <w:r>
        <w:t xml:space="preserve">: the precedence of documents comprising the Subscription Agreement is the precedence described in clause </w:t>
      </w:r>
      <w:r>
        <w:fldChar w:fldCharType="begin"/>
      </w:r>
      <w:r>
        <w:instrText xml:space="preserve"> REF _Ref53934925 \r \h </w:instrText>
      </w:r>
      <w:r>
        <w:fldChar w:fldCharType="separate"/>
      </w:r>
      <w:r w:rsidR="003C727A">
        <w:t>1.4</w:t>
      </w:r>
      <w:r>
        <w:fldChar w:fldCharType="end"/>
      </w:r>
      <w:r w:rsidR="00D3215F">
        <w:t>; and</w:t>
      </w:r>
    </w:p>
    <w:p w14:paraId="5742AB6E" w14:textId="4A630305" w:rsidR="00560D0D" w:rsidRDefault="00560D0D" w:rsidP="00560D0D">
      <w:pPr>
        <w:pStyle w:val="NumbersLevel3"/>
        <w:numPr>
          <w:ilvl w:val="2"/>
          <w:numId w:val="11"/>
        </w:numPr>
        <w:tabs>
          <w:tab w:val="clear" w:pos="3827"/>
          <w:tab w:val="num" w:pos="1418"/>
        </w:tabs>
        <w:ind w:left="1418" w:hanging="709"/>
      </w:pPr>
      <w:r w:rsidRPr="0049373B">
        <w:rPr>
          <w:b/>
        </w:rPr>
        <w:t>governing law</w:t>
      </w:r>
      <w:r>
        <w:rPr>
          <w:b/>
        </w:rPr>
        <w:t xml:space="preserve"> and jurisdiction</w:t>
      </w:r>
      <w:r w:rsidRPr="0049373B">
        <w:rPr>
          <w:b/>
        </w:rPr>
        <w:t>:</w:t>
      </w:r>
      <w:r w:rsidRPr="0049373B">
        <w:t xml:space="preserve"> </w:t>
      </w:r>
    </w:p>
    <w:p w14:paraId="33B791B9" w14:textId="0DD0B7B5" w:rsidR="00560D0D" w:rsidRPr="00107EE6" w:rsidRDefault="00560D0D" w:rsidP="00560D0D">
      <w:pPr>
        <w:pStyle w:val="NumbersLevel4"/>
        <w:numPr>
          <w:ilvl w:val="3"/>
          <w:numId w:val="11"/>
        </w:numPr>
        <w:tabs>
          <w:tab w:val="clear" w:pos="1275"/>
          <w:tab w:val="num" w:pos="2127"/>
        </w:tabs>
        <w:ind w:left="2127" w:hanging="709"/>
      </w:pPr>
      <w:r w:rsidRPr="0049373B">
        <w:t xml:space="preserve">New Zealand law governs all matters relating to the </w:t>
      </w:r>
      <w:r>
        <w:t>Subscription Agreement and its formation,</w:t>
      </w:r>
      <w:r w:rsidRPr="0049373B">
        <w:t xml:space="preserve"> including interpretation of </w:t>
      </w:r>
      <w:r>
        <w:t xml:space="preserve">its terms </w:t>
      </w:r>
      <w:r w:rsidRPr="0049373B">
        <w:t xml:space="preserve">and any disputes relating to them; </w:t>
      </w:r>
    </w:p>
    <w:p w14:paraId="245E3C3A" w14:textId="23A619EA" w:rsidR="00560D0D" w:rsidRDefault="00560D0D" w:rsidP="00560D0D">
      <w:pPr>
        <w:pStyle w:val="NumbersLevel4"/>
        <w:numPr>
          <w:ilvl w:val="3"/>
          <w:numId w:val="11"/>
        </w:numPr>
        <w:tabs>
          <w:tab w:val="clear" w:pos="1275"/>
          <w:tab w:val="num" w:pos="2127"/>
        </w:tabs>
        <w:ind w:left="2127" w:hanging="709"/>
      </w:pPr>
      <w:r w:rsidRPr="00FC46F9">
        <w:t xml:space="preserve">you agree to submit to the non-exclusive jurisdiction of the New Zealand courts in relation to any dispute regarding the Subscription Agreement or </w:t>
      </w:r>
      <w:r>
        <w:t>its</w:t>
      </w:r>
      <w:r w:rsidRPr="00FC46F9">
        <w:t xml:space="preserve"> formation and you agree that the New Zealand courts are an appropriate forum for such disputes </w:t>
      </w:r>
      <w:r w:rsidRPr="00FC46F9">
        <w:lastRenderedPageBreak/>
        <w:t>and that you will not seek to argue to the contrary</w:t>
      </w:r>
      <w:r>
        <w:t>;</w:t>
      </w:r>
      <w:r w:rsidR="00D0154B">
        <w:t xml:space="preserve"> and</w:t>
      </w:r>
    </w:p>
    <w:p w14:paraId="4E3944A0" w14:textId="624BC85D" w:rsidR="00560D0D" w:rsidRDefault="007B046A" w:rsidP="00560D0D">
      <w:pPr>
        <w:pStyle w:val="NumbersLevel4"/>
        <w:numPr>
          <w:ilvl w:val="3"/>
          <w:numId w:val="11"/>
        </w:numPr>
        <w:tabs>
          <w:tab w:val="clear" w:pos="1275"/>
          <w:tab w:val="num" w:pos="2127"/>
        </w:tabs>
        <w:ind w:left="2127" w:hanging="709"/>
      </w:pPr>
      <w:r>
        <w:t xml:space="preserve">either party </w:t>
      </w:r>
      <w:r w:rsidR="00560D0D" w:rsidRPr="00FC46F9">
        <w:t>will be entitled to seek interim relief in any relevant jurisdiction</w:t>
      </w:r>
      <w:r w:rsidR="00560D0D">
        <w:t>.</w:t>
      </w:r>
    </w:p>
    <w:p w14:paraId="7F980097" w14:textId="39FC3184" w:rsidR="006F3AE4" w:rsidRDefault="006F3AE4" w:rsidP="006F3AE4">
      <w:pPr>
        <w:pStyle w:val="NumbersLevel2"/>
      </w:pPr>
      <w:bookmarkStart w:id="18" w:name="_Ref189563730"/>
      <w:r>
        <w:t>Any non-application of Core I/T/MS Services Terms and Extra Terms must be agreed</w:t>
      </w:r>
      <w:bookmarkEnd w:id="18"/>
    </w:p>
    <w:bookmarkStart w:id="19" w:name="_Ref189563731"/>
    <w:p w14:paraId="055B9C91" w14:textId="7353CF3A" w:rsidR="006F3AE4" w:rsidRDefault="003D209A" w:rsidP="006F3AE4">
      <w:pPr>
        <w:pStyle w:val="NumbersLevel3"/>
      </w:pPr>
      <w:r w:rsidRPr="00BC44C8">
        <w:rPr>
          <w:noProof/>
          <w:lang w:val="en-US"/>
        </w:rPr>
        <mc:AlternateContent>
          <mc:Choice Requires="wps">
            <w:drawing>
              <wp:anchor distT="0" distB="0" distL="114300" distR="114300" simplePos="0" relativeHeight="251658357" behindDoc="0" locked="0" layoutInCell="1" allowOverlap="1" wp14:anchorId="7C46DB87" wp14:editId="517F1E32">
                <wp:simplePos x="0" y="0"/>
                <wp:positionH relativeFrom="column">
                  <wp:posOffset>4659630</wp:posOffset>
                </wp:positionH>
                <wp:positionV relativeFrom="paragraph">
                  <wp:posOffset>108683</wp:posOffset>
                </wp:positionV>
                <wp:extent cx="1895475" cy="817245"/>
                <wp:effectExtent l="0" t="0" r="0" b="0"/>
                <wp:wrapSquare wrapText="bothSides"/>
                <wp:docPr id="121" name="Text Box 121"/>
                <wp:cNvGraphicFramePr/>
                <a:graphic xmlns:a="http://schemas.openxmlformats.org/drawingml/2006/main">
                  <a:graphicData uri="http://schemas.microsoft.com/office/word/2010/wordprocessingShape">
                    <wps:wsp>
                      <wps:cNvSpPr txBox="1"/>
                      <wps:spPr>
                        <a:xfrm>
                          <a:off x="0" y="0"/>
                          <a:ext cx="1895475" cy="817245"/>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67411161" w14:textId="77777777" w:rsidR="003D209A" w:rsidRPr="005B69FF" w:rsidRDefault="003D209A" w:rsidP="003D209A">
                            <w:pPr>
                              <w:spacing w:line="240" w:lineRule="atLeast"/>
                              <w:rPr>
                                <w:sz w:val="18"/>
                                <w:szCs w:val="18"/>
                                <w:lang w:val="en-AU"/>
                              </w:rPr>
                            </w:pPr>
                            <w:r>
                              <w:rPr>
                                <w:sz w:val="18"/>
                                <w:szCs w:val="18"/>
                                <w:lang w:val="en-AU"/>
                              </w:rPr>
                              <w:t>There will be no complete override of the Core I/T/MS Services Terms and any Extra Terms unless expressly agreed.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6DB87" id="Text Box 121" o:spid="_x0000_s1231" type="#_x0000_t202" style="position:absolute;left:0;text-align:left;margin-left:366.9pt;margin-top:8.55pt;width:149.25pt;height:64.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" fillcolor="#daeef3 [664]" stroked="f">
                <v:textbox>
                  <w:txbxContent>
                    <w:p w14:paraId="67411161" w14:textId="77777777" w:rsidR="003D209A" w:rsidRPr="005B69FF" w:rsidRDefault="003D209A" w:rsidP="003D209A">
                      <w:pPr>
                        <w:spacing w:line="240" w:lineRule="atLeast"/>
                        <w:rPr>
                          <w:sz w:val="18"/>
                          <w:szCs w:val="18"/>
                          <w:lang w:val="en-AU"/>
                        </w:rPr>
                      </w:pPr>
                      <w:r>
                        <w:rPr>
                          <w:sz w:val="18"/>
                          <w:szCs w:val="18"/>
                          <w:lang w:val="en-AU"/>
                        </w:rPr>
                        <w:t>There will be no complete override of the Core I/T/MS Services Terms and any Extra Terms unless expressly agreed.</w:t>
                      </w:r>
                    </w:p>
                  </w:txbxContent>
                </v:textbox>
                <w10:wrap type="square"/>
              </v:shape>
            </w:pict>
          </mc:Fallback>
        </mc:AlternateContent>
      </w:r>
      <w:r w:rsidR="006F3AE4">
        <w:t>If any applicable Provider Standard Terms are to regulate the parties' rights and obligations in relation to the Cloud Services and/or Downloadable Software to which they apply to the exclusion of the Core I/T/MS Services Terms and any Extra Terms that would otherwise apply (whether wholly or in part), that must be agreed and specified in the Subscription Form or applicable Order</w:t>
      </w:r>
      <w:r w:rsidR="00BB2B4B">
        <w:t xml:space="preserve"> or Statement of Work</w:t>
      </w:r>
      <w:r w:rsidR="006F3AE4">
        <w:t xml:space="preserve">, otherwise those core and extra terms and the order of precedence set out in clause </w:t>
      </w:r>
      <w:r w:rsidR="006F3AE4">
        <w:fldChar w:fldCharType="begin"/>
      </w:r>
      <w:r w:rsidR="006F3AE4">
        <w:instrText xml:space="preserve"> REF _Ref53934925 \r \h </w:instrText>
      </w:r>
      <w:r w:rsidR="006F3AE4">
        <w:fldChar w:fldCharType="separate"/>
      </w:r>
      <w:r w:rsidR="003C727A">
        <w:t>1.4</w:t>
      </w:r>
      <w:r w:rsidR="006F3AE4">
        <w:fldChar w:fldCharType="end"/>
      </w:r>
      <w:r w:rsidR="006F3AE4">
        <w:t xml:space="preserve"> will apply.</w:t>
      </w:r>
      <w:bookmarkEnd w:id="19"/>
    </w:p>
    <w:p w14:paraId="26C0010D" w14:textId="3B4C25F1" w:rsidR="006F3AE4" w:rsidRDefault="006F3AE4" w:rsidP="006F3AE4">
      <w:pPr>
        <w:pStyle w:val="NumbersLevel3"/>
      </w:pPr>
      <w:bookmarkStart w:id="20" w:name="_Ref189908568"/>
      <w:r>
        <w:t xml:space="preserve">To avoid doubt, no agreement and specification </w:t>
      </w:r>
      <w:r w:rsidR="002E1BF2">
        <w:t xml:space="preserve">made </w:t>
      </w:r>
      <w:r>
        <w:t xml:space="preserve">in accordance with clause </w:t>
      </w:r>
      <w:r>
        <w:fldChar w:fldCharType="begin"/>
      </w:r>
      <w:r>
        <w:instrText xml:space="preserve"> REF _Ref189563730 \r \h </w:instrText>
      </w:r>
      <w:r>
        <w:fldChar w:fldCharType="separate"/>
      </w:r>
      <w:r w:rsidR="003C727A">
        <w:t>1.3</w:t>
      </w:r>
      <w:r>
        <w:fldChar w:fldCharType="end"/>
      </w:r>
      <w:r>
        <w:fldChar w:fldCharType="begin"/>
      </w:r>
      <w:r>
        <w:instrText xml:space="preserve"> REF _Ref189563731 \r \h </w:instrText>
      </w:r>
      <w:r>
        <w:fldChar w:fldCharType="separate"/>
      </w:r>
      <w:r w:rsidR="003C727A">
        <w:t>(a)</w:t>
      </w:r>
      <w:r>
        <w:fldChar w:fldCharType="end"/>
      </w:r>
      <w:r>
        <w:t xml:space="preserve"> limits clause </w:t>
      </w:r>
      <w:r>
        <w:fldChar w:fldCharType="begin"/>
      </w:r>
      <w:r>
        <w:instrText xml:space="preserve"> REF _Ref189557362 \r \h </w:instrText>
      </w:r>
      <w:r>
        <w:fldChar w:fldCharType="separate"/>
      </w:r>
      <w:r w:rsidR="003C727A">
        <w:t>1.2</w:t>
      </w:r>
      <w:r>
        <w:fldChar w:fldCharType="end"/>
      </w:r>
      <w:r w:rsidR="002E1BF2">
        <w:t xml:space="preserve"> above or the order of precedence in clause </w:t>
      </w:r>
      <w:r w:rsidR="002E1BF2">
        <w:fldChar w:fldCharType="begin"/>
      </w:r>
      <w:r w:rsidR="002E1BF2">
        <w:instrText xml:space="preserve"> REF _Ref53934925 \r \h </w:instrText>
      </w:r>
      <w:r w:rsidR="002E1BF2">
        <w:fldChar w:fldCharType="separate"/>
      </w:r>
      <w:r w:rsidR="003C727A">
        <w:t>1.4</w:t>
      </w:r>
      <w:r w:rsidR="002E1BF2">
        <w:fldChar w:fldCharType="end"/>
      </w:r>
      <w:r w:rsidR="002E1BF2">
        <w:t>(a), (b) and (e) below.</w:t>
      </w:r>
      <w:bookmarkEnd w:id="20"/>
    </w:p>
    <w:p w14:paraId="0F2956DB" w14:textId="3FF5D026" w:rsidR="006A3E9D" w:rsidRDefault="006A3E9D" w:rsidP="00EA6381">
      <w:pPr>
        <w:pStyle w:val="NumbersLevel2"/>
        <w:keepNext/>
        <w:ind w:right="2948"/>
      </w:pPr>
      <w:bookmarkStart w:id="21" w:name="_Ref53934925"/>
      <w:r>
        <w:t>Precedence</w:t>
      </w:r>
      <w:bookmarkEnd w:id="21"/>
    </w:p>
    <w:p w14:paraId="754BB5F3" w14:textId="22954B66" w:rsidR="003217E2" w:rsidRDefault="001C39F5" w:rsidP="006A3E9D">
      <w:pPr>
        <w:pStyle w:val="NumbersLevel2"/>
        <w:numPr>
          <w:ilvl w:val="0"/>
          <w:numId w:val="0"/>
        </w:numPr>
        <w:ind w:left="709"/>
      </w:pPr>
      <w:r>
        <w:t xml:space="preserve">Subject to clause </w:t>
      </w:r>
      <w:r>
        <w:fldChar w:fldCharType="begin"/>
      </w:r>
      <w:r>
        <w:instrText xml:space="preserve"> REF _Ref189563730 \r \h </w:instrText>
      </w:r>
      <w:r>
        <w:fldChar w:fldCharType="separate"/>
      </w:r>
      <w:r w:rsidR="003C727A">
        <w:t>1.3</w:t>
      </w:r>
      <w:r>
        <w:fldChar w:fldCharType="end"/>
      </w:r>
      <w:r>
        <w:t>, i</w:t>
      </w:r>
      <w:r w:rsidR="003217E2">
        <w:t xml:space="preserve">f there is any conflict or inconsistency between the documents which comprise the </w:t>
      </w:r>
      <w:r w:rsidR="006A3E9D">
        <w:t>Subscription</w:t>
      </w:r>
      <w:r w:rsidR="003217E2">
        <w:t xml:space="preserve"> Agreement, the </w:t>
      </w:r>
      <w:r w:rsidR="00B46522">
        <w:t xml:space="preserve">descending </w:t>
      </w:r>
      <w:r w:rsidR="003217E2">
        <w:t>order of precedence is (unless expressly agreed otherwise in writing by reference to this clause):</w:t>
      </w:r>
    </w:p>
    <w:p w14:paraId="61E9C68A" w14:textId="55DCF9FA" w:rsidR="003217E2" w:rsidRDefault="003217E2" w:rsidP="003217E2">
      <w:pPr>
        <w:pStyle w:val="NumbersLevel3"/>
      </w:pPr>
      <w:bookmarkStart w:id="22" w:name="_Ref189563884"/>
      <w:r>
        <w:t>Statement</w:t>
      </w:r>
      <w:r w:rsidR="008D5E4E">
        <w:t>s</w:t>
      </w:r>
      <w:r>
        <w:t xml:space="preserve"> of Work</w:t>
      </w:r>
      <w:r w:rsidR="006A3E9D">
        <w:t xml:space="preserve"> (if any)</w:t>
      </w:r>
      <w:r w:rsidR="008D5E4E">
        <w:t xml:space="preserve">, and Orders </w:t>
      </w:r>
      <w:proofErr w:type="gramStart"/>
      <w:r w:rsidR="008D5E4E">
        <w:t>entered into</w:t>
      </w:r>
      <w:proofErr w:type="gramEnd"/>
      <w:r w:rsidR="008D5E4E">
        <w:t xml:space="preserve"> after the Subscription Form and any contemporaneous </w:t>
      </w:r>
      <w:proofErr w:type="gramStart"/>
      <w:r w:rsidR="008D5E4E">
        <w:t>Order</w:t>
      </w:r>
      <w:r>
        <w:t>;</w:t>
      </w:r>
      <w:bookmarkEnd w:id="22"/>
      <w:proofErr w:type="gramEnd"/>
    </w:p>
    <w:p w14:paraId="0665051B" w14:textId="7B19DD7E" w:rsidR="003217E2" w:rsidRDefault="003217E2" w:rsidP="00CA3003">
      <w:pPr>
        <w:pStyle w:val="NumbersLevel3"/>
      </w:pPr>
      <w:bookmarkStart w:id="23" w:name="_Ref189563885"/>
      <w:r>
        <w:t>the Subscription Form</w:t>
      </w:r>
      <w:r w:rsidR="00E64684">
        <w:t xml:space="preserve">, including any </w:t>
      </w:r>
      <w:r w:rsidR="008D5E4E">
        <w:t xml:space="preserve">attached </w:t>
      </w:r>
      <w:r w:rsidR="00E64684">
        <w:t>Order but</w:t>
      </w:r>
      <w:r w:rsidR="006A3E9D">
        <w:t xml:space="preserve"> excluding Provider Standard Terms referred to in, or attached to, the form</w:t>
      </w:r>
      <w:r w:rsidR="00E64684">
        <w:t xml:space="preserve"> or </w:t>
      </w:r>
      <w:proofErr w:type="gramStart"/>
      <w:r w:rsidR="00E64684">
        <w:t>Order</w:t>
      </w:r>
      <w:r>
        <w:t>;</w:t>
      </w:r>
      <w:bookmarkEnd w:id="23"/>
      <w:proofErr w:type="gramEnd"/>
    </w:p>
    <w:p w14:paraId="0B1EF167" w14:textId="0C0A68D9" w:rsidR="003217E2" w:rsidRDefault="003217E2" w:rsidP="00CA3003">
      <w:pPr>
        <w:pStyle w:val="NumbersLevel3"/>
      </w:pPr>
      <w:r>
        <w:t>any Extra Terms that apply (if any</w:t>
      </w:r>
      <w:proofErr w:type="gramStart"/>
      <w:r>
        <w:t>);</w:t>
      </w:r>
      <w:proofErr w:type="gramEnd"/>
    </w:p>
    <w:p w14:paraId="29883CDD" w14:textId="3EACAEA8" w:rsidR="003217E2" w:rsidRDefault="003217E2" w:rsidP="003217E2">
      <w:pPr>
        <w:pStyle w:val="NumbersLevel3"/>
      </w:pPr>
      <w:r>
        <w:t xml:space="preserve">the Core </w:t>
      </w:r>
      <w:r w:rsidR="002E1BF2">
        <w:t>I/T/MS</w:t>
      </w:r>
      <w:r>
        <w:t xml:space="preserve"> </w:t>
      </w:r>
      <w:r w:rsidR="00FE2CC0">
        <w:t xml:space="preserve">Services </w:t>
      </w:r>
      <w:proofErr w:type="gramStart"/>
      <w:r>
        <w:t>Terms;</w:t>
      </w:r>
      <w:proofErr w:type="gramEnd"/>
      <w:r w:rsidR="006A3E9D">
        <w:t xml:space="preserve"> </w:t>
      </w:r>
    </w:p>
    <w:p w14:paraId="6F9C9B51" w14:textId="627E0373" w:rsidR="003217E2" w:rsidRDefault="003217E2" w:rsidP="003217E2">
      <w:pPr>
        <w:pStyle w:val="NumbersLevel3"/>
      </w:pPr>
      <w:bookmarkStart w:id="24" w:name="_Ref189563886"/>
      <w:r>
        <w:t>Provider Standard Terms</w:t>
      </w:r>
      <w:r w:rsidR="00C30BBB">
        <w:t xml:space="preserve"> that are agreed to apply</w:t>
      </w:r>
      <w:r w:rsidR="006A3E9D">
        <w:t>.</w:t>
      </w:r>
      <w:bookmarkEnd w:id="24"/>
      <w:r>
        <w:t xml:space="preserve"> </w:t>
      </w:r>
    </w:p>
    <w:p w14:paraId="56811185" w14:textId="5D3ACAFC" w:rsidR="00933ED5" w:rsidRPr="008101C5" w:rsidRDefault="00933ED5" w:rsidP="001F3AC3">
      <w:pPr>
        <w:pStyle w:val="NumbersLevel1"/>
      </w:pPr>
      <w:bookmarkStart w:id="25" w:name="_Toc13571821"/>
      <w:bookmarkStart w:id="26" w:name="_Toc13576197"/>
      <w:bookmarkStart w:id="27" w:name="_Toc17405043"/>
      <w:bookmarkStart w:id="28" w:name="_Toc54021567"/>
      <w:bookmarkStart w:id="29" w:name="_Toc54197001"/>
      <w:bookmarkStart w:id="30" w:name="_Toc190629011"/>
      <w:bookmarkStart w:id="31" w:name="_Toc190769743"/>
      <w:bookmarkStart w:id="32" w:name="_Toc191052075"/>
      <w:bookmarkStart w:id="33" w:name="_Toc191648722"/>
      <w:bookmarkStart w:id="34" w:name="_Toc191815622"/>
      <w:bookmarkStart w:id="35" w:name="_Toc210745952"/>
      <w:bookmarkStart w:id="36" w:name="_Ref53845318"/>
      <w:r w:rsidRPr="00B30706">
        <w:t>Interpretation</w:t>
      </w:r>
      <w:bookmarkEnd w:id="25"/>
      <w:bookmarkEnd w:id="26"/>
      <w:bookmarkEnd w:id="27"/>
      <w:bookmarkEnd w:id="28"/>
      <w:bookmarkEnd w:id="29"/>
      <w:bookmarkEnd w:id="30"/>
      <w:bookmarkEnd w:id="31"/>
      <w:bookmarkEnd w:id="32"/>
      <w:bookmarkEnd w:id="33"/>
      <w:bookmarkEnd w:id="34"/>
      <w:bookmarkEnd w:id="35"/>
    </w:p>
    <w:p w14:paraId="308A0651" w14:textId="338A0CE0" w:rsidR="00933ED5" w:rsidRDefault="00ED61D7" w:rsidP="00933ED5">
      <w:pPr>
        <w:pStyle w:val="NumbersLevel2"/>
      </w:pPr>
      <w:r w:rsidRPr="00BC44C8">
        <w:rPr>
          <w:lang w:val="en-US"/>
        </w:rPr>
        <mc:AlternateContent>
          <mc:Choice Requires="wps">
            <w:drawing>
              <wp:anchor distT="0" distB="0" distL="114300" distR="114300" simplePos="0" relativeHeight="251658300" behindDoc="0" locked="0" layoutInCell="1" allowOverlap="1" wp14:anchorId="5BB74D16" wp14:editId="32199CED">
                <wp:simplePos x="0" y="0"/>
                <wp:positionH relativeFrom="column">
                  <wp:posOffset>4650740</wp:posOffset>
                </wp:positionH>
                <wp:positionV relativeFrom="paragraph">
                  <wp:posOffset>33020</wp:posOffset>
                </wp:positionV>
                <wp:extent cx="1895475" cy="80264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95475" cy="802640"/>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1989B0E" w14:textId="45939475" w:rsidR="005C0451" w:rsidRPr="005B69FF" w:rsidRDefault="005C0451" w:rsidP="00933ED5">
                            <w:pPr>
                              <w:spacing w:line="240" w:lineRule="atLeast"/>
                              <w:rPr>
                                <w:sz w:val="18"/>
                                <w:szCs w:val="18"/>
                                <w:lang w:val="en-AU"/>
                              </w:rPr>
                            </w:pPr>
                            <w:r>
                              <w:rPr>
                                <w:sz w:val="18"/>
                                <w:szCs w:val="18"/>
                                <w:lang w:val="en-AU"/>
                              </w:rPr>
                              <w:t xml:space="preserve">Terms defined in the Core </w:t>
                            </w:r>
                            <w:r w:rsidR="00AE3E63">
                              <w:rPr>
                                <w:sz w:val="18"/>
                                <w:szCs w:val="18"/>
                                <w:lang w:val="en-AU"/>
                              </w:rPr>
                              <w:t xml:space="preserve">I/T/MS Services Terms </w:t>
                            </w:r>
                            <w:r>
                              <w:rPr>
                                <w:sz w:val="18"/>
                                <w:szCs w:val="18"/>
                                <w:lang w:val="en-AU"/>
                              </w:rPr>
                              <w:t>have the same meaning when used in this Subscription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74D16" id="Text Box 17" o:spid="_x0000_s1232" type="#_x0000_t202" style="position:absolute;left:0;text-align:left;margin-left:366.2pt;margin-top:2.6pt;width:149.25pt;height:63.2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" fillcolor="#daeef3 [664]" stroked="f">
                <v:textbox>
                  <w:txbxContent>
                    <w:p w14:paraId="01989B0E" w14:textId="45939475" w:rsidR="005C0451" w:rsidRPr="005B69FF" w:rsidRDefault="005C0451" w:rsidP="00933ED5">
                      <w:pPr>
                        <w:spacing w:line="240" w:lineRule="atLeast"/>
                        <w:rPr>
                          <w:sz w:val="18"/>
                          <w:szCs w:val="18"/>
                          <w:lang w:val="en-AU"/>
                        </w:rPr>
                      </w:pPr>
                      <w:r>
                        <w:rPr>
                          <w:sz w:val="18"/>
                          <w:szCs w:val="18"/>
                          <w:lang w:val="en-AU"/>
                        </w:rPr>
                        <w:t xml:space="preserve">Terms defined in the Core </w:t>
                      </w:r>
                      <w:r w:rsidR="00AE3E63">
                        <w:rPr>
                          <w:sz w:val="18"/>
                          <w:szCs w:val="18"/>
                          <w:lang w:val="en-AU"/>
                        </w:rPr>
                        <w:t xml:space="preserve">I/T/MS Services Terms </w:t>
                      </w:r>
                      <w:r>
                        <w:rPr>
                          <w:sz w:val="18"/>
                          <w:szCs w:val="18"/>
                          <w:lang w:val="en-AU"/>
                        </w:rPr>
                        <w:t>have the same meaning when used in this Subscription Form.</w:t>
                      </w:r>
                    </w:p>
                  </w:txbxContent>
                </v:textbox>
                <w10:wrap type="square"/>
              </v:shape>
            </w:pict>
          </mc:Fallback>
        </mc:AlternateContent>
      </w:r>
      <w:r w:rsidR="00933ED5">
        <w:t>In this Subscription Form, unless the context otherwise requires:</w:t>
      </w:r>
      <w:r w:rsidR="00933ED5" w:rsidRPr="00723D00">
        <w:rPr>
          <w:lang w:val="en-US"/>
        </w:rPr>
        <w:t xml:space="preserve"> </w:t>
      </w:r>
    </w:p>
    <w:p w14:paraId="3A211F0D" w14:textId="77777777" w:rsidR="00933ED5" w:rsidRPr="00E44100" w:rsidRDefault="00933ED5" w:rsidP="00933ED5">
      <w:pPr>
        <w:pStyle w:val="NumbersLevel3"/>
      </w:pPr>
      <w:r>
        <w:t xml:space="preserve">a reference to </w:t>
      </w:r>
      <w:r w:rsidRPr="00E44100">
        <w:t xml:space="preserve">a party is to a party to this Subscription </w:t>
      </w:r>
      <w:r>
        <w:t>Form</w:t>
      </w:r>
      <w:r w:rsidRPr="00E44100">
        <w:t>; and</w:t>
      </w:r>
    </w:p>
    <w:p w14:paraId="23B11675" w14:textId="5EBEECBF" w:rsidR="00933ED5" w:rsidRDefault="00933ED5" w:rsidP="00933ED5">
      <w:pPr>
        <w:pStyle w:val="NumbersLevel3"/>
      </w:pPr>
      <w:r w:rsidRPr="00E44100">
        <w:t xml:space="preserve">capitalised terms have the meanings given to them in the Core </w:t>
      </w:r>
      <w:r w:rsidR="00FE2CC0">
        <w:t>I/T/MS Services</w:t>
      </w:r>
      <w:r w:rsidRPr="00E44100">
        <w:t xml:space="preserve"> Terms.  </w:t>
      </w:r>
    </w:p>
    <w:p w14:paraId="5ECEC5D6" w14:textId="6B558724" w:rsidR="00FE0851" w:rsidRDefault="00FE0851" w:rsidP="00ED61D7">
      <w:pPr>
        <w:pStyle w:val="NumbersLevel1"/>
        <w:keepNext/>
        <w:ind w:right="2948"/>
      </w:pPr>
      <w:bookmarkStart w:id="37" w:name="_Toc190629012"/>
      <w:bookmarkStart w:id="38" w:name="_Toc190769744"/>
      <w:bookmarkStart w:id="39" w:name="_Toc191052076"/>
      <w:bookmarkStart w:id="40" w:name="_Toc191648723"/>
      <w:bookmarkStart w:id="41" w:name="_Toc191815623"/>
      <w:bookmarkStart w:id="42" w:name="_Toc210745953"/>
      <w:r>
        <w:lastRenderedPageBreak/>
        <w:t>Initial Term</w:t>
      </w:r>
      <w:r w:rsidR="006D44E7">
        <w:t xml:space="preserve"> and Permitted Renewals</w:t>
      </w:r>
      <w:bookmarkEnd w:id="37"/>
      <w:bookmarkEnd w:id="38"/>
      <w:bookmarkEnd w:id="39"/>
      <w:bookmarkEnd w:id="40"/>
      <w:bookmarkEnd w:id="41"/>
      <w:bookmarkEnd w:id="42"/>
    </w:p>
    <w:p w14:paraId="687DDA03" w14:textId="28F56F9B" w:rsidR="00FE0851" w:rsidRDefault="00FE0851" w:rsidP="00FE0851">
      <w:pPr>
        <w:pStyle w:val="NumbersLevel2"/>
        <w:numPr>
          <w:ilvl w:val="0"/>
          <w:numId w:val="0"/>
        </w:numPr>
        <w:ind w:left="709"/>
      </w:pPr>
      <w:r>
        <w:t>[</w:t>
      </w:r>
      <w:r w:rsidR="006D44E7">
        <w:rPr>
          <w:color w:val="4F81BD"/>
        </w:rPr>
        <w:t xml:space="preserve">Enter a period for the Initial Term below. </w:t>
      </w:r>
      <w:r w:rsidR="00D055D5">
        <w:rPr>
          <w:color w:val="4F81BD"/>
        </w:rPr>
        <w:t>As stated in clause 1.1(b)(i) of the Core I/T/MS Services Terms, t</w:t>
      </w:r>
      <w:r w:rsidR="006D44E7">
        <w:rPr>
          <w:color w:val="4F81BD"/>
        </w:rPr>
        <w:t xml:space="preserve">he Initial Term must not exceed </w:t>
      </w:r>
      <w:r w:rsidR="00F64C43">
        <w:rPr>
          <w:color w:val="4F81BD"/>
        </w:rPr>
        <w:t>5</w:t>
      </w:r>
      <w:r w:rsidR="006D44E7">
        <w:rPr>
          <w:color w:val="4F81BD"/>
        </w:rPr>
        <w:t xml:space="preserve"> years</w:t>
      </w:r>
      <w:r w:rsidR="00D055D5">
        <w:rPr>
          <w:color w:val="4F81BD"/>
        </w:rPr>
        <w:t xml:space="preserve"> (and </w:t>
      </w:r>
      <w:r w:rsidR="00273AC1">
        <w:rPr>
          <w:color w:val="4F81BD"/>
        </w:rPr>
        <w:t>u</w:t>
      </w:r>
      <w:r w:rsidR="006D44E7">
        <w:rPr>
          <w:color w:val="4F81BD"/>
        </w:rPr>
        <w:t>nder clause</w:t>
      </w:r>
      <w:r w:rsidR="008B5D68">
        <w:rPr>
          <w:color w:val="4F81BD"/>
        </w:rPr>
        <w:t xml:space="preserve"> </w:t>
      </w:r>
      <w:r w:rsidR="00392FEE">
        <w:rPr>
          <w:color w:val="4F81BD"/>
        </w:rPr>
        <w:t>6.2(f)</w:t>
      </w:r>
      <w:r w:rsidR="006D44E7">
        <w:rPr>
          <w:color w:val="4F81BD"/>
        </w:rPr>
        <w:t xml:space="preserve"> of the Channel Terms, the Provider </w:t>
      </w:r>
      <w:r w:rsidR="00D055D5">
        <w:rPr>
          <w:color w:val="4F81BD"/>
        </w:rPr>
        <w:t>cannot alter the 5 year cap in clause 1.1(b)(i) without DIA’s written consent)</w:t>
      </w:r>
      <w:r w:rsidR="00273AC1">
        <w:rPr>
          <w:color w:val="4F81BD"/>
        </w:rPr>
        <w:t>.</w:t>
      </w:r>
      <w:r>
        <w:t>]</w:t>
      </w:r>
    </w:p>
    <w:p w14:paraId="5BB66CD8" w14:textId="223F64A9" w:rsidR="00550018" w:rsidRDefault="003D209A" w:rsidP="00FE0851">
      <w:pPr>
        <w:pStyle w:val="NumbersLevel2"/>
      </w:pPr>
      <w:r w:rsidRPr="00BC44C8">
        <w:rPr>
          <w:lang w:val="en-US"/>
        </w:rPr>
        <mc:AlternateContent>
          <mc:Choice Requires="wps">
            <w:drawing>
              <wp:anchor distT="0" distB="0" distL="114300" distR="114300" simplePos="0" relativeHeight="251658358" behindDoc="0" locked="0" layoutInCell="1" allowOverlap="1" wp14:anchorId="29234353" wp14:editId="2ED04F27">
                <wp:simplePos x="0" y="0"/>
                <wp:positionH relativeFrom="column">
                  <wp:posOffset>4651375</wp:posOffset>
                </wp:positionH>
                <wp:positionV relativeFrom="paragraph">
                  <wp:posOffset>47625</wp:posOffset>
                </wp:positionV>
                <wp:extent cx="1895475" cy="771525"/>
                <wp:effectExtent l="0" t="0" r="0" b="3175"/>
                <wp:wrapSquare wrapText="bothSides"/>
                <wp:docPr id="124" name="Text Box 124"/>
                <wp:cNvGraphicFramePr/>
                <a:graphic xmlns:a="http://schemas.openxmlformats.org/drawingml/2006/main">
                  <a:graphicData uri="http://schemas.microsoft.com/office/word/2010/wordprocessingShape">
                    <wps:wsp>
                      <wps:cNvSpPr txBox="1"/>
                      <wps:spPr>
                        <a:xfrm>
                          <a:off x="0" y="0"/>
                          <a:ext cx="1895475" cy="771525"/>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E77DB81" w14:textId="33C7E59C" w:rsidR="003D209A" w:rsidRPr="005B69FF" w:rsidRDefault="003D209A" w:rsidP="003D209A">
                            <w:pPr>
                              <w:spacing w:line="240" w:lineRule="atLeast"/>
                              <w:rPr>
                                <w:sz w:val="18"/>
                                <w:szCs w:val="18"/>
                                <w:lang w:val="en-AU"/>
                              </w:rPr>
                            </w:pPr>
                            <w:r>
                              <w:rPr>
                                <w:sz w:val="18"/>
                                <w:szCs w:val="18"/>
                                <w:lang w:val="en-AU"/>
                              </w:rPr>
                              <w:t xml:space="preserve">The Term of the Subscription Agreement comprises the Initial Term </w:t>
                            </w:r>
                            <w:r w:rsidR="00B17227">
                              <w:rPr>
                                <w:sz w:val="18"/>
                                <w:szCs w:val="18"/>
                                <w:lang w:val="en-AU"/>
                              </w:rPr>
                              <w:t xml:space="preserve">and any rights of renewal </w:t>
                            </w:r>
                            <w:r>
                              <w:rPr>
                                <w:sz w:val="18"/>
                                <w:szCs w:val="18"/>
                                <w:lang w:val="en-AU"/>
                              </w:rPr>
                              <w:t>set out here</w:t>
                            </w:r>
                            <w:r w:rsidR="00B17227">
                              <w:rPr>
                                <w:sz w:val="18"/>
                                <w:szCs w:val="18"/>
                                <w:lang w:val="en-AU"/>
                              </w:rPr>
                              <w:t>.</w:t>
                            </w:r>
                            <w:r>
                              <w:rPr>
                                <w:sz w:val="18"/>
                                <w:szCs w:val="18"/>
                                <w:lang w:val="en-A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34353" id="Text Box 124" o:spid="_x0000_s1233" type="#_x0000_t202" style="position:absolute;left:0;text-align:left;margin-left:366.25pt;margin-top:3.75pt;width:149.25pt;height:60.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" fillcolor="#daeef3 [664]" stroked="f">
                <v:textbox>
                  <w:txbxContent>
                    <w:p w14:paraId="3E77DB81" w14:textId="33C7E59C" w:rsidR="003D209A" w:rsidRPr="005B69FF" w:rsidRDefault="003D209A" w:rsidP="003D209A">
                      <w:pPr>
                        <w:spacing w:line="240" w:lineRule="atLeast"/>
                        <w:rPr>
                          <w:sz w:val="18"/>
                          <w:szCs w:val="18"/>
                          <w:lang w:val="en-AU"/>
                        </w:rPr>
                      </w:pPr>
                      <w:r>
                        <w:rPr>
                          <w:sz w:val="18"/>
                          <w:szCs w:val="18"/>
                          <w:lang w:val="en-AU"/>
                        </w:rPr>
                        <w:t xml:space="preserve">The Term of the Subscription Agreement comprises the Initial Term </w:t>
                      </w:r>
                      <w:r w:rsidR="00B17227">
                        <w:rPr>
                          <w:sz w:val="18"/>
                          <w:szCs w:val="18"/>
                          <w:lang w:val="en-AU"/>
                        </w:rPr>
                        <w:t xml:space="preserve">and any rights of renewal </w:t>
                      </w:r>
                      <w:r>
                        <w:rPr>
                          <w:sz w:val="18"/>
                          <w:szCs w:val="18"/>
                          <w:lang w:val="en-AU"/>
                        </w:rPr>
                        <w:t>set out here</w:t>
                      </w:r>
                      <w:r w:rsidR="00B17227">
                        <w:rPr>
                          <w:sz w:val="18"/>
                          <w:szCs w:val="18"/>
                          <w:lang w:val="en-AU"/>
                        </w:rPr>
                        <w:t>.</w:t>
                      </w:r>
                      <w:r>
                        <w:rPr>
                          <w:sz w:val="18"/>
                          <w:szCs w:val="18"/>
                          <w:lang w:val="en-AU"/>
                        </w:rPr>
                        <w:t xml:space="preserve"> </w:t>
                      </w:r>
                    </w:p>
                  </w:txbxContent>
                </v:textbox>
                <w10:wrap type="square"/>
              </v:shape>
            </w:pict>
          </mc:Fallback>
        </mc:AlternateContent>
      </w:r>
      <w:r w:rsidR="00550018" w:rsidRPr="00800A13">
        <w:rPr>
          <w:color w:val="000000" w:themeColor="text1"/>
        </w:rPr>
        <w:t>The</w:t>
      </w:r>
      <w:r w:rsidR="00550018" w:rsidRPr="00800A13">
        <w:rPr>
          <w:i/>
          <w:iCs/>
          <w:color w:val="000000" w:themeColor="text1"/>
        </w:rPr>
        <w:t xml:space="preserve"> </w:t>
      </w:r>
      <w:r w:rsidR="00550018">
        <w:t>Subscription Agreement has an initial term that:</w:t>
      </w:r>
    </w:p>
    <w:p w14:paraId="779D5613" w14:textId="77777777" w:rsidR="00550018" w:rsidRDefault="00550018" w:rsidP="00550018">
      <w:pPr>
        <w:pStyle w:val="NumbersLevel3"/>
      </w:pPr>
      <w:r>
        <w:t>starts when both parties have signed (physically or electronically) this Subscription Form; and</w:t>
      </w:r>
    </w:p>
    <w:p w14:paraId="4C75EF6A" w14:textId="75055ADE" w:rsidR="00550018" w:rsidRDefault="00550018" w:rsidP="00550018">
      <w:pPr>
        <w:pStyle w:val="NumbersLevel3"/>
      </w:pPr>
      <w:r>
        <w:t>ends on [</w:t>
      </w:r>
      <w:r w:rsidRPr="00800A13">
        <w:rPr>
          <w:color w:val="4F81BD"/>
        </w:rPr>
        <w:t xml:space="preserve">enter </w:t>
      </w:r>
      <w:r w:rsidR="00AC7495">
        <w:rPr>
          <w:color w:val="4F81BD"/>
        </w:rPr>
        <w:t xml:space="preserve">a </w:t>
      </w:r>
      <w:r w:rsidRPr="00800A13">
        <w:rPr>
          <w:color w:val="4F81BD"/>
        </w:rPr>
        <w:t>date</w:t>
      </w:r>
      <w:r w:rsidR="00AC7495">
        <w:rPr>
          <w:color w:val="4F81BD"/>
        </w:rPr>
        <w:t xml:space="preserve"> that is no later than 5 years after commencement</w:t>
      </w:r>
      <w:r>
        <w:t>] (t</w:t>
      </w:r>
      <w:r w:rsidR="00FE0851">
        <w:t xml:space="preserve">he </w:t>
      </w:r>
      <w:r w:rsidR="00FE0851" w:rsidRPr="00800A13">
        <w:rPr>
          <w:b/>
          <w:bCs/>
        </w:rPr>
        <w:t>Initial Term</w:t>
      </w:r>
      <w:r>
        <w:t>)</w:t>
      </w:r>
      <w:r w:rsidR="00814B9A">
        <w:t>.</w:t>
      </w:r>
    </w:p>
    <w:p w14:paraId="65123600" w14:textId="78398E7C" w:rsidR="00D846DD" w:rsidRDefault="00D846DD" w:rsidP="00D846DD">
      <w:pPr>
        <w:pStyle w:val="NumbersLevel2"/>
        <w:numPr>
          <w:ilvl w:val="0"/>
          <w:numId w:val="0"/>
        </w:numPr>
        <w:ind w:left="709"/>
      </w:pPr>
      <w:r>
        <w:t>[</w:t>
      </w:r>
      <w:r w:rsidR="00282AEC">
        <w:rPr>
          <w:color w:val="4F81BD"/>
        </w:rPr>
        <w:t xml:space="preserve">Rights of renewal need to be set out below. The </w:t>
      </w:r>
      <w:r>
        <w:rPr>
          <w:color w:val="4F81BD"/>
        </w:rPr>
        <w:t xml:space="preserve">default position in </w:t>
      </w:r>
      <w:r w:rsidR="00282AEC">
        <w:rPr>
          <w:color w:val="4F81BD"/>
        </w:rPr>
        <w:t>clause 1 of the Core I/T/MS Services Terms is that the Purchasing Agency has two right</w:t>
      </w:r>
      <w:r w:rsidR="00FF52A0">
        <w:rPr>
          <w:color w:val="4F81BD"/>
        </w:rPr>
        <w:t xml:space="preserve">s of renewal of up to 3 years each. However, the parties </w:t>
      </w:r>
      <w:r w:rsidR="00FF52A0" w:rsidRPr="00FF52A0">
        <w:rPr>
          <w:color w:val="4F81BD"/>
        </w:rPr>
        <w:t>may agree to different renewal provisions, provided that no single renewal period exceeds 3 years and the total of all renewal periods does not exceed 6 years</w:t>
      </w:r>
      <w:r w:rsidR="00FF52A0">
        <w:rPr>
          <w:color w:val="4F81BD"/>
        </w:rPr>
        <w:t>. Select the preferred option and complete as required.</w:t>
      </w:r>
      <w:r>
        <w:t>]</w:t>
      </w:r>
    </w:p>
    <w:p w14:paraId="7E16FB01" w14:textId="05F83DAA" w:rsidR="00D846DD" w:rsidRPr="007A1CDF" w:rsidRDefault="00FF52A0" w:rsidP="007A1CDF">
      <w:pPr>
        <w:pStyle w:val="NumbersLevel2"/>
        <w:numPr>
          <w:ilvl w:val="0"/>
          <w:numId w:val="0"/>
        </w:numPr>
        <w:ind w:left="709"/>
        <w:jc w:val="center"/>
        <w:rPr>
          <w:color w:val="4F81BD" w:themeColor="accent1"/>
        </w:rPr>
      </w:pPr>
      <w:r w:rsidRPr="007A1CDF">
        <w:rPr>
          <w:color w:val="4F81BD" w:themeColor="accent1"/>
        </w:rPr>
        <w:t>Either</w:t>
      </w:r>
    </w:p>
    <w:p w14:paraId="286B0C7D" w14:textId="327C86A2" w:rsidR="00D846DD" w:rsidRDefault="00D846DD" w:rsidP="007A1CDF">
      <w:pPr>
        <w:pStyle w:val="NumbersLevel2"/>
      </w:pPr>
      <w:r>
        <w:t xml:space="preserve">The Purchasing Agency has two rights of renewal, each of up to 3 years </w:t>
      </w:r>
      <w:r w:rsidR="001B4BA6">
        <w:t xml:space="preserve">(each a </w:t>
      </w:r>
      <w:r w:rsidR="001B4BA6" w:rsidRPr="007A1CDF">
        <w:rPr>
          <w:b/>
          <w:bCs/>
        </w:rPr>
        <w:t>Permitted Renewal</w:t>
      </w:r>
      <w:r w:rsidR="001B4BA6">
        <w:t>). (W</w:t>
      </w:r>
      <w:r>
        <w:t xml:space="preserve">hen exercising </w:t>
      </w:r>
      <w:r w:rsidRPr="00E122DB">
        <w:t xml:space="preserve">a remaining Permitted Renewal, the Purchasing Agency </w:t>
      </w:r>
      <w:r w:rsidRPr="00D846DD">
        <w:t>can</w:t>
      </w:r>
      <w:r w:rsidRPr="00E122DB">
        <w:t xml:space="preserve"> select any period of renewal up to 3 years, such as 1 year or 2 years or 3 years</w:t>
      </w:r>
      <w:r>
        <w:t>.</w:t>
      </w:r>
      <w:r w:rsidR="001B4BA6">
        <w:t>)</w:t>
      </w:r>
    </w:p>
    <w:p w14:paraId="7B942FC6" w14:textId="11D5BE78" w:rsidR="00D846DD" w:rsidRPr="007A1CDF" w:rsidRDefault="00D846DD" w:rsidP="007A1CDF">
      <w:pPr>
        <w:pStyle w:val="NumbersLevel2"/>
        <w:numPr>
          <w:ilvl w:val="0"/>
          <w:numId w:val="0"/>
        </w:numPr>
        <w:ind w:left="709"/>
        <w:jc w:val="center"/>
        <w:rPr>
          <w:color w:val="4F81BD" w:themeColor="accent1"/>
        </w:rPr>
      </w:pPr>
      <w:r w:rsidRPr="007A1CDF">
        <w:rPr>
          <w:color w:val="4F81BD" w:themeColor="accent1"/>
        </w:rPr>
        <w:t>or</w:t>
      </w:r>
    </w:p>
    <w:p w14:paraId="35C0A625" w14:textId="160FDF1D" w:rsidR="00FF52A0" w:rsidRDefault="00FF52A0" w:rsidP="00383902">
      <w:pPr>
        <w:pStyle w:val="NumbersLevel2"/>
      </w:pPr>
      <w:r>
        <w:t>The Purchasing Agency has [</w:t>
      </w:r>
      <w:r w:rsidRPr="007A1CDF">
        <w:rPr>
          <w:color w:val="4F81BD" w:themeColor="accent1"/>
        </w:rPr>
        <w:t>insert number</w:t>
      </w:r>
      <w:r>
        <w:t xml:space="preserve">] rights of renewal, </w:t>
      </w:r>
      <w:r w:rsidR="001B4BA6">
        <w:t>[</w:t>
      </w:r>
      <w:r>
        <w:t>each</w:t>
      </w:r>
      <w:r w:rsidR="001B4BA6">
        <w:t>]</w:t>
      </w:r>
      <w:r>
        <w:t xml:space="preserve"> of [up to] [</w:t>
      </w:r>
      <w:r w:rsidRPr="007A1CDF">
        <w:rPr>
          <w:color w:val="4F81BD" w:themeColor="accent1"/>
        </w:rPr>
        <w:t>x</w:t>
      </w:r>
      <w:r>
        <w:t>] years</w:t>
      </w:r>
      <w:r w:rsidR="001B4BA6">
        <w:t xml:space="preserve"> ([each a] </w:t>
      </w:r>
      <w:r w:rsidR="001B4BA6" w:rsidRPr="007A1CDF">
        <w:rPr>
          <w:b/>
          <w:bCs/>
        </w:rPr>
        <w:t>Permitted Renewal</w:t>
      </w:r>
      <w:r w:rsidR="001B4BA6">
        <w:t>)</w:t>
      </w:r>
      <w:r>
        <w:t>. [</w:t>
      </w:r>
      <w:r w:rsidRPr="007A1CDF">
        <w:rPr>
          <w:color w:val="4F81BD" w:themeColor="accent1"/>
        </w:rPr>
        <w:t>For example: … ‘</w:t>
      </w:r>
      <w:r w:rsidR="001B4BA6">
        <w:rPr>
          <w:color w:val="4F81BD" w:themeColor="accent1"/>
        </w:rPr>
        <w:t xml:space="preserve">three </w:t>
      </w:r>
      <w:r w:rsidRPr="007A1CDF">
        <w:rPr>
          <w:color w:val="4F81BD" w:themeColor="accent1"/>
        </w:rPr>
        <w:t>rights of renewal</w:t>
      </w:r>
      <w:r w:rsidR="001B4BA6">
        <w:rPr>
          <w:color w:val="4F81BD" w:themeColor="accent1"/>
        </w:rPr>
        <w:t>, each</w:t>
      </w:r>
      <w:r w:rsidRPr="007A1CDF">
        <w:rPr>
          <w:color w:val="4F81BD" w:themeColor="accent1"/>
        </w:rPr>
        <w:t xml:space="preserve"> of 2 years</w:t>
      </w:r>
      <w:r w:rsidR="001B4BA6">
        <w:rPr>
          <w:color w:val="4F81BD" w:themeColor="accent1"/>
        </w:rPr>
        <w:t xml:space="preserve"> (each a </w:t>
      </w:r>
      <w:r w:rsidR="001B4BA6" w:rsidRPr="007A1CDF">
        <w:rPr>
          <w:b/>
          <w:bCs/>
          <w:color w:val="4F81BD" w:themeColor="accent1"/>
        </w:rPr>
        <w:t>Permitted Renewal</w:t>
      </w:r>
      <w:r w:rsidR="001B4BA6">
        <w:rPr>
          <w:color w:val="4F81BD" w:themeColor="accent1"/>
        </w:rPr>
        <w:t>)</w:t>
      </w:r>
      <w:r w:rsidRPr="007A1CDF">
        <w:rPr>
          <w:color w:val="4F81BD" w:themeColor="accent1"/>
        </w:rPr>
        <w:t>’ or ‘</w:t>
      </w:r>
      <w:r w:rsidR="001B4BA6">
        <w:rPr>
          <w:color w:val="4F81BD" w:themeColor="accent1"/>
        </w:rPr>
        <w:t>four</w:t>
      </w:r>
      <w:r w:rsidRPr="007A1CDF">
        <w:rPr>
          <w:color w:val="4F81BD" w:themeColor="accent1"/>
        </w:rPr>
        <w:t xml:space="preserve"> rights of renewal</w:t>
      </w:r>
      <w:r w:rsidR="001B4BA6">
        <w:rPr>
          <w:color w:val="4F81BD" w:themeColor="accent1"/>
        </w:rPr>
        <w:t>, each</w:t>
      </w:r>
      <w:r w:rsidRPr="007A1CDF">
        <w:rPr>
          <w:color w:val="4F81BD" w:themeColor="accent1"/>
        </w:rPr>
        <w:t xml:space="preserve"> of 1 year</w:t>
      </w:r>
      <w:r w:rsidR="001B4BA6">
        <w:rPr>
          <w:color w:val="4F81BD" w:themeColor="accent1"/>
        </w:rPr>
        <w:t xml:space="preserve"> (each a </w:t>
      </w:r>
      <w:r w:rsidR="001B4BA6" w:rsidRPr="007A1CDF">
        <w:rPr>
          <w:b/>
          <w:bCs/>
          <w:color w:val="4F81BD" w:themeColor="accent1"/>
        </w:rPr>
        <w:t>Permitted Renewal</w:t>
      </w:r>
      <w:r w:rsidR="001B4BA6">
        <w:rPr>
          <w:color w:val="4F81BD" w:themeColor="accent1"/>
        </w:rPr>
        <w:t>)’</w:t>
      </w:r>
      <w:r w:rsidRPr="007A1CDF">
        <w:rPr>
          <w:color w:val="4F81BD" w:themeColor="accent1"/>
        </w:rPr>
        <w:t xml:space="preserve">, </w:t>
      </w:r>
      <w:r w:rsidR="001B4BA6">
        <w:rPr>
          <w:color w:val="4F81BD" w:themeColor="accent1"/>
        </w:rPr>
        <w:t>or ‘one right of renewal of 3 years (</w:t>
      </w:r>
      <w:r w:rsidR="001B4BA6" w:rsidRPr="007A1CDF">
        <w:rPr>
          <w:b/>
          <w:bCs/>
          <w:color w:val="4F81BD" w:themeColor="accent1"/>
        </w:rPr>
        <w:t>Permitted Renewal</w:t>
      </w:r>
      <w:r w:rsidR="001B4BA6">
        <w:rPr>
          <w:color w:val="4F81BD" w:themeColor="accent1"/>
        </w:rPr>
        <w:t xml:space="preserve">)’ </w:t>
      </w:r>
      <w:r w:rsidRPr="007A1CDF">
        <w:rPr>
          <w:color w:val="4F81BD" w:themeColor="accent1"/>
        </w:rPr>
        <w:t>etc.</w:t>
      </w:r>
      <w:r>
        <w:t xml:space="preserve">]  </w:t>
      </w:r>
    </w:p>
    <w:p w14:paraId="5CE2721D" w14:textId="27D1A0AD" w:rsidR="00FF52A0" w:rsidRPr="00FF52A0" w:rsidRDefault="00FF52A0" w:rsidP="00FF52A0">
      <w:pPr>
        <w:pStyle w:val="NumbersLevel2"/>
        <w:numPr>
          <w:ilvl w:val="0"/>
          <w:numId w:val="0"/>
        </w:numPr>
        <w:ind w:left="709"/>
        <w:jc w:val="center"/>
        <w:rPr>
          <w:color w:val="4F81BD" w:themeColor="accent1"/>
        </w:rPr>
      </w:pPr>
      <w:r w:rsidRPr="007A1CDF">
        <w:rPr>
          <w:color w:val="4F81BD" w:themeColor="accent1"/>
        </w:rPr>
        <w:t>or</w:t>
      </w:r>
    </w:p>
    <w:p w14:paraId="6E9B61F1" w14:textId="1023280B" w:rsidR="00FF52A0" w:rsidRDefault="00FF52A0" w:rsidP="00FF52A0">
      <w:pPr>
        <w:pStyle w:val="NumbersLevel2"/>
      </w:pPr>
      <w:r>
        <w:t>The Purchasing Agency has [</w:t>
      </w:r>
      <w:r w:rsidRPr="00727D73">
        <w:rPr>
          <w:color w:val="4F81BD" w:themeColor="accent1"/>
        </w:rPr>
        <w:t>insert number</w:t>
      </w:r>
      <w:r>
        <w:t>] rights of renewal, the first for [</w:t>
      </w:r>
      <w:r w:rsidRPr="007A1CDF">
        <w:rPr>
          <w:color w:val="4F81BD" w:themeColor="accent1"/>
        </w:rPr>
        <w:t>x</w:t>
      </w:r>
      <w:r>
        <w:t>] years and the second for [</w:t>
      </w:r>
      <w:r w:rsidRPr="007A1CDF">
        <w:rPr>
          <w:color w:val="4F81BD" w:themeColor="accent1"/>
        </w:rPr>
        <w:t>y</w:t>
      </w:r>
      <w:r>
        <w:t>] years</w:t>
      </w:r>
      <w:r w:rsidR="001B4BA6">
        <w:t xml:space="preserve"> (each a </w:t>
      </w:r>
      <w:r w:rsidR="001B4BA6" w:rsidRPr="007A1CDF">
        <w:rPr>
          <w:b/>
          <w:bCs/>
        </w:rPr>
        <w:t>Permitted Renewal</w:t>
      </w:r>
      <w:r w:rsidR="001B4BA6">
        <w:t>)</w:t>
      </w:r>
      <w:r>
        <w:t>. [</w:t>
      </w:r>
      <w:r w:rsidRPr="00727D73">
        <w:rPr>
          <w:color w:val="4F81BD" w:themeColor="accent1"/>
        </w:rPr>
        <w:t>For example: … ‘</w:t>
      </w:r>
      <w:r>
        <w:rPr>
          <w:color w:val="4F81BD" w:themeColor="accent1"/>
        </w:rPr>
        <w:t>the first for 3 years, and the second for 2 years</w:t>
      </w:r>
      <w:r w:rsidR="001B4BA6">
        <w:rPr>
          <w:color w:val="4F81BD" w:themeColor="accent1"/>
        </w:rPr>
        <w:t xml:space="preserve"> (each a </w:t>
      </w:r>
      <w:r w:rsidR="001B4BA6" w:rsidRPr="007A1CDF">
        <w:rPr>
          <w:b/>
          <w:bCs/>
          <w:color w:val="4F81BD" w:themeColor="accent1"/>
        </w:rPr>
        <w:t>Permitted Renewal</w:t>
      </w:r>
      <w:r w:rsidR="001B4BA6">
        <w:rPr>
          <w:color w:val="4F81BD" w:themeColor="accent1"/>
        </w:rPr>
        <w:t>)</w:t>
      </w:r>
      <w:r>
        <w:rPr>
          <w:color w:val="4F81BD" w:themeColor="accent1"/>
        </w:rPr>
        <w:t>’</w:t>
      </w:r>
      <w:r>
        <w:t xml:space="preserve">]  </w:t>
      </w:r>
    </w:p>
    <w:p w14:paraId="5461A445" w14:textId="6C65B1A3" w:rsidR="00656CA8" w:rsidRPr="00965ACB" w:rsidRDefault="00965ACB" w:rsidP="007A1CDF">
      <w:pPr>
        <w:pStyle w:val="NumbersLevel1"/>
      </w:pPr>
      <w:bookmarkStart w:id="43" w:name="_Toc210745954"/>
      <w:bookmarkStart w:id="44" w:name="_Ref210647158"/>
      <w:bookmarkStart w:id="45" w:name="_Toc210745955"/>
      <w:bookmarkEnd w:id="43"/>
      <w:r>
        <w:t>[</w:t>
      </w:r>
      <w:r w:rsidR="00656CA8" w:rsidRPr="00965ACB">
        <w:t>Minimum commitments</w:t>
      </w:r>
      <w:bookmarkEnd w:id="44"/>
      <w:bookmarkEnd w:id="45"/>
    </w:p>
    <w:p w14:paraId="367DDFA1" w14:textId="0038168E" w:rsidR="00656CA8" w:rsidRDefault="00656CA8" w:rsidP="007A1CDF">
      <w:pPr>
        <w:pStyle w:val="NumbersLevel2"/>
        <w:numPr>
          <w:ilvl w:val="0"/>
          <w:numId w:val="0"/>
        </w:numPr>
        <w:ind w:left="709"/>
      </w:pPr>
      <w:r>
        <w:t>[</w:t>
      </w:r>
      <w:r w:rsidRPr="007A1CDF">
        <w:rPr>
          <w:color w:val="4F81BD" w:themeColor="accent1"/>
        </w:rPr>
        <w:t xml:space="preserve">This clause </w:t>
      </w:r>
      <w:r w:rsidR="00965ACB">
        <w:rPr>
          <w:color w:val="4F81BD" w:themeColor="accent1"/>
        </w:rPr>
        <w:t>4</w:t>
      </w:r>
      <w:r w:rsidRPr="007A1CDF">
        <w:rPr>
          <w:color w:val="4F81BD" w:themeColor="accent1"/>
        </w:rPr>
        <w:t xml:space="preserve"> is optional. The parties can elect to include it if they are agreeing to a minimum initial term and wish to dis-apply the Purchasing Agency's termination for convenience right during that minimum initial term, or are agreeing upon a minimum committed volume during a minimum initial term on the basis of the provider offering a more favourable deal and the parties agree to the provider </w:t>
      </w:r>
      <w:r w:rsidRPr="007A1CDF">
        <w:rPr>
          <w:color w:val="4F81BD" w:themeColor="accent1"/>
        </w:rPr>
        <w:lastRenderedPageBreak/>
        <w:t xml:space="preserve">guarding against the consequences of service volume changes and/or termination for convenience, and/or where the parties agree the provider may recover certain </w:t>
      </w:r>
      <w:r w:rsidR="00B17227">
        <w:rPr>
          <w:color w:val="4F81BD" w:themeColor="accent1"/>
        </w:rPr>
        <w:t xml:space="preserve">Sunk Costs </w:t>
      </w:r>
      <w:r w:rsidRPr="007A1CDF">
        <w:rPr>
          <w:color w:val="4F81BD" w:themeColor="accent1"/>
        </w:rPr>
        <w:t>if the Purchasing Agency terminates for convenience</w:t>
      </w:r>
      <w:r w:rsidR="00965ACB">
        <w:rPr>
          <w:color w:val="4F81BD" w:themeColor="accent1"/>
        </w:rPr>
        <w:t xml:space="preserve"> during an agreed minimum initial term</w:t>
      </w:r>
      <w:r w:rsidRPr="007A1CDF">
        <w:rPr>
          <w:color w:val="4F81BD" w:themeColor="accent1"/>
        </w:rPr>
        <w:t>.</w:t>
      </w:r>
      <w:r w:rsidR="00965ACB">
        <w:rPr>
          <w:color w:val="4F81BD" w:themeColor="accent1"/>
        </w:rPr>
        <w:t xml:space="preserve"> If the parties do include the clause, remove the opening and closing square brackets around the clause.</w:t>
      </w:r>
      <w:r w:rsidR="00B17227">
        <w:rPr>
          <w:color w:val="4F81BD" w:themeColor="accent1"/>
        </w:rPr>
        <w:t xml:space="preserve"> It can be amended if required.</w:t>
      </w:r>
      <w:r w:rsidR="00965ACB">
        <w:rPr>
          <w:color w:val="4F81BD" w:themeColor="accent1"/>
        </w:rPr>
        <w:t xml:space="preserve"> If the parties do not agree to include this clause, delete it and remember to refresh the Subscription Form table of contents before finalising the document.</w:t>
      </w:r>
      <w:r w:rsidRPr="007A1CDF">
        <w:rPr>
          <w:color w:val="4F81BD" w:themeColor="accent1"/>
        </w:rPr>
        <w:t>]</w:t>
      </w:r>
    </w:p>
    <w:bookmarkStart w:id="46" w:name="_Ref210231312"/>
    <w:p w14:paraId="5728CCFD" w14:textId="639325ED" w:rsidR="00965ACB" w:rsidRPr="005F6DA5" w:rsidRDefault="002E2884" w:rsidP="00965ACB">
      <w:pPr>
        <w:pStyle w:val="NumbersLevel2"/>
        <w:numPr>
          <w:ilvl w:val="1"/>
          <w:numId w:val="11"/>
        </w:numPr>
        <w:tabs>
          <w:tab w:val="num" w:pos="709"/>
        </w:tabs>
        <w:ind w:left="709"/>
      </w:pPr>
      <w:r w:rsidRPr="00587A6E">
        <w:rPr>
          <w:lang w:val="en-US"/>
        </w:rPr>
        <mc:AlternateContent>
          <mc:Choice Requires="wps">
            <w:drawing>
              <wp:anchor distT="0" distB="0" distL="114300" distR="114300" simplePos="0" relativeHeight="252183675" behindDoc="0" locked="0" layoutInCell="1" allowOverlap="1" wp14:anchorId="163B805A" wp14:editId="42CC1B02">
                <wp:simplePos x="0" y="0"/>
                <wp:positionH relativeFrom="column">
                  <wp:posOffset>4648200</wp:posOffset>
                </wp:positionH>
                <wp:positionV relativeFrom="paragraph">
                  <wp:posOffset>168910</wp:posOffset>
                </wp:positionV>
                <wp:extent cx="1895475" cy="687705"/>
                <wp:effectExtent l="0" t="0" r="0" b="0"/>
                <wp:wrapSquare wrapText="bothSides"/>
                <wp:docPr id="103492360" name="Text Box 103492360"/>
                <wp:cNvGraphicFramePr/>
                <a:graphic xmlns:a="http://schemas.openxmlformats.org/drawingml/2006/main">
                  <a:graphicData uri="http://schemas.microsoft.com/office/word/2010/wordprocessingShape">
                    <wps:wsp>
                      <wps:cNvSpPr txBox="1"/>
                      <wps:spPr>
                        <a:xfrm>
                          <a:off x="0" y="0"/>
                          <a:ext cx="1895475" cy="687705"/>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9F445F5" w14:textId="2CB1FEB0" w:rsidR="002E2884" w:rsidRPr="005B69FF" w:rsidRDefault="002E2884" w:rsidP="002E2884">
                            <w:pPr>
                              <w:spacing w:line="240" w:lineRule="atLeast"/>
                              <w:rPr>
                                <w:sz w:val="18"/>
                                <w:szCs w:val="18"/>
                                <w:lang w:val="en-AU"/>
                              </w:rPr>
                            </w:pPr>
                            <w:r>
                              <w:rPr>
                                <w:sz w:val="18"/>
                                <w:szCs w:val="18"/>
                                <w:lang w:val="en-AU"/>
                              </w:rPr>
                              <w:t>This clause addresses minimum commitment arrangements to which the parties may agree.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B805A" id="Text Box 103492360" o:spid="_x0000_s1242" type="#_x0000_t202" style="position:absolute;left:0;text-align:left;margin-left:366pt;margin-top:13.3pt;width:149.25pt;height:54.15pt;z-index:2521836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" fillcolor="#daeef3 [664]" stroked="f">
                <v:textbox>
                  <w:txbxContent>
                    <w:p w14:paraId="09F445F5" w14:textId="2CB1FEB0" w:rsidR="002E2884" w:rsidRPr="005B69FF" w:rsidRDefault="002E2884" w:rsidP="002E2884">
                      <w:pPr>
                        <w:spacing w:line="240" w:lineRule="atLeast"/>
                        <w:rPr>
                          <w:sz w:val="18"/>
                          <w:szCs w:val="18"/>
                          <w:lang w:val="en-AU"/>
                        </w:rPr>
                      </w:pPr>
                      <w:r>
                        <w:rPr>
                          <w:sz w:val="18"/>
                          <w:szCs w:val="18"/>
                          <w:lang w:val="en-AU"/>
                        </w:rPr>
                        <w:t>This clause addresses minimum commitment arrangements to which the parties may agree.</w:t>
                      </w:r>
                    </w:p>
                  </w:txbxContent>
                </v:textbox>
                <w10:wrap type="square"/>
              </v:shape>
            </w:pict>
          </mc:Fallback>
        </mc:AlternateContent>
      </w:r>
      <w:r w:rsidR="00965ACB" w:rsidRPr="005F6DA5">
        <w:t>Application</w:t>
      </w:r>
      <w:bookmarkEnd w:id="46"/>
    </w:p>
    <w:p w14:paraId="534CEB96" w14:textId="01DBAD47" w:rsidR="00965ACB" w:rsidRPr="005F6DA5" w:rsidRDefault="00965ACB" w:rsidP="00965ACB">
      <w:pPr>
        <w:pStyle w:val="NumbersLevel2"/>
        <w:numPr>
          <w:ilvl w:val="0"/>
          <w:numId w:val="0"/>
        </w:numPr>
        <w:ind w:left="709"/>
      </w:pPr>
      <w:r w:rsidRPr="005F6DA5">
        <w:t>This clause applies if and to the extent that the parties have expressly agreed in the Subscription Form or an Order or Statement of Work:</w:t>
      </w:r>
    </w:p>
    <w:p w14:paraId="48F6C5FD" w14:textId="77777777" w:rsidR="00965ACB" w:rsidRDefault="00965ACB" w:rsidP="00965ACB">
      <w:pPr>
        <w:pStyle w:val="NumbersLevel3"/>
        <w:numPr>
          <w:ilvl w:val="2"/>
          <w:numId w:val="11"/>
        </w:numPr>
        <w:tabs>
          <w:tab w:val="num" w:pos="1276"/>
        </w:tabs>
        <w:ind w:left="1276"/>
      </w:pPr>
      <w:bookmarkStart w:id="47" w:name="_Ref210231318"/>
      <w:r>
        <w:t xml:space="preserve">to </w:t>
      </w:r>
      <w:r w:rsidRPr="005F6DA5">
        <w:t>a Minimum Initial Term</w:t>
      </w:r>
      <w:r>
        <w:t xml:space="preserve"> (which the parties may agree is all or part of the Initial Term</w:t>
      </w:r>
      <w:proofErr w:type="gramStart"/>
      <w:r>
        <w:t>)</w:t>
      </w:r>
      <w:r w:rsidRPr="005F6DA5">
        <w:t>;</w:t>
      </w:r>
      <w:bookmarkEnd w:id="47"/>
      <w:proofErr w:type="gramEnd"/>
    </w:p>
    <w:p w14:paraId="3E165559" w14:textId="77777777" w:rsidR="00965ACB" w:rsidRDefault="00965ACB" w:rsidP="00965ACB">
      <w:pPr>
        <w:pStyle w:val="NumbersLevel3"/>
        <w:numPr>
          <w:ilvl w:val="2"/>
          <w:numId w:val="11"/>
        </w:numPr>
        <w:tabs>
          <w:tab w:val="num" w:pos="1276"/>
        </w:tabs>
        <w:ind w:left="1276"/>
      </w:pPr>
      <w:bookmarkStart w:id="48" w:name="_Ref210231322"/>
      <w:r>
        <w:t xml:space="preserve">to </w:t>
      </w:r>
      <w:r w:rsidRPr="005F6DA5">
        <w:t xml:space="preserve">a minimum committed volume of Services during that Minimum Initial </w:t>
      </w:r>
      <w:proofErr w:type="gramStart"/>
      <w:r w:rsidRPr="005F6DA5">
        <w:t>Term;</w:t>
      </w:r>
      <w:bookmarkEnd w:id="48"/>
      <w:proofErr w:type="gramEnd"/>
    </w:p>
    <w:p w14:paraId="79D51A62" w14:textId="77777777" w:rsidR="00965ACB" w:rsidRDefault="00965ACB" w:rsidP="00965ACB">
      <w:pPr>
        <w:pStyle w:val="NumbersLevel3"/>
        <w:numPr>
          <w:ilvl w:val="2"/>
          <w:numId w:val="11"/>
        </w:numPr>
        <w:tabs>
          <w:tab w:val="num" w:pos="1276"/>
        </w:tabs>
        <w:ind w:left="1276"/>
      </w:pPr>
      <w:bookmarkStart w:id="49" w:name="_Ref210231325"/>
      <w:r>
        <w:t xml:space="preserve">that </w:t>
      </w:r>
      <w:r w:rsidRPr="005F6DA5">
        <w:t>you have agreed to</w:t>
      </w:r>
      <w:r>
        <w:t>:</w:t>
      </w:r>
      <w:bookmarkEnd w:id="49"/>
    </w:p>
    <w:p w14:paraId="7F6226BF" w14:textId="62DCBD38" w:rsidR="00965ACB" w:rsidRDefault="00965ACB" w:rsidP="00965ACB">
      <w:pPr>
        <w:pStyle w:val="NumbersLevel4"/>
        <w:numPr>
          <w:ilvl w:val="3"/>
          <w:numId w:val="11"/>
        </w:numPr>
        <w:tabs>
          <w:tab w:val="clear" w:pos="1275"/>
          <w:tab w:val="num" w:pos="1843"/>
        </w:tabs>
        <w:ind w:left="1843"/>
      </w:pPr>
      <w:bookmarkStart w:id="50" w:name="_Ref210231327"/>
      <w:r w:rsidRPr="005F6DA5">
        <w:t>reduce pricing for Services</w:t>
      </w:r>
      <w:r>
        <w:t>;</w:t>
      </w:r>
      <w:r w:rsidRPr="005F6DA5">
        <w:t xml:space="preserve"> and/or</w:t>
      </w:r>
      <w:bookmarkEnd w:id="50"/>
      <w:r w:rsidRPr="005F6DA5">
        <w:t xml:space="preserve"> </w:t>
      </w:r>
    </w:p>
    <w:p w14:paraId="7375650B" w14:textId="77777777" w:rsidR="00965ACB" w:rsidRDefault="00965ACB" w:rsidP="00965ACB">
      <w:pPr>
        <w:pStyle w:val="NumbersLevel4"/>
        <w:numPr>
          <w:ilvl w:val="3"/>
          <w:numId w:val="11"/>
        </w:numPr>
        <w:tabs>
          <w:tab w:val="clear" w:pos="1275"/>
          <w:tab w:val="num" w:pos="1843"/>
        </w:tabs>
        <w:ind w:left="1843"/>
      </w:pPr>
      <w:bookmarkStart w:id="51" w:name="_Ref210231332"/>
      <w:r w:rsidRPr="005F6DA5">
        <w:t xml:space="preserve">waive particular </w:t>
      </w:r>
      <w:r>
        <w:t>f</w:t>
      </w:r>
      <w:r w:rsidRPr="005F6DA5">
        <w:t>ees that would otherwise apply,</w:t>
      </w:r>
      <w:bookmarkEnd w:id="51"/>
      <w:r>
        <w:t xml:space="preserve"> </w:t>
      </w:r>
    </w:p>
    <w:p w14:paraId="79B25A58" w14:textId="77777777" w:rsidR="00965ACB" w:rsidRDefault="00965ACB" w:rsidP="00965ACB">
      <w:pPr>
        <w:pStyle w:val="NumbersLevel3"/>
        <w:numPr>
          <w:ilvl w:val="0"/>
          <w:numId w:val="0"/>
        </w:numPr>
        <w:ind w:left="1276"/>
      </w:pPr>
      <w:r w:rsidRPr="005F6DA5">
        <w:t xml:space="preserve">on the </w:t>
      </w:r>
      <w:r>
        <w:t xml:space="preserve">stated </w:t>
      </w:r>
      <w:r w:rsidRPr="005F6DA5">
        <w:t xml:space="preserve">basis that the Purchasing Agency has agreed to </w:t>
      </w:r>
      <w:r>
        <w:t xml:space="preserve">the minimum </w:t>
      </w:r>
      <w:r w:rsidRPr="005F6DA5">
        <w:t xml:space="preserve">committed volume of Services during </w:t>
      </w:r>
      <w:r>
        <w:t xml:space="preserve">the </w:t>
      </w:r>
      <w:r w:rsidRPr="005F6DA5">
        <w:t>Minimum Initial Term</w:t>
      </w:r>
      <w:r>
        <w:t>; and/or</w:t>
      </w:r>
    </w:p>
    <w:p w14:paraId="4A40CBD8" w14:textId="7153162D" w:rsidR="00965ACB" w:rsidRPr="005F6DA5" w:rsidRDefault="00965ACB" w:rsidP="00965ACB">
      <w:pPr>
        <w:pStyle w:val="NumbersLevel3"/>
        <w:numPr>
          <w:ilvl w:val="2"/>
          <w:numId w:val="11"/>
        </w:numPr>
        <w:tabs>
          <w:tab w:val="num" w:pos="1276"/>
        </w:tabs>
        <w:ind w:left="1276"/>
      </w:pPr>
      <w:bookmarkStart w:id="52" w:name="_Ref210231589"/>
      <w:r w:rsidRPr="005F6DA5">
        <w:t>that</w:t>
      </w:r>
      <w:r w:rsidR="00920E1E">
        <w:t xml:space="preserve"> Sunk Costs</w:t>
      </w:r>
      <w:r w:rsidRPr="005F6DA5">
        <w:t xml:space="preserve">, </w:t>
      </w:r>
      <w:r>
        <w:t xml:space="preserve">as </w:t>
      </w:r>
      <w:r w:rsidRPr="005F6DA5">
        <w:t>specified in the Subscription Form, Order, or Statement of Work</w:t>
      </w:r>
      <w:r>
        <w:t>,</w:t>
      </w:r>
      <w:r w:rsidRPr="005F6DA5">
        <w:t xml:space="preserve"> </w:t>
      </w:r>
      <w:r>
        <w:t xml:space="preserve">may be recoverable in accordance with clause </w:t>
      </w:r>
      <w:r>
        <w:fldChar w:fldCharType="begin"/>
      </w:r>
      <w:r>
        <w:instrText xml:space="preserve"> REF _Ref210231279 \n \h </w:instrText>
      </w:r>
      <w:r>
        <w:fldChar w:fldCharType="separate"/>
      </w:r>
      <w:r w:rsidR="003C727A">
        <w:t>4.4</w:t>
      </w:r>
      <w:r>
        <w:fldChar w:fldCharType="end"/>
      </w:r>
      <w:r w:rsidR="00FD270B">
        <w:t xml:space="preserve"> </w:t>
      </w:r>
      <w:r w:rsidRPr="005F6DA5">
        <w:t>if</w:t>
      </w:r>
      <w:r>
        <w:t xml:space="preserve">, </w:t>
      </w:r>
      <w:r w:rsidRPr="005F6DA5">
        <w:t>during the Minimum Initial Term</w:t>
      </w:r>
      <w:r>
        <w:t>,</w:t>
      </w:r>
      <w:r w:rsidRPr="005F6DA5">
        <w:t xml:space="preserve"> the Purchasing Agency </w:t>
      </w:r>
      <w:r>
        <w:t xml:space="preserve">terminates the Subscription Agreement or relevant Order or Statement </w:t>
      </w:r>
      <w:r w:rsidRPr="005F6DA5">
        <w:t>for convenience</w:t>
      </w:r>
      <w:r w:rsidR="00920E1E">
        <w:t xml:space="preserve"> (subject to any maximum Sunk Costs specified in the Order or Statement of Work)</w:t>
      </w:r>
      <w:r w:rsidRPr="005F6DA5">
        <w:t>.</w:t>
      </w:r>
      <w:bookmarkEnd w:id="52"/>
    </w:p>
    <w:p w14:paraId="32D8EA45" w14:textId="77777777" w:rsidR="00965ACB" w:rsidRPr="00854594" w:rsidRDefault="00965ACB" w:rsidP="00965ACB">
      <w:pPr>
        <w:pStyle w:val="NumbersLevel2"/>
        <w:numPr>
          <w:ilvl w:val="1"/>
          <w:numId w:val="11"/>
        </w:numPr>
        <w:tabs>
          <w:tab w:val="num" w:pos="709"/>
        </w:tabs>
        <w:ind w:left="709"/>
      </w:pPr>
      <w:r w:rsidRPr="00854594">
        <w:t>Minimum Initial Term and termination for convenience</w:t>
      </w:r>
    </w:p>
    <w:p w14:paraId="46A039E0" w14:textId="055275CD" w:rsidR="00965ACB" w:rsidRPr="005F6DA5" w:rsidRDefault="00965ACB" w:rsidP="00965ACB">
      <w:pPr>
        <w:pStyle w:val="NumbersLevel2"/>
        <w:numPr>
          <w:ilvl w:val="0"/>
          <w:numId w:val="0"/>
        </w:numPr>
        <w:ind w:left="709"/>
      </w:pPr>
      <w:r w:rsidRPr="005F6DA5">
        <w:t xml:space="preserve">If the parties have agreed to a Minimum Initial Term and indicated that during that Minimum Initial Term the Purchasing Agency cannot terminate the Subscription Agreement or relevant Order or Statement of Work for convenience, then clause </w:t>
      </w:r>
      <w:r w:rsidR="00BB4B2F">
        <w:t>24.2</w:t>
      </w:r>
      <w:r w:rsidR="00920E1E">
        <w:t xml:space="preserve"> (Termination by Purchasing Agency for convenience) </w:t>
      </w:r>
      <w:r w:rsidRPr="005F6DA5">
        <w:t>shall not apply in relation to the Subscription Agreement or relevant Order or Statement of Work during the Minimum Initial Term.</w:t>
      </w:r>
    </w:p>
    <w:p w14:paraId="0BD913EE" w14:textId="77777777" w:rsidR="00965ACB" w:rsidRPr="00854594" w:rsidRDefault="00965ACB" w:rsidP="00965ACB">
      <w:pPr>
        <w:pStyle w:val="NumbersLevel2"/>
        <w:numPr>
          <w:ilvl w:val="1"/>
          <w:numId w:val="11"/>
        </w:numPr>
        <w:tabs>
          <w:tab w:val="num" w:pos="709"/>
        </w:tabs>
        <w:ind w:left="709"/>
      </w:pPr>
      <w:bookmarkStart w:id="53" w:name="_Ref210231556"/>
      <w:bookmarkStart w:id="54" w:name="_Ref213671994"/>
      <w:r w:rsidRPr="00854594">
        <w:t>Committed volumes during Minimum Initial Term</w:t>
      </w:r>
      <w:bookmarkEnd w:id="53"/>
      <w:r w:rsidRPr="00854594">
        <w:t xml:space="preserve"> and Service Volume Changes</w:t>
      </w:r>
      <w:bookmarkEnd w:id="54"/>
    </w:p>
    <w:p w14:paraId="21DE44DD" w14:textId="14269ABE" w:rsidR="00965ACB" w:rsidRDefault="00965ACB" w:rsidP="00965ACB">
      <w:pPr>
        <w:pStyle w:val="NumbersLevel2"/>
        <w:numPr>
          <w:ilvl w:val="0"/>
          <w:numId w:val="0"/>
        </w:numPr>
        <w:ind w:left="709"/>
      </w:pPr>
      <w:r w:rsidRPr="005F6DA5">
        <w:t>If</w:t>
      </w:r>
      <w:r>
        <w:t xml:space="preserve"> clauses </w:t>
      </w:r>
      <w:r>
        <w:fldChar w:fldCharType="begin"/>
      </w:r>
      <w:r>
        <w:instrText xml:space="preserve"> REF _Ref210231312 \n \h </w:instrText>
      </w:r>
      <w:r>
        <w:fldChar w:fldCharType="separate"/>
      </w:r>
      <w:r w:rsidR="003C727A">
        <w:t>4.1</w:t>
      </w:r>
      <w:r>
        <w:fldChar w:fldCharType="end"/>
      </w:r>
      <w:r>
        <w:fldChar w:fldCharType="begin"/>
      </w:r>
      <w:r>
        <w:instrText xml:space="preserve"> REF _Ref210231318 \n \h </w:instrText>
      </w:r>
      <w:r>
        <w:fldChar w:fldCharType="separate"/>
      </w:r>
      <w:r w:rsidR="003C727A">
        <w:t>(a)</w:t>
      </w:r>
      <w:r>
        <w:fldChar w:fldCharType="end"/>
      </w:r>
      <w:r>
        <w:t xml:space="preserve">, </w:t>
      </w:r>
      <w:r>
        <w:fldChar w:fldCharType="begin"/>
      </w:r>
      <w:r>
        <w:instrText xml:space="preserve"> REF _Ref210231322 \n \h </w:instrText>
      </w:r>
      <w:r>
        <w:fldChar w:fldCharType="separate"/>
      </w:r>
      <w:r w:rsidR="003C727A">
        <w:t>(b)</w:t>
      </w:r>
      <w:r>
        <w:fldChar w:fldCharType="end"/>
      </w:r>
      <w:r>
        <w:t xml:space="preserve">, and </w:t>
      </w:r>
      <w:r>
        <w:fldChar w:fldCharType="begin"/>
      </w:r>
      <w:r>
        <w:instrText xml:space="preserve"> REF _Ref210231325 \n \h </w:instrText>
      </w:r>
      <w:r>
        <w:fldChar w:fldCharType="separate"/>
      </w:r>
      <w:r w:rsidR="003C727A">
        <w:t>(c)</w:t>
      </w:r>
      <w:r>
        <w:fldChar w:fldCharType="end"/>
      </w:r>
      <w:r>
        <w:fldChar w:fldCharType="begin"/>
      </w:r>
      <w:r>
        <w:instrText xml:space="preserve"> REF _Ref210231327 \n \h </w:instrText>
      </w:r>
      <w:r>
        <w:fldChar w:fldCharType="separate"/>
      </w:r>
      <w:r w:rsidR="003C727A">
        <w:t>(i)</w:t>
      </w:r>
      <w:r>
        <w:fldChar w:fldCharType="end"/>
      </w:r>
      <w:r>
        <w:t xml:space="preserve"> and/or </w:t>
      </w:r>
      <w:r>
        <w:fldChar w:fldCharType="begin"/>
      </w:r>
      <w:r>
        <w:instrText xml:space="preserve"> REF _Ref210231332 \n \h </w:instrText>
      </w:r>
      <w:r>
        <w:fldChar w:fldCharType="separate"/>
      </w:r>
      <w:r w:rsidR="003C727A">
        <w:t>(ii)</w:t>
      </w:r>
      <w:r>
        <w:fldChar w:fldCharType="end"/>
      </w:r>
      <w:r>
        <w:t xml:space="preserve"> apply and, during the </w:t>
      </w:r>
      <w:r w:rsidRPr="005F6DA5">
        <w:t xml:space="preserve">Minimum Initial Term, the Purchasing Agency makes Service Volume Change(s) that reduce the actual volume of Services below </w:t>
      </w:r>
      <w:r w:rsidRPr="005F6DA5">
        <w:lastRenderedPageBreak/>
        <w:t>the committed volume, you may, on [20] Business Days' written notice to the Purchasing Agency:</w:t>
      </w:r>
    </w:p>
    <w:p w14:paraId="67049CFD" w14:textId="75021A18" w:rsidR="00965ACB" w:rsidRPr="005F6DA5" w:rsidRDefault="00965ACB" w:rsidP="00965ACB">
      <w:pPr>
        <w:pStyle w:val="NumbersLevel3"/>
        <w:numPr>
          <w:ilvl w:val="2"/>
          <w:numId w:val="11"/>
        </w:numPr>
        <w:tabs>
          <w:tab w:val="num" w:pos="1276"/>
        </w:tabs>
        <w:ind w:left="1276"/>
      </w:pPr>
      <w:bookmarkStart w:id="55" w:name="_Ref210231558"/>
      <w:r w:rsidRPr="005F6DA5">
        <w:t>where clause</w:t>
      </w:r>
      <w:r>
        <w:t xml:space="preserve"> </w:t>
      </w:r>
      <w:r>
        <w:fldChar w:fldCharType="begin"/>
      </w:r>
      <w:r>
        <w:instrText xml:space="preserve"> REF _Ref210231312 \n \h </w:instrText>
      </w:r>
      <w:r>
        <w:fldChar w:fldCharType="separate"/>
      </w:r>
      <w:r w:rsidR="003C727A">
        <w:t>4.1</w:t>
      </w:r>
      <w:r>
        <w:fldChar w:fldCharType="end"/>
      </w:r>
      <w:r>
        <w:fldChar w:fldCharType="begin"/>
      </w:r>
      <w:r>
        <w:instrText xml:space="preserve"> REF _Ref210231325 \n \h </w:instrText>
      </w:r>
      <w:r>
        <w:fldChar w:fldCharType="separate"/>
      </w:r>
      <w:r w:rsidR="003C727A">
        <w:t>(c)</w:t>
      </w:r>
      <w:r>
        <w:fldChar w:fldCharType="end"/>
      </w:r>
      <w:r>
        <w:fldChar w:fldCharType="begin"/>
      </w:r>
      <w:r>
        <w:instrText xml:space="preserve"> REF _Ref210231327 \n \h </w:instrText>
      </w:r>
      <w:r>
        <w:fldChar w:fldCharType="separate"/>
      </w:r>
      <w:r w:rsidR="003C727A">
        <w:t>(</w:t>
      </w:r>
      <w:proofErr w:type="spellStart"/>
      <w:r w:rsidR="003C727A">
        <w:t>i</w:t>
      </w:r>
      <w:proofErr w:type="spellEnd"/>
      <w:r w:rsidR="003C727A">
        <w:t>)</w:t>
      </w:r>
      <w:r>
        <w:fldChar w:fldCharType="end"/>
      </w:r>
      <w:r w:rsidRPr="005F6DA5">
        <w:t xml:space="preserve"> applies, increase the affected Fees in the applicable Order or Statement of Work to a level that reasonably and proportionately reflects the reduced volume of Services for the period during the remainder of the </w:t>
      </w:r>
      <w:r>
        <w:t xml:space="preserve">Minimum </w:t>
      </w:r>
      <w:r w:rsidRPr="005F6DA5">
        <w:t>Initial Term during which the actual volume is lower than the committed volume, provided that such increase:</w:t>
      </w:r>
      <w:bookmarkEnd w:id="55"/>
    </w:p>
    <w:p w14:paraId="3707736C" w14:textId="34728197" w:rsidR="00965ACB" w:rsidRPr="005F6DA5" w:rsidRDefault="00965ACB" w:rsidP="00965ACB">
      <w:pPr>
        <w:pStyle w:val="NumbersLevel4"/>
        <w:numPr>
          <w:ilvl w:val="3"/>
          <w:numId w:val="11"/>
        </w:numPr>
        <w:tabs>
          <w:tab w:val="clear" w:pos="1275"/>
          <w:tab w:val="num" w:pos="1843"/>
        </w:tabs>
        <w:ind w:left="1843"/>
      </w:pPr>
      <w:r w:rsidRPr="005F6DA5">
        <w:t xml:space="preserve"> does not exceed the pricing you would otherwise have charged (which in no event shall be higher than the pricing in your Services Listings that applied at the relevant time in accordance with the Subscription Agreement</w:t>
      </w:r>
      <w:r w:rsidR="00920E1E">
        <w:t>,</w:t>
      </w:r>
      <w:r w:rsidR="00920E1E" w:rsidRPr="00920E1E">
        <w:t xml:space="preserve"> </w:t>
      </w:r>
      <w:r w:rsidR="00920E1E">
        <w:t>unless the Services Listing pricing has since been increased and the Purchasing Agency has agreed that the increased pricing would apply when this clause</w:t>
      </w:r>
      <w:r w:rsidR="00FD270B">
        <w:t xml:space="preserve"> </w:t>
      </w:r>
      <w:r w:rsidR="00FD270B">
        <w:fldChar w:fldCharType="begin"/>
      </w:r>
      <w:r w:rsidR="00FD270B">
        <w:instrText xml:space="preserve"> REF _Ref213671994 \n \h </w:instrText>
      </w:r>
      <w:r w:rsidR="00FD270B">
        <w:fldChar w:fldCharType="separate"/>
      </w:r>
      <w:r w:rsidR="003C727A">
        <w:t>4.3</w:t>
      </w:r>
      <w:r w:rsidR="00FD270B">
        <w:fldChar w:fldCharType="end"/>
      </w:r>
      <w:r w:rsidR="00920E1E">
        <w:t xml:space="preserve"> applies</w:t>
      </w:r>
      <w:r w:rsidRPr="005F6DA5">
        <w:t xml:space="preserve">); and </w:t>
      </w:r>
    </w:p>
    <w:p w14:paraId="33E3C416" w14:textId="3201A5AC" w:rsidR="00965ACB" w:rsidRPr="005F6DA5" w:rsidRDefault="00965ACB" w:rsidP="00965ACB">
      <w:pPr>
        <w:pStyle w:val="NumbersLevel4"/>
        <w:numPr>
          <w:ilvl w:val="3"/>
          <w:numId w:val="11"/>
        </w:numPr>
        <w:tabs>
          <w:tab w:val="clear" w:pos="1275"/>
          <w:tab w:val="num" w:pos="1843"/>
        </w:tabs>
        <w:ind w:left="1843"/>
      </w:pPr>
      <w:r w:rsidRPr="005F6DA5">
        <w:t xml:space="preserve"> complies with clause </w:t>
      </w:r>
      <w:r>
        <w:fldChar w:fldCharType="begin"/>
      </w:r>
      <w:r>
        <w:instrText xml:space="preserve"> REF _Ref210231403 \n \h </w:instrText>
      </w:r>
      <w:r>
        <w:fldChar w:fldCharType="separate"/>
      </w:r>
      <w:r w:rsidR="003C727A">
        <w:t>4.5</w:t>
      </w:r>
      <w:r>
        <w:fldChar w:fldCharType="end"/>
      </w:r>
      <w:r>
        <w:fldChar w:fldCharType="begin"/>
      </w:r>
      <w:r>
        <w:instrText xml:space="preserve"> REF _Ref210231421 \n \h </w:instrText>
      </w:r>
      <w:r>
        <w:fldChar w:fldCharType="separate"/>
      </w:r>
      <w:r w:rsidR="003C727A">
        <w:t>(a)</w:t>
      </w:r>
      <w:r>
        <w:fldChar w:fldCharType="end"/>
      </w:r>
      <w:r w:rsidRPr="005F6DA5">
        <w:t>; and/or</w:t>
      </w:r>
    </w:p>
    <w:p w14:paraId="43E64F44" w14:textId="0FE4882F" w:rsidR="00965ACB" w:rsidRPr="005F6DA5" w:rsidRDefault="00965ACB" w:rsidP="00965ACB">
      <w:pPr>
        <w:pStyle w:val="NumbersLevel3"/>
        <w:numPr>
          <w:ilvl w:val="2"/>
          <w:numId w:val="11"/>
        </w:numPr>
        <w:tabs>
          <w:tab w:val="num" w:pos="1276"/>
        </w:tabs>
        <w:ind w:left="1276"/>
      </w:pPr>
      <w:bookmarkStart w:id="56" w:name="_Ref210231560"/>
      <w:r w:rsidRPr="005F6DA5">
        <w:t>where clause</w:t>
      </w:r>
      <w:r>
        <w:t xml:space="preserve"> </w:t>
      </w:r>
      <w:r>
        <w:fldChar w:fldCharType="begin"/>
      </w:r>
      <w:r>
        <w:instrText xml:space="preserve"> REF _Ref210231312 \n \h </w:instrText>
      </w:r>
      <w:r>
        <w:fldChar w:fldCharType="separate"/>
      </w:r>
      <w:r w:rsidR="003C727A">
        <w:t>4.1</w:t>
      </w:r>
      <w:r>
        <w:fldChar w:fldCharType="end"/>
      </w:r>
      <w:r>
        <w:fldChar w:fldCharType="begin"/>
      </w:r>
      <w:r>
        <w:instrText xml:space="preserve"> REF _Ref210231325 \n \h </w:instrText>
      </w:r>
      <w:r>
        <w:fldChar w:fldCharType="separate"/>
      </w:r>
      <w:r w:rsidR="003C727A">
        <w:t>(c)</w:t>
      </w:r>
      <w:r>
        <w:fldChar w:fldCharType="end"/>
      </w:r>
      <w:r>
        <w:fldChar w:fldCharType="begin"/>
      </w:r>
      <w:r>
        <w:instrText xml:space="preserve"> REF _Ref210231332 \n \h </w:instrText>
      </w:r>
      <w:r>
        <w:fldChar w:fldCharType="separate"/>
      </w:r>
      <w:r w:rsidR="003C727A">
        <w:t>(ii)</w:t>
      </w:r>
      <w:r>
        <w:fldChar w:fldCharType="end"/>
      </w:r>
      <w:r w:rsidRPr="005F6DA5">
        <w:t xml:space="preserve"> applies, charge the Purchasing Agency an amount that reasonably and proportionately reflects the value of any expressly waived </w:t>
      </w:r>
      <w:r w:rsidR="00FD270B">
        <w:t>f</w:t>
      </w:r>
      <w:r w:rsidRPr="005F6DA5">
        <w:t xml:space="preserve">ees, having regard to the extent of the reduction in the committed volume and the time remaining in the </w:t>
      </w:r>
      <w:r>
        <w:t xml:space="preserve">Minimum </w:t>
      </w:r>
      <w:r w:rsidRPr="005F6DA5">
        <w:t>Initial Term, and provided that:</w:t>
      </w:r>
      <w:bookmarkEnd w:id="56"/>
    </w:p>
    <w:p w14:paraId="757BC448" w14:textId="4DF5F87A" w:rsidR="00965ACB" w:rsidRPr="005F6DA5" w:rsidRDefault="00965ACB" w:rsidP="00965ACB">
      <w:pPr>
        <w:pStyle w:val="NumbersLevel4"/>
        <w:numPr>
          <w:ilvl w:val="3"/>
          <w:numId w:val="11"/>
        </w:numPr>
        <w:tabs>
          <w:tab w:val="clear" w:pos="1275"/>
          <w:tab w:val="num" w:pos="1843"/>
        </w:tabs>
        <w:ind w:left="1843"/>
      </w:pPr>
      <w:r w:rsidRPr="005F6DA5">
        <w:t xml:space="preserve"> the amount you charge does not exceed the </w:t>
      </w:r>
      <w:r w:rsidR="00FD270B">
        <w:t>fees</w:t>
      </w:r>
      <w:r w:rsidRPr="005F6DA5">
        <w:t xml:space="preserve"> you would otherwise have charged; and </w:t>
      </w:r>
    </w:p>
    <w:p w14:paraId="28260388" w14:textId="217ABFEF" w:rsidR="00965ACB" w:rsidRDefault="00965ACB" w:rsidP="00965ACB">
      <w:pPr>
        <w:pStyle w:val="NumbersLevel4"/>
        <w:numPr>
          <w:ilvl w:val="3"/>
          <w:numId w:val="11"/>
        </w:numPr>
        <w:tabs>
          <w:tab w:val="clear" w:pos="1275"/>
          <w:tab w:val="num" w:pos="1843"/>
        </w:tabs>
        <w:ind w:left="1843"/>
      </w:pPr>
      <w:r w:rsidRPr="005F6DA5">
        <w:t xml:space="preserve">complies with clause </w:t>
      </w:r>
      <w:r>
        <w:fldChar w:fldCharType="begin"/>
      </w:r>
      <w:r>
        <w:instrText xml:space="preserve"> REF _Ref210231403 \n \h </w:instrText>
      </w:r>
      <w:r>
        <w:fldChar w:fldCharType="separate"/>
      </w:r>
      <w:r w:rsidR="003C727A">
        <w:t>4.5</w:t>
      </w:r>
      <w:r>
        <w:fldChar w:fldCharType="end"/>
      </w:r>
      <w:r>
        <w:fldChar w:fldCharType="begin"/>
      </w:r>
      <w:r>
        <w:instrText xml:space="preserve"> REF _Ref210231421 \n \h </w:instrText>
      </w:r>
      <w:r>
        <w:fldChar w:fldCharType="separate"/>
      </w:r>
      <w:r w:rsidR="003C727A">
        <w:t>(a)</w:t>
      </w:r>
      <w:r>
        <w:fldChar w:fldCharType="end"/>
      </w:r>
      <w:r w:rsidRPr="005F6DA5">
        <w:t>.</w:t>
      </w:r>
    </w:p>
    <w:p w14:paraId="5562382B" w14:textId="77777777" w:rsidR="00965ACB" w:rsidRPr="00854594" w:rsidRDefault="00965ACB" w:rsidP="00965ACB">
      <w:pPr>
        <w:pStyle w:val="NumbersLevel2"/>
        <w:numPr>
          <w:ilvl w:val="1"/>
          <w:numId w:val="11"/>
        </w:numPr>
        <w:tabs>
          <w:tab w:val="num" w:pos="709"/>
        </w:tabs>
        <w:ind w:left="709"/>
      </w:pPr>
      <w:bookmarkStart w:id="57" w:name="_Ref210231279"/>
      <w:r w:rsidRPr="00854594">
        <w:t>Termination for convenience during Minimum Initial Term</w:t>
      </w:r>
      <w:bookmarkEnd w:id="57"/>
    </w:p>
    <w:p w14:paraId="3411B991" w14:textId="77777777" w:rsidR="00965ACB" w:rsidRPr="00947963" w:rsidRDefault="00965ACB" w:rsidP="00965ACB">
      <w:pPr>
        <w:pStyle w:val="NumbersLevel2"/>
        <w:numPr>
          <w:ilvl w:val="0"/>
          <w:numId w:val="0"/>
        </w:numPr>
        <w:ind w:left="709"/>
      </w:pPr>
      <w:r w:rsidRPr="00947963">
        <w:t>If:</w:t>
      </w:r>
    </w:p>
    <w:p w14:paraId="2708B164" w14:textId="5D4D8041" w:rsidR="00965ACB" w:rsidRDefault="00965ACB" w:rsidP="00965ACB">
      <w:pPr>
        <w:pStyle w:val="NumbersLevel3"/>
        <w:numPr>
          <w:ilvl w:val="2"/>
          <w:numId w:val="11"/>
        </w:numPr>
        <w:tabs>
          <w:tab w:val="num" w:pos="1276"/>
        </w:tabs>
        <w:ind w:left="1276"/>
      </w:pPr>
      <w:r>
        <w:t xml:space="preserve">clauses </w:t>
      </w:r>
      <w:r>
        <w:fldChar w:fldCharType="begin"/>
      </w:r>
      <w:r>
        <w:instrText xml:space="preserve"> REF _Ref210231312 \n \h </w:instrText>
      </w:r>
      <w:r>
        <w:fldChar w:fldCharType="separate"/>
      </w:r>
      <w:r w:rsidR="003C727A">
        <w:t>4.1</w:t>
      </w:r>
      <w:r>
        <w:fldChar w:fldCharType="end"/>
      </w:r>
      <w:r>
        <w:fldChar w:fldCharType="begin"/>
      </w:r>
      <w:r>
        <w:instrText xml:space="preserve"> REF _Ref210231318 \n \h </w:instrText>
      </w:r>
      <w:r>
        <w:fldChar w:fldCharType="separate"/>
      </w:r>
      <w:r w:rsidR="003C727A">
        <w:t>(a)</w:t>
      </w:r>
      <w:r>
        <w:fldChar w:fldCharType="end"/>
      </w:r>
      <w:r>
        <w:t xml:space="preserve"> and </w:t>
      </w:r>
      <w:r>
        <w:fldChar w:fldCharType="begin"/>
      </w:r>
      <w:r>
        <w:instrText xml:space="preserve"> REF _Ref210231322 \n \h </w:instrText>
      </w:r>
      <w:r>
        <w:fldChar w:fldCharType="separate"/>
      </w:r>
      <w:r w:rsidR="003C727A">
        <w:t>(b)</w:t>
      </w:r>
      <w:r>
        <w:fldChar w:fldCharType="end"/>
      </w:r>
      <w:r>
        <w:t xml:space="preserve"> </w:t>
      </w:r>
      <w:proofErr w:type="gramStart"/>
      <w:r>
        <w:t>apply;</w:t>
      </w:r>
      <w:proofErr w:type="gramEnd"/>
    </w:p>
    <w:p w14:paraId="138A0845" w14:textId="6BAAB938" w:rsidR="00965ACB" w:rsidRDefault="00965ACB" w:rsidP="00965ACB">
      <w:pPr>
        <w:pStyle w:val="NumbersLevel3"/>
        <w:numPr>
          <w:ilvl w:val="2"/>
          <w:numId w:val="11"/>
        </w:numPr>
        <w:tabs>
          <w:tab w:val="num" w:pos="1276"/>
        </w:tabs>
        <w:ind w:left="1276"/>
      </w:pPr>
      <w:r>
        <w:t xml:space="preserve">the parties have not agreed to the non-application of </w:t>
      </w:r>
      <w:r w:rsidR="00FD270B" w:rsidRPr="005F6DA5">
        <w:t xml:space="preserve">clause </w:t>
      </w:r>
      <w:r w:rsidR="00BB4B2F">
        <w:t>24.2</w:t>
      </w:r>
      <w:r w:rsidR="00FD270B">
        <w:t xml:space="preserve"> </w:t>
      </w:r>
      <w:r>
        <w:t xml:space="preserve">(termination for convenience) during the Minimum Initial </w:t>
      </w:r>
      <w:proofErr w:type="gramStart"/>
      <w:r>
        <w:t>Term;</w:t>
      </w:r>
      <w:proofErr w:type="gramEnd"/>
      <w:r>
        <w:t xml:space="preserve"> </w:t>
      </w:r>
    </w:p>
    <w:p w14:paraId="27DA5F1A" w14:textId="7064BBA6" w:rsidR="00FD270B" w:rsidRDefault="00965ACB" w:rsidP="00965ACB">
      <w:pPr>
        <w:pStyle w:val="NumbersLevel3"/>
        <w:numPr>
          <w:ilvl w:val="2"/>
          <w:numId w:val="11"/>
        </w:numPr>
        <w:tabs>
          <w:tab w:val="num" w:pos="1276"/>
        </w:tabs>
        <w:ind w:left="1276"/>
      </w:pPr>
      <w:r>
        <w:t xml:space="preserve">during the Minimum Initial </w:t>
      </w:r>
      <w:proofErr w:type="gramStart"/>
      <w:r>
        <w:t>Term</w:t>
      </w:r>
      <w:proofErr w:type="gramEnd"/>
      <w:r>
        <w:t xml:space="preserve"> the Purchasing Agency terminates the Subscription Agreement or relevant Order or Statement of Work for convenience</w:t>
      </w:r>
      <w:r w:rsidR="00FD270B">
        <w:t>; and</w:t>
      </w:r>
    </w:p>
    <w:p w14:paraId="316C08B9" w14:textId="43ACBE4F" w:rsidR="00965ACB" w:rsidRDefault="00FD270B" w:rsidP="00965ACB">
      <w:pPr>
        <w:pStyle w:val="NumbersLevel3"/>
        <w:numPr>
          <w:ilvl w:val="2"/>
          <w:numId w:val="11"/>
        </w:numPr>
        <w:tabs>
          <w:tab w:val="num" w:pos="1276"/>
        </w:tabs>
        <w:ind w:left="1276"/>
      </w:pPr>
      <w:r>
        <w:t>ongoing payment for the Services at the minimum committed volume comes to an end before expiry of the Minimum Initial Term either because no Disengagement Services are required or because Disengagement Services that involve ongoing provision of the Services at that volume have been completed before expiry of the Minimum Initial Term,</w:t>
      </w:r>
      <w:r w:rsidR="00965ACB">
        <w:t xml:space="preserve"> </w:t>
      </w:r>
    </w:p>
    <w:p w14:paraId="189769E4" w14:textId="23F2943D" w:rsidR="00965ACB" w:rsidRDefault="00965ACB" w:rsidP="00965ACB">
      <w:pPr>
        <w:pStyle w:val="NumbersLevel3"/>
        <w:numPr>
          <w:ilvl w:val="0"/>
          <w:numId w:val="0"/>
        </w:numPr>
        <w:ind w:left="709"/>
      </w:pPr>
      <w:r>
        <w:t>then</w:t>
      </w:r>
      <w:r w:rsidR="00FD270B">
        <w:t xml:space="preserve">, where </w:t>
      </w:r>
      <w:r w:rsidR="00FD270B" w:rsidRPr="005F6DA5">
        <w:t xml:space="preserve">clause </w:t>
      </w:r>
      <w:r w:rsidR="00FD270B">
        <w:fldChar w:fldCharType="begin"/>
      </w:r>
      <w:r w:rsidR="00FD270B">
        <w:instrText xml:space="preserve"> REF _Ref210231312 \n \h </w:instrText>
      </w:r>
      <w:r w:rsidR="00FD270B">
        <w:fldChar w:fldCharType="separate"/>
      </w:r>
      <w:r w:rsidR="003C727A">
        <w:t>4.1</w:t>
      </w:r>
      <w:r w:rsidR="00FD270B">
        <w:fldChar w:fldCharType="end"/>
      </w:r>
      <w:r w:rsidR="00FD270B">
        <w:fldChar w:fldCharType="begin"/>
      </w:r>
      <w:r w:rsidR="00FD270B">
        <w:instrText xml:space="preserve"> REF _Ref210231589 \n \h </w:instrText>
      </w:r>
      <w:r w:rsidR="00FD270B">
        <w:fldChar w:fldCharType="separate"/>
      </w:r>
      <w:r w:rsidR="003C727A">
        <w:t>(d)</w:t>
      </w:r>
      <w:r w:rsidR="00FD270B">
        <w:fldChar w:fldCharType="end"/>
      </w:r>
      <w:r w:rsidR="00FD270B" w:rsidRPr="005F6DA5">
        <w:t xml:space="preserve"> applies</w:t>
      </w:r>
      <w:r w:rsidR="00FD270B">
        <w:t>, you may recover the Sunk Costs referred to in that clause.</w:t>
      </w:r>
    </w:p>
    <w:p w14:paraId="30E44467" w14:textId="77777777" w:rsidR="00965ACB" w:rsidRPr="00947963" w:rsidRDefault="00965ACB" w:rsidP="00965ACB">
      <w:pPr>
        <w:pStyle w:val="NumbersLevel2"/>
        <w:numPr>
          <w:ilvl w:val="1"/>
          <w:numId w:val="11"/>
        </w:numPr>
        <w:tabs>
          <w:tab w:val="num" w:pos="709"/>
        </w:tabs>
        <w:ind w:left="709"/>
      </w:pPr>
      <w:bookmarkStart w:id="58" w:name="_Ref210231403"/>
      <w:r w:rsidRPr="00947963">
        <w:lastRenderedPageBreak/>
        <w:t>Recovery safeguard</w:t>
      </w:r>
      <w:r>
        <w:t>s</w:t>
      </w:r>
      <w:bookmarkEnd w:id="58"/>
    </w:p>
    <w:p w14:paraId="4020EFFF" w14:textId="0A73A283" w:rsidR="00965ACB" w:rsidRPr="00947963" w:rsidRDefault="00965ACB" w:rsidP="00965ACB">
      <w:pPr>
        <w:pStyle w:val="NumbersLevel3"/>
        <w:numPr>
          <w:ilvl w:val="2"/>
          <w:numId w:val="11"/>
        </w:numPr>
        <w:tabs>
          <w:tab w:val="num" w:pos="1276"/>
        </w:tabs>
        <w:ind w:left="1276"/>
      </w:pPr>
      <w:bookmarkStart w:id="59" w:name="_Ref210231421"/>
      <w:r w:rsidRPr="00947963">
        <w:t>Any adjustment or recovery under clause</w:t>
      </w:r>
      <w:r>
        <w:t xml:space="preserve"> </w:t>
      </w:r>
      <w:r>
        <w:fldChar w:fldCharType="begin"/>
      </w:r>
      <w:r>
        <w:instrText xml:space="preserve"> REF _Ref210231556 \n \h </w:instrText>
      </w:r>
      <w:r>
        <w:fldChar w:fldCharType="separate"/>
      </w:r>
      <w:r w:rsidR="003C727A">
        <w:t>4.3</w:t>
      </w:r>
      <w:r>
        <w:fldChar w:fldCharType="end"/>
      </w:r>
      <w:r>
        <w:t xml:space="preserve"> or </w:t>
      </w:r>
      <w:r>
        <w:fldChar w:fldCharType="begin"/>
      </w:r>
      <w:r>
        <w:instrText xml:space="preserve"> REF _Ref210231279 \n \h </w:instrText>
      </w:r>
      <w:r>
        <w:fldChar w:fldCharType="separate"/>
      </w:r>
      <w:r w:rsidR="003C727A">
        <w:t>4.4</w:t>
      </w:r>
      <w:r>
        <w:fldChar w:fldCharType="end"/>
      </w:r>
      <w:r w:rsidRPr="00947963">
        <w:t xml:space="preserve"> must not result in your recovering more than the net loss of commercial benefit that you would reasonably have received if the Purchasing Agency had taken the specified committed volume of Services for the full Minimum Initial Term. You will provide reasonable supporting information to the Purchasing Agency on request to substantiate such calculation.</w:t>
      </w:r>
      <w:bookmarkEnd w:id="59"/>
      <w:r w:rsidRPr="00947963">
        <w:t xml:space="preserve"> </w:t>
      </w:r>
    </w:p>
    <w:p w14:paraId="4AA3D58A" w14:textId="45682DB6" w:rsidR="00965ACB" w:rsidRPr="00947963" w:rsidRDefault="00965ACB" w:rsidP="00965ACB">
      <w:pPr>
        <w:pStyle w:val="NumbersLevel3"/>
        <w:numPr>
          <w:ilvl w:val="2"/>
          <w:numId w:val="11"/>
        </w:numPr>
        <w:tabs>
          <w:tab w:val="num" w:pos="1276"/>
        </w:tabs>
        <w:ind w:left="1276"/>
      </w:pPr>
      <w:r w:rsidRPr="00947963">
        <w:t xml:space="preserve">Any disagreement between the parties as to an amount payable under this clause will be resolved in accordance with clause </w:t>
      </w:r>
      <w:r>
        <w:t>23</w:t>
      </w:r>
      <w:r w:rsidR="00CB54A4">
        <w:t xml:space="preserve"> </w:t>
      </w:r>
      <w:r w:rsidRPr="00947963">
        <w:t>(Disputes)</w:t>
      </w:r>
      <w:r w:rsidR="00CB54A4" w:rsidRPr="00CB54A4">
        <w:t xml:space="preserve"> </w:t>
      </w:r>
      <w:r w:rsidR="00CB54A4">
        <w:t>of the Core I/T/</w:t>
      </w:r>
      <w:r w:rsidR="00FD270B">
        <w:t>M</w:t>
      </w:r>
      <w:r w:rsidR="00CB54A4">
        <w:t>S Servic</w:t>
      </w:r>
      <w:r w:rsidR="00FD270B">
        <w:t>es</w:t>
      </w:r>
      <w:r w:rsidR="00CB54A4">
        <w:t xml:space="preserve"> Terms</w:t>
      </w:r>
      <w:r w:rsidRPr="00947963">
        <w:t>.</w:t>
      </w:r>
      <w:r w:rsidRPr="007A1CDF">
        <w:rPr>
          <w:b/>
          <w:bCs/>
        </w:rPr>
        <w:t>]</w:t>
      </w:r>
    </w:p>
    <w:bookmarkStart w:id="60" w:name="_Toc210745956"/>
    <w:bookmarkStart w:id="61" w:name="_Toc210745957"/>
    <w:bookmarkEnd w:id="60"/>
    <w:p w14:paraId="4F78819E" w14:textId="7F3908E5" w:rsidR="00E64684" w:rsidRDefault="003D209A" w:rsidP="00E64684">
      <w:pPr>
        <w:pStyle w:val="NumbersLevel1"/>
      </w:pPr>
      <w:r w:rsidRPr="00587A6E">
        <w:rPr>
          <w:noProof/>
          <w:lang w:val="en-US"/>
        </w:rPr>
        <mc:AlternateContent>
          <mc:Choice Requires="wps">
            <w:drawing>
              <wp:anchor distT="0" distB="0" distL="114300" distR="114300" simplePos="0" relativeHeight="251658311" behindDoc="0" locked="0" layoutInCell="1" allowOverlap="1" wp14:anchorId="00FCD5CA" wp14:editId="2F62F95C">
                <wp:simplePos x="0" y="0"/>
                <wp:positionH relativeFrom="column">
                  <wp:posOffset>4643755</wp:posOffset>
                </wp:positionH>
                <wp:positionV relativeFrom="paragraph">
                  <wp:posOffset>151863</wp:posOffset>
                </wp:positionV>
                <wp:extent cx="1895475" cy="79121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95475" cy="791210"/>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905D2E5" w14:textId="089ACA7D" w:rsidR="005C0451" w:rsidRPr="005B69FF" w:rsidRDefault="005C0451" w:rsidP="00E64684">
                            <w:pPr>
                              <w:spacing w:line="240" w:lineRule="atLeast"/>
                              <w:rPr>
                                <w:sz w:val="18"/>
                                <w:szCs w:val="18"/>
                                <w:lang w:val="en-AU"/>
                              </w:rPr>
                            </w:pPr>
                            <w:r>
                              <w:rPr>
                                <w:sz w:val="18"/>
                                <w:szCs w:val="18"/>
                                <w:lang w:val="en-AU"/>
                              </w:rPr>
                              <w:t xml:space="preserve">Services to the Purchasing Agency need to be agreed in a Subscription Form, Order and/or Statement of Work.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CD5CA" id="Text Box 19" o:spid="_x0000_s1234" type="#_x0000_t202" style="position:absolute;left:0;text-align:left;margin-left:365.65pt;margin-top:11.95pt;width:149.25pt;height:62.3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" fillcolor="#daeef3 [664]" stroked="f">
                <v:textbox>
                  <w:txbxContent>
                    <w:p w14:paraId="5905D2E5" w14:textId="089ACA7D" w:rsidR="005C0451" w:rsidRPr="005B69FF" w:rsidRDefault="005C0451" w:rsidP="00E64684">
                      <w:pPr>
                        <w:spacing w:line="240" w:lineRule="atLeast"/>
                        <w:rPr>
                          <w:sz w:val="18"/>
                          <w:szCs w:val="18"/>
                          <w:lang w:val="en-AU"/>
                        </w:rPr>
                      </w:pPr>
                      <w:r>
                        <w:rPr>
                          <w:sz w:val="18"/>
                          <w:szCs w:val="18"/>
                          <w:lang w:val="en-AU"/>
                        </w:rPr>
                        <w:t xml:space="preserve">Services to the Purchasing Agency need to be agreed in a Subscription Form, Order and/or Statement of Work. </w:t>
                      </w:r>
                    </w:p>
                  </w:txbxContent>
                </v:textbox>
                <w10:wrap type="square"/>
              </v:shape>
            </w:pict>
          </mc:Fallback>
        </mc:AlternateContent>
      </w:r>
      <w:bookmarkStart w:id="62" w:name="_Toc13571822"/>
      <w:bookmarkStart w:id="63" w:name="_Toc13576198"/>
      <w:bookmarkStart w:id="64" w:name="_Toc17405044"/>
      <w:bookmarkStart w:id="65" w:name="_Toc54021569"/>
      <w:bookmarkStart w:id="66" w:name="_Toc54197002"/>
      <w:bookmarkStart w:id="67" w:name="_Toc190629013"/>
      <w:bookmarkStart w:id="68" w:name="_Toc190769745"/>
      <w:bookmarkStart w:id="69" w:name="_Toc191052077"/>
      <w:bookmarkStart w:id="70" w:name="_Toc191648724"/>
      <w:bookmarkStart w:id="71" w:name="_Toc191815624"/>
      <w:r w:rsidR="00E64684">
        <w:t>Provision of Services</w:t>
      </w:r>
      <w:bookmarkEnd w:id="62"/>
      <w:bookmarkEnd w:id="63"/>
      <w:bookmarkEnd w:id="64"/>
      <w:bookmarkEnd w:id="65"/>
      <w:bookmarkEnd w:id="66"/>
      <w:r w:rsidR="0086222E">
        <w:t xml:space="preserve"> at Commencement Date</w:t>
      </w:r>
      <w:bookmarkEnd w:id="61"/>
      <w:bookmarkEnd w:id="67"/>
      <w:bookmarkEnd w:id="68"/>
      <w:bookmarkEnd w:id="69"/>
      <w:bookmarkEnd w:id="70"/>
      <w:bookmarkEnd w:id="71"/>
    </w:p>
    <w:p w14:paraId="5D116FDA" w14:textId="2456B0D9" w:rsidR="00E64684" w:rsidRDefault="00E64684" w:rsidP="00E64684">
      <w:pPr>
        <w:pStyle w:val="NumbersLevel2"/>
      </w:pPr>
      <w:r>
        <w:t xml:space="preserve">As described in more detail in </w:t>
      </w:r>
      <w:r w:rsidRPr="00E02745">
        <w:t>clause 3</w:t>
      </w:r>
      <w:r>
        <w:t xml:space="preserve"> of the Core </w:t>
      </w:r>
      <w:r w:rsidR="00FC3A08">
        <w:t>I/T/MS Services Terms</w:t>
      </w:r>
      <w:r>
        <w:t>, your provision of Services to us needs to be agreed in this Subscription Form or one or more Orders and/or Statements of Work.</w:t>
      </w:r>
    </w:p>
    <w:p w14:paraId="4A2514DF" w14:textId="77777777" w:rsidR="007B1357" w:rsidRDefault="0086222E" w:rsidP="00E64684">
      <w:pPr>
        <w:pStyle w:val="NumbersLevel2"/>
      </w:pPr>
      <w:r>
        <w:t>As at the Commencement Date</w:t>
      </w:r>
      <w:r w:rsidR="00771A75">
        <w:t>:</w:t>
      </w:r>
      <w:r w:rsidR="00BC0080">
        <w:t xml:space="preserve"> </w:t>
      </w:r>
    </w:p>
    <w:p w14:paraId="3858C079" w14:textId="77777777" w:rsidR="007B1357" w:rsidRDefault="00BC0080" w:rsidP="007B1357">
      <w:pPr>
        <w:pStyle w:val="NumbersLevel3"/>
      </w:pPr>
      <w:r>
        <w:t xml:space="preserve">the Services we are </w:t>
      </w:r>
      <w:proofErr w:type="gramStart"/>
      <w:r>
        <w:t>procuring</w:t>
      </w:r>
      <w:r w:rsidR="007B1357">
        <w:t>;</w:t>
      </w:r>
      <w:proofErr w:type="gramEnd"/>
    </w:p>
    <w:p w14:paraId="18F49ACA" w14:textId="77777777" w:rsidR="007B1357" w:rsidRDefault="007B1357" w:rsidP="007B1357">
      <w:pPr>
        <w:pStyle w:val="NumbersLevel3"/>
      </w:pPr>
      <w:r>
        <w:t xml:space="preserve">Service Levels and related matters; and </w:t>
      </w:r>
    </w:p>
    <w:p w14:paraId="2943008A" w14:textId="08100D4C" w:rsidR="00771A75" w:rsidRDefault="007B1357" w:rsidP="007B1357">
      <w:pPr>
        <w:pStyle w:val="NumbersLevel3"/>
      </w:pPr>
      <w:r>
        <w:t>the initial Prices, Fees and/or Services Rates for the Services,</w:t>
      </w:r>
    </w:p>
    <w:p w14:paraId="1142437A" w14:textId="1F7FF1D2" w:rsidR="007B1357" w:rsidRDefault="007B1357" w:rsidP="007B1357">
      <w:pPr>
        <w:pStyle w:val="NumbersLevel3"/>
        <w:numPr>
          <w:ilvl w:val="0"/>
          <w:numId w:val="0"/>
        </w:numPr>
        <w:ind w:left="709"/>
      </w:pPr>
      <w:r>
        <w:t xml:space="preserve">are as set out in </w:t>
      </w:r>
      <w:r w:rsidR="000C17BD">
        <w:t>[</w:t>
      </w:r>
      <w:r w:rsidR="000C17BD" w:rsidRPr="000C17BD">
        <w:rPr>
          <w:color w:val="4F81BD"/>
        </w:rPr>
        <w:t xml:space="preserve">if </w:t>
      </w:r>
      <w:r w:rsidR="00350FBE">
        <w:rPr>
          <w:color w:val="4F81BD"/>
        </w:rPr>
        <w:t xml:space="preserve">the Purchasing Agency is </w:t>
      </w:r>
      <w:r w:rsidR="000C17BD" w:rsidRPr="000C17BD">
        <w:rPr>
          <w:color w:val="4F81BD"/>
        </w:rPr>
        <w:t>purchasing Services via an Order in Schedule 1 alone:</w:t>
      </w:r>
      <w:r w:rsidR="000C17BD">
        <w:t xml:space="preserve"> </w:t>
      </w:r>
      <w:r>
        <w:t>Schedule 1 to this Subscription Form</w:t>
      </w:r>
      <w:r w:rsidR="000C17BD">
        <w:t xml:space="preserve"> </w:t>
      </w:r>
      <w:r w:rsidR="000C17BD" w:rsidRPr="000C17BD">
        <w:rPr>
          <w:color w:val="4F81BD"/>
        </w:rPr>
        <w:t xml:space="preserve">or if </w:t>
      </w:r>
      <w:r w:rsidR="00350FBE">
        <w:rPr>
          <w:color w:val="4F81BD"/>
        </w:rPr>
        <w:t xml:space="preserve">the Purchasing Agency is </w:t>
      </w:r>
      <w:r w:rsidR="000C17BD" w:rsidRPr="000C17BD">
        <w:rPr>
          <w:color w:val="4F81BD"/>
        </w:rPr>
        <w:t>purchasing Services via an Order in Schedule 1</w:t>
      </w:r>
      <w:r w:rsidR="000C17BD">
        <w:rPr>
          <w:color w:val="4F81BD"/>
        </w:rPr>
        <w:t xml:space="preserve"> and associated professional services:</w:t>
      </w:r>
      <w:r w:rsidR="000C17BD" w:rsidRPr="000C17BD">
        <w:rPr>
          <w:color w:val="4F81BD"/>
        </w:rPr>
        <w:t xml:space="preserve"> </w:t>
      </w:r>
      <w:r w:rsidR="000C17BD">
        <w:t xml:space="preserve">Schedule 1 to this Subscription Form </w:t>
      </w:r>
      <w:r>
        <w:t xml:space="preserve">and </w:t>
      </w:r>
      <w:r w:rsidR="00A55400">
        <w:t xml:space="preserve">the </w:t>
      </w:r>
      <w:r>
        <w:t>Statement of Work</w:t>
      </w:r>
      <w:r w:rsidR="000C17BD">
        <w:t xml:space="preserve"> </w:t>
      </w:r>
      <w:r w:rsidR="00A55400">
        <w:t>executed contemporaneously with this Subscription Form</w:t>
      </w:r>
      <w:r w:rsidR="00A55400" w:rsidRPr="000C17BD">
        <w:rPr>
          <w:color w:val="4F81BD"/>
        </w:rPr>
        <w:t xml:space="preserve"> </w:t>
      </w:r>
      <w:r w:rsidR="000C17BD" w:rsidRPr="000C17BD">
        <w:rPr>
          <w:color w:val="4F81BD"/>
        </w:rPr>
        <w:t xml:space="preserve">or if </w:t>
      </w:r>
      <w:r w:rsidR="00350FBE">
        <w:rPr>
          <w:color w:val="4F81BD"/>
        </w:rPr>
        <w:t xml:space="preserve">the Purchasing Agency is </w:t>
      </w:r>
      <w:r w:rsidR="000C17BD">
        <w:rPr>
          <w:color w:val="4F81BD"/>
        </w:rPr>
        <w:t xml:space="preserve">only </w:t>
      </w:r>
      <w:r w:rsidR="000C17BD" w:rsidRPr="000C17BD">
        <w:rPr>
          <w:color w:val="4F81BD"/>
        </w:rPr>
        <w:t xml:space="preserve">purchasing </w:t>
      </w:r>
      <w:r w:rsidR="000C17BD">
        <w:rPr>
          <w:color w:val="4F81BD"/>
        </w:rPr>
        <w:t xml:space="preserve">professional services to begin with: </w:t>
      </w:r>
      <w:r w:rsidR="000C17BD" w:rsidRPr="00A55400">
        <w:t>the Statement of Work</w:t>
      </w:r>
      <w:r w:rsidR="00A55400">
        <w:t xml:space="preserve"> executed contemporaneously with this Subscription Form</w:t>
      </w:r>
      <w:r>
        <w:t>].</w:t>
      </w:r>
    </w:p>
    <w:p w14:paraId="05FF8B5A" w14:textId="0A6CCB93" w:rsidR="00DD367A" w:rsidRDefault="00DD367A" w:rsidP="003820BA">
      <w:pPr>
        <w:pStyle w:val="NumbersLevel2"/>
        <w:numPr>
          <w:ilvl w:val="0"/>
          <w:numId w:val="0"/>
        </w:numPr>
        <w:ind w:left="709"/>
      </w:pPr>
      <w:r>
        <w:t>[</w:t>
      </w:r>
      <w:r w:rsidR="003820BA" w:rsidRPr="006F6174">
        <w:rPr>
          <w:color w:val="4F81BD"/>
        </w:rPr>
        <w:t xml:space="preserve">include clause below if </w:t>
      </w:r>
      <w:r w:rsidR="00350FBE">
        <w:rPr>
          <w:color w:val="4F81BD"/>
        </w:rPr>
        <w:t xml:space="preserve">the Purchasing Agency </w:t>
      </w:r>
      <w:r w:rsidR="003820BA" w:rsidRPr="006F6174">
        <w:rPr>
          <w:color w:val="4F81BD"/>
        </w:rPr>
        <w:t xml:space="preserve">is undertaking a </w:t>
      </w:r>
      <w:r w:rsidR="00A55400">
        <w:rPr>
          <w:color w:val="4F81BD"/>
        </w:rPr>
        <w:t>significant</w:t>
      </w:r>
      <w:r w:rsidR="003820BA" w:rsidRPr="006F6174">
        <w:rPr>
          <w:color w:val="4F81BD"/>
        </w:rPr>
        <w:t xml:space="preserve"> transition from itself or an incumbent provider to the Provider and putting a Statement of Work (Transition Services) in place when entering into this Subscription Form. A template SOW for transition services can be found in </w:t>
      </w:r>
      <w:r w:rsidR="00066EE7" w:rsidRPr="006F6174">
        <w:rPr>
          <w:color w:val="4F81BD"/>
        </w:rPr>
        <w:t xml:space="preserve">the Schedule to the Core I/T/MS Services Terms. </w:t>
      </w:r>
      <w:r w:rsidR="003820BA" w:rsidRPr="006F6174">
        <w:rPr>
          <w:color w:val="4F81BD"/>
        </w:rPr>
        <w:t>If not, delete.</w:t>
      </w:r>
      <w:r>
        <w:t>]</w:t>
      </w:r>
    </w:p>
    <w:p w14:paraId="0BD37634" w14:textId="30F3037F" w:rsidR="003820BA" w:rsidRDefault="003820BA" w:rsidP="00DD367A">
      <w:pPr>
        <w:pStyle w:val="NumbersLevel2"/>
      </w:pPr>
      <w:r>
        <w:t xml:space="preserve">You will </w:t>
      </w:r>
      <w:r w:rsidRPr="003820BA">
        <w:t xml:space="preserve">transition the </w:t>
      </w:r>
      <w:r>
        <w:t xml:space="preserve">Purchasing Agency </w:t>
      </w:r>
      <w:r w:rsidRPr="003820BA">
        <w:t xml:space="preserve">to the </w:t>
      </w:r>
      <w:r>
        <w:t>[</w:t>
      </w:r>
      <w:r w:rsidRPr="003820BA">
        <w:rPr>
          <w:color w:val="4F81BD"/>
        </w:rPr>
        <w:t>edit as required</w:t>
      </w:r>
      <w:r>
        <w:rPr>
          <w:color w:val="4F81BD"/>
        </w:rPr>
        <w:t>:</w:t>
      </w:r>
      <w:r w:rsidRPr="003820BA">
        <w:rPr>
          <w:color w:val="4F81BD"/>
        </w:rPr>
        <w:t xml:space="preserve"> </w:t>
      </w:r>
      <w:r>
        <w:t xml:space="preserve">Infrastructure </w:t>
      </w:r>
      <w:r w:rsidRPr="003820BA">
        <w:t xml:space="preserve">Services </w:t>
      </w:r>
      <w:r>
        <w:t xml:space="preserve">/ Telecommunications Services / Managed Security Services / Services] </w:t>
      </w:r>
      <w:r w:rsidRPr="003820BA">
        <w:t>by providing the Transition Services in accordance with the</w:t>
      </w:r>
      <w:r w:rsidR="00066EE7">
        <w:t xml:space="preserve"> Statement of Work (</w:t>
      </w:r>
      <w:r w:rsidRPr="003820BA">
        <w:t xml:space="preserve">Transition </w:t>
      </w:r>
      <w:r w:rsidR="00066EE7">
        <w:t xml:space="preserve">Services) executed contemporaneously with this Subscription Form. </w:t>
      </w:r>
    </w:p>
    <w:bookmarkStart w:id="72" w:name="_Toc190629014"/>
    <w:bookmarkStart w:id="73" w:name="_Toc190769746"/>
    <w:bookmarkStart w:id="74" w:name="_Toc191052078"/>
    <w:bookmarkStart w:id="75" w:name="_Toc191648725"/>
    <w:bookmarkStart w:id="76" w:name="_Toc191815625"/>
    <w:bookmarkStart w:id="77" w:name="_Toc210745958"/>
    <w:p w14:paraId="75D9E1E5" w14:textId="5A978488" w:rsidR="00F13866" w:rsidRDefault="00D6098F" w:rsidP="00F50816">
      <w:pPr>
        <w:pStyle w:val="NumbersLevel1"/>
        <w:keepNext/>
        <w:ind w:right="2948"/>
      </w:pPr>
      <w:r w:rsidRPr="00587A6E">
        <w:rPr>
          <w:noProof/>
          <w:lang w:val="en-US"/>
        </w:rPr>
        <w:lastRenderedPageBreak/>
        <mc:AlternateContent>
          <mc:Choice Requires="wps">
            <w:drawing>
              <wp:anchor distT="0" distB="0" distL="114300" distR="114300" simplePos="0" relativeHeight="252031099" behindDoc="0" locked="0" layoutInCell="1" allowOverlap="1" wp14:anchorId="723BCEE7" wp14:editId="6B8A5A64">
                <wp:simplePos x="0" y="0"/>
                <wp:positionH relativeFrom="column">
                  <wp:posOffset>4651375</wp:posOffset>
                </wp:positionH>
                <wp:positionV relativeFrom="paragraph">
                  <wp:posOffset>286385</wp:posOffset>
                </wp:positionV>
                <wp:extent cx="1895475" cy="1434465"/>
                <wp:effectExtent l="0" t="0" r="0" b="635"/>
                <wp:wrapSquare wrapText="bothSides"/>
                <wp:docPr id="2109447538" name="Text Box 2109447538"/>
                <wp:cNvGraphicFramePr/>
                <a:graphic xmlns:a="http://schemas.openxmlformats.org/drawingml/2006/main">
                  <a:graphicData uri="http://schemas.microsoft.com/office/word/2010/wordprocessingShape">
                    <wps:wsp>
                      <wps:cNvSpPr txBox="1"/>
                      <wps:spPr>
                        <a:xfrm>
                          <a:off x="0" y="0"/>
                          <a:ext cx="1895475" cy="1434465"/>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E1B8D5F" w14:textId="42CEDBC0" w:rsidR="00D6098F" w:rsidRPr="005B69FF" w:rsidRDefault="00D6098F" w:rsidP="00D6098F">
                            <w:pPr>
                              <w:spacing w:line="240" w:lineRule="atLeast"/>
                              <w:rPr>
                                <w:sz w:val="18"/>
                                <w:szCs w:val="18"/>
                                <w:lang w:val="en-AU"/>
                              </w:rPr>
                            </w:pPr>
                            <w:r>
                              <w:rPr>
                                <w:sz w:val="18"/>
                                <w:szCs w:val="18"/>
                                <w:lang w:val="en-AU"/>
                              </w:rPr>
                              <w:t>Service Volume Changes will be processed using the process described here. If none is described, they will be processed using the self-service function of the Services (if any) or in the manner otherwise agreed between the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BCEE7" id="Text Box 2109447538" o:spid="_x0000_s1235" type="#_x0000_t202" style="position:absolute;left:0;text-align:left;margin-left:366.25pt;margin-top:22.55pt;width:149.25pt;height:112.95pt;z-index:2520310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" fillcolor="#daeef3 [664]" stroked="f">
                <v:textbox>
                  <w:txbxContent>
                    <w:p w14:paraId="4E1B8D5F" w14:textId="42CEDBC0" w:rsidR="00D6098F" w:rsidRPr="005B69FF" w:rsidRDefault="00D6098F" w:rsidP="00D6098F">
                      <w:pPr>
                        <w:spacing w:line="240" w:lineRule="atLeast"/>
                        <w:rPr>
                          <w:sz w:val="18"/>
                          <w:szCs w:val="18"/>
                          <w:lang w:val="en-AU"/>
                        </w:rPr>
                      </w:pPr>
                      <w:r>
                        <w:rPr>
                          <w:sz w:val="18"/>
                          <w:szCs w:val="18"/>
                          <w:lang w:val="en-AU"/>
                        </w:rPr>
                        <w:t>Service Volume Changes will be processed using the process described here. If none is described, they will be processed using the self-service function of the Services (if any) or in the manner otherwise agreed between the parties.</w:t>
                      </w:r>
                    </w:p>
                  </w:txbxContent>
                </v:textbox>
                <w10:wrap type="square"/>
              </v:shape>
            </w:pict>
          </mc:Fallback>
        </mc:AlternateContent>
      </w:r>
      <w:r w:rsidR="00F13866">
        <w:t>Service Volume Changes</w:t>
      </w:r>
      <w:bookmarkEnd w:id="72"/>
      <w:bookmarkEnd w:id="73"/>
      <w:bookmarkEnd w:id="74"/>
      <w:bookmarkEnd w:id="75"/>
      <w:bookmarkEnd w:id="76"/>
      <w:bookmarkEnd w:id="77"/>
      <w:r w:rsidR="0091487B">
        <w:t xml:space="preserve"> </w:t>
      </w:r>
    </w:p>
    <w:p w14:paraId="35373676" w14:textId="0ACA886B" w:rsidR="00F50816" w:rsidRPr="00FA4A94" w:rsidRDefault="00F50816" w:rsidP="007A1CDF">
      <w:pPr>
        <w:pStyle w:val="NumbersLevel2"/>
        <w:numPr>
          <w:ilvl w:val="0"/>
          <w:numId w:val="0"/>
        </w:numPr>
        <w:ind w:left="709"/>
        <w:rPr>
          <w:color w:val="4F81BD"/>
        </w:rPr>
      </w:pPr>
      <w:r w:rsidRPr="00FA4A94">
        <w:rPr>
          <w:color w:val="000000" w:themeColor="text1"/>
        </w:rPr>
        <w:t>[</w:t>
      </w:r>
      <w:r w:rsidRPr="00FA4A94">
        <w:rPr>
          <w:color w:val="4F81BD"/>
        </w:rPr>
        <w:t xml:space="preserve">Under clause </w:t>
      </w:r>
      <w:r w:rsidR="00392FEE">
        <w:rPr>
          <w:color w:val="4F81BD"/>
        </w:rPr>
        <w:t>13.1</w:t>
      </w:r>
      <w:r w:rsidRPr="00FA4A94">
        <w:rPr>
          <w:color w:val="4F81BD"/>
        </w:rPr>
        <w:t xml:space="preserve"> of the Core I/T/MS Services Terms, the Purchasing Agency may require a change to the Services in the nature of: (a) increasing the volume of or selecting additional Services from the Provider's Services Listings; (b) replacing any Services with other Services selected from the Services Listings; or (c) reducing the volume of, or discontinuing, Services (each a 'Service Volume Change'):</w:t>
      </w:r>
    </w:p>
    <w:p w14:paraId="2231188C" w14:textId="3215C2D2" w:rsidR="00F50816" w:rsidRPr="00FA4A94" w:rsidRDefault="00F50816" w:rsidP="008D5C82">
      <w:pPr>
        <w:pStyle w:val="NumbersLevel2"/>
        <w:numPr>
          <w:ilvl w:val="1"/>
          <w:numId w:val="53"/>
        </w:numPr>
        <w:ind w:left="1134" w:right="2948" w:hanging="425"/>
        <w:contextualSpacing/>
        <w:rPr>
          <w:color w:val="4F81BD"/>
        </w:rPr>
      </w:pPr>
      <w:r w:rsidRPr="00FA4A94">
        <w:rPr>
          <w:color w:val="4F81BD"/>
        </w:rPr>
        <w:t>by using the self-service function of the Services (if available); or</w:t>
      </w:r>
    </w:p>
    <w:p w14:paraId="311FF567" w14:textId="073B29C2" w:rsidR="00F50816" w:rsidRPr="00FA4A94" w:rsidRDefault="00F50816" w:rsidP="008D5C82">
      <w:pPr>
        <w:pStyle w:val="NumbersLevel2"/>
        <w:numPr>
          <w:ilvl w:val="0"/>
          <w:numId w:val="54"/>
        </w:numPr>
        <w:tabs>
          <w:tab w:val="clear" w:pos="992"/>
        </w:tabs>
        <w:ind w:left="1134" w:right="2948" w:hanging="425"/>
        <w:contextualSpacing/>
        <w:rPr>
          <w:color w:val="4F81BD"/>
        </w:rPr>
      </w:pPr>
      <w:r w:rsidRPr="00662436">
        <w:rPr>
          <w:i/>
          <w:iCs/>
          <w:color w:val="4F81BD"/>
        </w:rPr>
        <w:t>in the manner (if any) specified in the Subscription Form</w:t>
      </w:r>
      <w:r w:rsidRPr="00FA4A94">
        <w:rPr>
          <w:color w:val="4F81BD"/>
        </w:rPr>
        <w:t>; or</w:t>
      </w:r>
    </w:p>
    <w:p w14:paraId="780E64A6" w14:textId="2B84044F" w:rsidR="00F50816" w:rsidRPr="00FA4A94" w:rsidRDefault="00F50816" w:rsidP="008D5C82">
      <w:pPr>
        <w:pStyle w:val="NumbersLevel2"/>
        <w:numPr>
          <w:ilvl w:val="0"/>
          <w:numId w:val="54"/>
        </w:numPr>
        <w:tabs>
          <w:tab w:val="clear" w:pos="992"/>
          <w:tab w:val="num" w:pos="1134"/>
        </w:tabs>
        <w:ind w:left="1134" w:hanging="425"/>
        <w:rPr>
          <w:color w:val="4F81BD"/>
        </w:rPr>
      </w:pPr>
      <w:r w:rsidRPr="00FA4A94">
        <w:rPr>
          <w:color w:val="4F81BD"/>
        </w:rPr>
        <w:t>in the manner otherwise agreed between the parties.</w:t>
      </w:r>
    </w:p>
    <w:p w14:paraId="6C75EEBC" w14:textId="30049A53" w:rsidR="00F13866" w:rsidRDefault="00F50816" w:rsidP="00F50816">
      <w:pPr>
        <w:pStyle w:val="NumbersLevel2"/>
        <w:numPr>
          <w:ilvl w:val="0"/>
          <w:numId w:val="0"/>
        </w:numPr>
        <w:ind w:left="709"/>
        <w:rPr>
          <w:color w:val="000000" w:themeColor="text1"/>
        </w:rPr>
      </w:pPr>
      <w:r w:rsidRPr="00FA4A94">
        <w:rPr>
          <w:color w:val="4F81BD"/>
        </w:rPr>
        <w:t xml:space="preserve">Depending on the nature of the services and how agencies can effect Service Volume Changes, </w:t>
      </w:r>
      <w:r w:rsidR="006D27F6">
        <w:rPr>
          <w:color w:val="4F81BD"/>
        </w:rPr>
        <w:t>the parties</w:t>
      </w:r>
      <w:r w:rsidR="006D27F6" w:rsidRPr="00FA4A94">
        <w:rPr>
          <w:color w:val="4F81BD"/>
        </w:rPr>
        <w:t xml:space="preserve"> </w:t>
      </w:r>
      <w:r w:rsidRPr="00FA4A94">
        <w:rPr>
          <w:color w:val="4F81BD"/>
        </w:rPr>
        <w:t xml:space="preserve">may wish to include a process here that works for both parties. For example, </w:t>
      </w:r>
      <w:r w:rsidR="006D27F6">
        <w:rPr>
          <w:color w:val="4F81BD"/>
        </w:rPr>
        <w:t xml:space="preserve">one </w:t>
      </w:r>
      <w:r w:rsidRPr="00FA4A94">
        <w:rPr>
          <w:color w:val="4F81BD"/>
        </w:rPr>
        <w:t xml:space="preserve">might state that Service Volume Changes are to be made by completing a service request via a self-service portal, or by contacting the </w:t>
      </w:r>
      <w:r w:rsidR="00D901D8" w:rsidRPr="00FA4A94">
        <w:rPr>
          <w:color w:val="4F81BD"/>
        </w:rPr>
        <w:t>Provider's service desk, or by completing an Order for Additional Services</w:t>
      </w:r>
      <w:r w:rsidR="00FA4A94" w:rsidRPr="00FA4A94">
        <w:rPr>
          <w:color w:val="4F81BD"/>
        </w:rPr>
        <w:t>, or by entering into a Statement of Work using a template in the Schedule to the Core I/T/MS Services Terms.</w:t>
      </w:r>
      <w:r w:rsidRPr="00FA4A94">
        <w:rPr>
          <w:color w:val="000000" w:themeColor="text1"/>
        </w:rPr>
        <w:t>]</w:t>
      </w:r>
    </w:p>
    <w:p w14:paraId="3D686746" w14:textId="16992B46" w:rsidR="00FA4A94" w:rsidRPr="00FA4A94" w:rsidRDefault="00FA4A94" w:rsidP="00FA4A94">
      <w:pPr>
        <w:pStyle w:val="NumbersLevel2"/>
      </w:pPr>
      <w:r>
        <w:t>[</w:t>
      </w:r>
      <w:r w:rsidR="00F24AB0">
        <w:t>I</w:t>
      </w:r>
      <w:r w:rsidR="00F24AB0" w:rsidRPr="00F24AB0">
        <w:t xml:space="preserve">nsert any particular method of making </w:t>
      </w:r>
      <w:r w:rsidR="00F24AB0">
        <w:t>S</w:t>
      </w:r>
      <w:r w:rsidR="00F24AB0" w:rsidRPr="00F24AB0">
        <w:t xml:space="preserve">ervice </w:t>
      </w:r>
      <w:r w:rsidR="00F24AB0">
        <w:t>V</w:t>
      </w:r>
      <w:r w:rsidR="00F24AB0" w:rsidRPr="00F24AB0">
        <w:t xml:space="preserve">olume </w:t>
      </w:r>
      <w:r w:rsidR="00F24AB0">
        <w:t>C</w:t>
      </w:r>
      <w:r w:rsidR="00F24AB0" w:rsidRPr="00F24AB0">
        <w:t>hanges</w:t>
      </w:r>
      <w:r>
        <w:t>]</w:t>
      </w:r>
    </w:p>
    <w:p w14:paraId="006A0E3D" w14:textId="34452A38" w:rsidR="00E3547C" w:rsidRDefault="00E3547C" w:rsidP="001F3AC3">
      <w:pPr>
        <w:pStyle w:val="NumbersLevel1"/>
        <w:keepNext/>
        <w:numPr>
          <w:ilvl w:val="0"/>
          <w:numId w:val="23"/>
        </w:numPr>
        <w:ind w:right="2948"/>
      </w:pPr>
      <w:bookmarkStart w:id="78" w:name="_Toc13571823"/>
      <w:bookmarkStart w:id="79" w:name="_Toc13576199"/>
      <w:bookmarkStart w:id="80" w:name="_Toc17405045"/>
      <w:bookmarkStart w:id="81" w:name="_Toc54021570"/>
      <w:bookmarkStart w:id="82" w:name="_Toc54197004"/>
      <w:bookmarkStart w:id="83" w:name="_Toc190629015"/>
      <w:bookmarkStart w:id="84" w:name="_Toc190769747"/>
      <w:bookmarkStart w:id="85" w:name="_Toc191052079"/>
      <w:bookmarkStart w:id="86" w:name="_Toc191648726"/>
      <w:bookmarkStart w:id="87" w:name="_Toc191815626"/>
      <w:bookmarkStart w:id="88" w:name="_Toc210745959"/>
      <w:bookmarkEnd w:id="36"/>
      <w:r>
        <w:t>Application of Subscription Agreement to various kinds of Services</w:t>
      </w:r>
      <w:bookmarkEnd w:id="78"/>
      <w:bookmarkEnd w:id="79"/>
      <w:bookmarkEnd w:id="80"/>
      <w:bookmarkEnd w:id="81"/>
      <w:bookmarkEnd w:id="82"/>
      <w:bookmarkEnd w:id="83"/>
      <w:bookmarkEnd w:id="84"/>
      <w:bookmarkEnd w:id="85"/>
      <w:bookmarkEnd w:id="86"/>
      <w:bookmarkEnd w:id="87"/>
      <w:bookmarkEnd w:id="88"/>
    </w:p>
    <w:p w14:paraId="418811E7" w14:textId="1AD4EAFF" w:rsidR="0071176A" w:rsidRDefault="00350457" w:rsidP="001E15B7">
      <w:pPr>
        <w:pStyle w:val="NumbersLevel2"/>
      </w:pPr>
      <w:r>
        <w:rPr>
          <w:lang w:val="en-US"/>
        </w:rPr>
        <w:t>The parties</w:t>
      </w:r>
      <w:r w:rsidR="0071176A">
        <w:t xml:space="preserve"> acknowledge that:</w:t>
      </w:r>
    </w:p>
    <w:p w14:paraId="401E50F1" w14:textId="7547F7F3" w:rsidR="00D06196" w:rsidRDefault="00D6098F" w:rsidP="00D06196">
      <w:pPr>
        <w:pStyle w:val="NumbersLevel3"/>
      </w:pPr>
      <w:r w:rsidRPr="00587A6E">
        <w:rPr>
          <w:noProof/>
          <w:lang w:val="en-US"/>
        </w:rPr>
        <mc:AlternateContent>
          <mc:Choice Requires="wps">
            <w:drawing>
              <wp:anchor distT="0" distB="0" distL="114300" distR="114300" simplePos="0" relativeHeight="251658282" behindDoc="0" locked="0" layoutInCell="1" allowOverlap="1" wp14:anchorId="43320D8B" wp14:editId="5ABC284F">
                <wp:simplePos x="0" y="0"/>
                <wp:positionH relativeFrom="column">
                  <wp:posOffset>4651375</wp:posOffset>
                </wp:positionH>
                <wp:positionV relativeFrom="paragraph">
                  <wp:posOffset>62865</wp:posOffset>
                </wp:positionV>
                <wp:extent cx="1895475" cy="1417320"/>
                <wp:effectExtent l="0" t="0" r="0" b="5080"/>
                <wp:wrapSquare wrapText="bothSides"/>
                <wp:docPr id="20" name="Text Box 20"/>
                <wp:cNvGraphicFramePr/>
                <a:graphic xmlns:a="http://schemas.openxmlformats.org/drawingml/2006/main">
                  <a:graphicData uri="http://schemas.microsoft.com/office/word/2010/wordprocessingShape">
                    <wps:wsp>
                      <wps:cNvSpPr txBox="1"/>
                      <wps:spPr>
                        <a:xfrm>
                          <a:off x="0" y="0"/>
                          <a:ext cx="1895475" cy="1417320"/>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764ADA6" w14:textId="13F2F68C" w:rsidR="005C0451" w:rsidRPr="005B69FF" w:rsidRDefault="005C0451" w:rsidP="00B03F7F">
                            <w:pPr>
                              <w:spacing w:line="240" w:lineRule="atLeast"/>
                              <w:rPr>
                                <w:sz w:val="18"/>
                                <w:szCs w:val="18"/>
                                <w:lang w:val="en-AU"/>
                              </w:rPr>
                            </w:pPr>
                            <w:r>
                              <w:rPr>
                                <w:sz w:val="18"/>
                                <w:szCs w:val="18"/>
                                <w:lang w:val="en-AU"/>
                              </w:rPr>
                              <w:t xml:space="preserve">The Subscription Agreement that this form creates (once signed) can be used, during its term, for all in-scope </w:t>
                            </w:r>
                            <w:r w:rsidR="005D45F9">
                              <w:rPr>
                                <w:sz w:val="18"/>
                                <w:szCs w:val="18"/>
                                <w:lang w:val="en-AU"/>
                              </w:rPr>
                              <w:t>Services in the Infrastructure Services Channel, Telecommunications Services Channel, and Managed Security Services Channel</w:t>
                            </w:r>
                            <w:r>
                              <w:rPr>
                                <w:sz w:val="18"/>
                                <w:szCs w:val="18"/>
                                <w:lang w:val="en-A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20D8B" id="Text Box 20" o:spid="_x0000_s1236" type="#_x0000_t202" style="position:absolute;left:0;text-align:left;margin-left:366.25pt;margin-top:4.95pt;width:149.25pt;height:111.6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" fillcolor="#daeef3 [664]" stroked="f">
                <v:textbox>
                  <w:txbxContent>
                    <w:p w14:paraId="1764ADA6" w14:textId="13F2F68C" w:rsidR="005C0451" w:rsidRPr="005B69FF" w:rsidRDefault="005C0451" w:rsidP="00B03F7F">
                      <w:pPr>
                        <w:spacing w:line="240" w:lineRule="atLeast"/>
                        <w:rPr>
                          <w:sz w:val="18"/>
                          <w:szCs w:val="18"/>
                          <w:lang w:val="en-AU"/>
                        </w:rPr>
                      </w:pPr>
                      <w:r>
                        <w:rPr>
                          <w:sz w:val="18"/>
                          <w:szCs w:val="18"/>
                          <w:lang w:val="en-AU"/>
                        </w:rPr>
                        <w:t xml:space="preserve">The Subscription Agreement that this form creates (once signed) can be used, during its term, for all in-scope </w:t>
                      </w:r>
                      <w:r w:rsidR="005D45F9">
                        <w:rPr>
                          <w:sz w:val="18"/>
                          <w:szCs w:val="18"/>
                          <w:lang w:val="en-AU"/>
                        </w:rPr>
                        <w:t>Services in the Infrastructure Services Channel, Telecommunications Services Channel, and Managed Security Services Channel</w:t>
                      </w:r>
                      <w:r>
                        <w:rPr>
                          <w:sz w:val="18"/>
                          <w:szCs w:val="18"/>
                          <w:lang w:val="en-AU"/>
                        </w:rPr>
                        <w:t>.</w:t>
                      </w:r>
                    </w:p>
                  </w:txbxContent>
                </v:textbox>
                <w10:wrap type="square"/>
              </v:shape>
            </w:pict>
          </mc:Fallback>
        </mc:AlternateContent>
      </w:r>
      <w:r w:rsidR="00E3547C">
        <w:t xml:space="preserve">this Subscription Agreement </w:t>
      </w:r>
      <w:r w:rsidR="00350457">
        <w:t xml:space="preserve">can </w:t>
      </w:r>
      <w:r w:rsidR="00E3547C">
        <w:t>app</w:t>
      </w:r>
      <w:r w:rsidR="00350457">
        <w:t xml:space="preserve">ly </w:t>
      </w:r>
      <w:r w:rsidR="00D3215F">
        <w:t xml:space="preserve">to </w:t>
      </w:r>
      <w:r w:rsidR="00E3547C">
        <w:t>any Services for which you have Service</w:t>
      </w:r>
      <w:r w:rsidR="00FC3A08">
        <w:t>s</w:t>
      </w:r>
      <w:r w:rsidR="00E3547C">
        <w:t xml:space="preserve"> Listings in the Marketplace</w:t>
      </w:r>
      <w:r w:rsidR="00350457">
        <w:t>'s Infrastructure Services Channel, Telecommunications Services Channel, or Managed Security Services Channel</w:t>
      </w:r>
      <w:r w:rsidR="00D06196">
        <w:t xml:space="preserve"> (</w:t>
      </w:r>
      <w:r w:rsidR="00D06196" w:rsidRPr="00D06196">
        <w:rPr>
          <w:b/>
        </w:rPr>
        <w:t>In-Scope Services</w:t>
      </w:r>
      <w:r w:rsidR="00D06196">
        <w:t>);</w:t>
      </w:r>
      <w:r w:rsidR="0071176A">
        <w:t xml:space="preserve"> a</w:t>
      </w:r>
      <w:r w:rsidR="00D06196">
        <w:t>nd, therefore</w:t>
      </w:r>
    </w:p>
    <w:p w14:paraId="7FB0FDBE" w14:textId="453F4DE8" w:rsidR="00E3547C" w:rsidRDefault="00D06196" w:rsidP="00D06196">
      <w:pPr>
        <w:pStyle w:val="NumbersLevel3"/>
      </w:pPr>
      <w:r>
        <w:t xml:space="preserve">if, during the </w:t>
      </w:r>
      <w:r w:rsidR="00350457">
        <w:t>T</w:t>
      </w:r>
      <w:r>
        <w:t xml:space="preserve">erm of the Subscription Agreement (as defined in clause 1 of the Core </w:t>
      </w:r>
      <w:r w:rsidR="00FC3A08">
        <w:t>I/T/MS Services</w:t>
      </w:r>
      <w:r>
        <w:t xml:space="preserve"> Terms), we select you to provide additional In-Scope Services, you and we may </w:t>
      </w:r>
      <w:r w:rsidR="000F37CB">
        <w:t xml:space="preserve">amend this Subscription Form or </w:t>
      </w:r>
      <w:r>
        <w:t xml:space="preserve">enter into </w:t>
      </w:r>
      <w:r w:rsidR="00E02745">
        <w:t xml:space="preserve">Orders or </w:t>
      </w:r>
      <w:r>
        <w:t xml:space="preserve">Statements of Work </w:t>
      </w:r>
      <w:r w:rsidR="00420896">
        <w:t xml:space="preserve">or </w:t>
      </w:r>
      <w:r w:rsidR="000F37CB">
        <w:t xml:space="preserve">complete </w:t>
      </w:r>
      <w:r w:rsidR="00420896">
        <w:t xml:space="preserve">other standard documentation </w:t>
      </w:r>
      <w:r>
        <w:t xml:space="preserve">for those additional In-Scope Services without needing to complete a further Subscription Form.    </w:t>
      </w:r>
      <w:r w:rsidR="00E3547C">
        <w:t xml:space="preserve">  </w:t>
      </w:r>
    </w:p>
    <w:p w14:paraId="591E1B06" w14:textId="003B1B78" w:rsidR="00E3547C" w:rsidRDefault="00EA3648" w:rsidP="001F3AC3">
      <w:pPr>
        <w:pStyle w:val="NumbersLevel1"/>
        <w:keepNext/>
        <w:numPr>
          <w:ilvl w:val="0"/>
          <w:numId w:val="23"/>
        </w:numPr>
        <w:ind w:right="2948"/>
      </w:pPr>
      <w:bookmarkStart w:id="89" w:name="_Toc13571824"/>
      <w:bookmarkStart w:id="90" w:name="_Toc13576200"/>
      <w:bookmarkStart w:id="91" w:name="_Toc17405046"/>
      <w:bookmarkStart w:id="92" w:name="_Toc54021571"/>
      <w:bookmarkStart w:id="93" w:name="_Toc54197005"/>
      <w:bookmarkStart w:id="94" w:name="_Toc190629016"/>
      <w:bookmarkStart w:id="95" w:name="_Toc190769748"/>
      <w:bookmarkStart w:id="96" w:name="_Toc191052080"/>
      <w:bookmarkStart w:id="97" w:name="_Toc191648727"/>
      <w:bookmarkStart w:id="98" w:name="_Toc191815627"/>
      <w:bookmarkStart w:id="99" w:name="_Toc210745960"/>
      <w:r>
        <w:t>Contract Managers</w:t>
      </w:r>
      <w:bookmarkEnd w:id="89"/>
      <w:bookmarkEnd w:id="90"/>
      <w:bookmarkEnd w:id="91"/>
      <w:bookmarkEnd w:id="92"/>
      <w:bookmarkEnd w:id="93"/>
      <w:bookmarkEnd w:id="94"/>
      <w:bookmarkEnd w:id="95"/>
      <w:bookmarkEnd w:id="96"/>
      <w:bookmarkEnd w:id="97"/>
      <w:bookmarkEnd w:id="98"/>
      <w:bookmarkEnd w:id="99"/>
    </w:p>
    <w:p w14:paraId="7EEF1DC9" w14:textId="52DEC8F9" w:rsidR="00F210D1" w:rsidRDefault="00F210D1" w:rsidP="00B81EA0">
      <w:pPr>
        <w:pStyle w:val="NumbersLevel2"/>
      </w:pPr>
      <w:r w:rsidRPr="00587A6E">
        <w:rPr>
          <w:lang w:val="en-US"/>
        </w:rPr>
        <mc:AlternateContent>
          <mc:Choice Requires="wps">
            <w:drawing>
              <wp:anchor distT="0" distB="0" distL="114300" distR="114300" simplePos="0" relativeHeight="251658283" behindDoc="0" locked="0" layoutInCell="1" allowOverlap="1" wp14:anchorId="0DDEE98E" wp14:editId="7F2BC4A4">
                <wp:simplePos x="0" y="0"/>
                <wp:positionH relativeFrom="column">
                  <wp:posOffset>4654253</wp:posOffset>
                </wp:positionH>
                <wp:positionV relativeFrom="paragraph">
                  <wp:posOffset>95250</wp:posOffset>
                </wp:positionV>
                <wp:extent cx="1895475" cy="459740"/>
                <wp:effectExtent l="0" t="0" r="9525" b="0"/>
                <wp:wrapNone/>
                <wp:docPr id="22" name="Text Box 22"/>
                <wp:cNvGraphicFramePr/>
                <a:graphic xmlns:a="http://schemas.openxmlformats.org/drawingml/2006/main">
                  <a:graphicData uri="http://schemas.microsoft.com/office/word/2010/wordprocessingShape">
                    <wps:wsp>
                      <wps:cNvSpPr txBox="1"/>
                      <wps:spPr>
                        <a:xfrm>
                          <a:off x="0" y="0"/>
                          <a:ext cx="1895475" cy="459740"/>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FCE0D16" w14:textId="7562FAAC" w:rsidR="005C0451" w:rsidRPr="005B69FF" w:rsidRDefault="005C0451" w:rsidP="00B03F7F">
                            <w:pPr>
                              <w:spacing w:line="240" w:lineRule="atLeast"/>
                              <w:rPr>
                                <w:sz w:val="18"/>
                                <w:szCs w:val="18"/>
                                <w:lang w:val="en-AU"/>
                              </w:rPr>
                            </w:pPr>
                            <w:r>
                              <w:rPr>
                                <w:sz w:val="18"/>
                                <w:szCs w:val="18"/>
                                <w:lang w:val="en-AU"/>
                              </w:rPr>
                              <w:t>These are the parties' Contract Managers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EE98E" id="Text Box 22" o:spid="_x0000_s1237" type="#_x0000_t202" style="position:absolute;left:0;text-align:left;margin-left:366.5pt;margin-top:7.5pt;width:149.25pt;height:36.2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" fillcolor="#daeef3 [664]" stroked="f">
                <v:textbox>
                  <w:txbxContent>
                    <w:p w14:paraId="5FCE0D16" w14:textId="7562FAAC" w:rsidR="005C0451" w:rsidRPr="005B69FF" w:rsidRDefault="005C0451" w:rsidP="00B03F7F">
                      <w:pPr>
                        <w:spacing w:line="240" w:lineRule="atLeast"/>
                        <w:rPr>
                          <w:sz w:val="18"/>
                          <w:szCs w:val="18"/>
                          <w:lang w:val="en-AU"/>
                        </w:rPr>
                      </w:pPr>
                      <w:r>
                        <w:rPr>
                          <w:sz w:val="18"/>
                          <w:szCs w:val="18"/>
                          <w:lang w:val="en-AU"/>
                        </w:rPr>
                        <w:t>These are the parties' Contract Managers</w:t>
                      </w:r>
                    </w:p>
                  </w:txbxContent>
                </v:textbox>
              </v:shape>
            </w:pict>
          </mc:Fallback>
        </mc:AlternateContent>
      </w:r>
      <w:r w:rsidR="00856D06">
        <w:t xml:space="preserve">The Contract Managers referred to </w:t>
      </w:r>
      <w:r w:rsidR="00856D06" w:rsidRPr="00E02745">
        <w:t xml:space="preserve">in clause 4.1(a) of the </w:t>
      </w:r>
      <w:r w:rsidR="009D46C2">
        <w:t>Core I/T/MS Services Terms</w:t>
      </w:r>
      <w:r w:rsidR="00FC3A08">
        <w:t xml:space="preserve"> </w:t>
      </w:r>
      <w:r w:rsidR="00856D06">
        <w:t>are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1276"/>
        <w:gridCol w:w="3118"/>
      </w:tblGrid>
      <w:tr w:rsidR="00F210D1" w:rsidRPr="0073009F" w14:paraId="47CF3490" w14:textId="77777777" w:rsidTr="00066EE7">
        <w:tc>
          <w:tcPr>
            <w:tcW w:w="1807" w:type="dxa"/>
            <w:vMerge w:val="restart"/>
            <w:shd w:val="clear" w:color="auto" w:fill="DBE5F1" w:themeFill="accent1" w:themeFillTint="33"/>
          </w:tcPr>
          <w:p w14:paraId="36374218" w14:textId="11607E3D" w:rsidR="004C5AE5" w:rsidRPr="0073009F" w:rsidRDefault="004C5AE5" w:rsidP="00F210D1">
            <w:pPr>
              <w:spacing w:before="80" w:after="120"/>
              <w:ind w:right="-28"/>
              <w:rPr>
                <w:rFonts w:eastAsia="SimSun" w:cs="Arial"/>
                <w:sz w:val="20"/>
                <w:szCs w:val="20"/>
              </w:rPr>
            </w:pPr>
            <w:r>
              <w:rPr>
                <w:rFonts w:eastAsia="SimSun" w:cs="Arial"/>
                <w:sz w:val="20"/>
                <w:szCs w:val="20"/>
              </w:rPr>
              <w:t>Contract</w:t>
            </w:r>
            <w:r w:rsidRPr="0073009F">
              <w:rPr>
                <w:rFonts w:eastAsia="SimSun" w:cs="Arial"/>
                <w:sz w:val="20"/>
                <w:szCs w:val="20"/>
              </w:rPr>
              <w:t xml:space="preserve"> Manager for </w:t>
            </w:r>
            <w:r>
              <w:rPr>
                <w:rFonts w:eastAsia="SimSun" w:cs="Arial"/>
                <w:sz w:val="20"/>
                <w:szCs w:val="20"/>
              </w:rPr>
              <w:t xml:space="preserve">Purchasing </w:t>
            </w:r>
            <w:r w:rsidRPr="0073009F">
              <w:rPr>
                <w:rFonts w:eastAsia="SimSun" w:cs="Arial"/>
                <w:sz w:val="20"/>
                <w:szCs w:val="20"/>
              </w:rPr>
              <w:t xml:space="preserve">Agency </w:t>
            </w:r>
          </w:p>
        </w:tc>
        <w:tc>
          <w:tcPr>
            <w:tcW w:w="1276" w:type="dxa"/>
            <w:shd w:val="clear" w:color="auto" w:fill="F2F2F2" w:themeFill="background1" w:themeFillShade="F2"/>
          </w:tcPr>
          <w:p w14:paraId="00EF7481" w14:textId="77777777" w:rsidR="004C5AE5" w:rsidRPr="0073009F" w:rsidRDefault="004C5AE5" w:rsidP="00F210D1">
            <w:pPr>
              <w:spacing w:before="80"/>
              <w:ind w:right="-28"/>
              <w:rPr>
                <w:rFonts w:eastAsia="SimSun" w:cs="Arial"/>
                <w:sz w:val="20"/>
                <w:szCs w:val="20"/>
              </w:rPr>
            </w:pPr>
            <w:r w:rsidRPr="0073009F">
              <w:rPr>
                <w:rFonts w:eastAsia="SimSun" w:cs="Arial"/>
                <w:sz w:val="20"/>
                <w:szCs w:val="20"/>
              </w:rPr>
              <w:t>Name:</w:t>
            </w:r>
          </w:p>
        </w:tc>
        <w:tc>
          <w:tcPr>
            <w:tcW w:w="3118" w:type="dxa"/>
          </w:tcPr>
          <w:p w14:paraId="7D552DE9" w14:textId="77777777" w:rsidR="004C5AE5" w:rsidRPr="0073009F" w:rsidRDefault="004C5AE5" w:rsidP="00EB39B2">
            <w:pPr>
              <w:spacing w:before="80" w:after="120" w:line="276" w:lineRule="auto"/>
              <w:ind w:right="-28"/>
              <w:rPr>
                <w:rFonts w:eastAsia="SimSun" w:cs="Arial"/>
                <w:sz w:val="20"/>
                <w:szCs w:val="20"/>
              </w:rPr>
            </w:pPr>
          </w:p>
        </w:tc>
      </w:tr>
      <w:tr w:rsidR="00F210D1" w:rsidRPr="0073009F" w14:paraId="1B7FF204" w14:textId="77777777" w:rsidTr="00066EE7">
        <w:tc>
          <w:tcPr>
            <w:tcW w:w="1807" w:type="dxa"/>
            <w:vMerge/>
            <w:shd w:val="clear" w:color="auto" w:fill="DBE5F1" w:themeFill="accent1" w:themeFillTint="33"/>
          </w:tcPr>
          <w:p w14:paraId="7320537F" w14:textId="77777777" w:rsidR="004C5AE5" w:rsidRPr="0073009F" w:rsidRDefault="004C5AE5" w:rsidP="00EB39B2">
            <w:pPr>
              <w:spacing w:before="80" w:after="120"/>
              <w:ind w:right="-28"/>
              <w:rPr>
                <w:rFonts w:eastAsia="SimSun" w:cs="Arial"/>
                <w:sz w:val="20"/>
                <w:szCs w:val="20"/>
              </w:rPr>
            </w:pPr>
          </w:p>
        </w:tc>
        <w:tc>
          <w:tcPr>
            <w:tcW w:w="1276" w:type="dxa"/>
            <w:shd w:val="clear" w:color="auto" w:fill="F2F2F2" w:themeFill="background1" w:themeFillShade="F2"/>
          </w:tcPr>
          <w:p w14:paraId="3A303183" w14:textId="77777777" w:rsidR="004C5AE5" w:rsidRPr="0073009F" w:rsidRDefault="004C5AE5" w:rsidP="00EB39B2">
            <w:pPr>
              <w:spacing w:before="80"/>
              <w:ind w:right="-28"/>
              <w:rPr>
                <w:rFonts w:eastAsia="SimSun" w:cs="Arial"/>
                <w:sz w:val="20"/>
                <w:szCs w:val="20"/>
              </w:rPr>
            </w:pPr>
            <w:r w:rsidRPr="0073009F">
              <w:rPr>
                <w:rFonts w:eastAsia="SimSun" w:cs="Arial"/>
                <w:sz w:val="20"/>
                <w:szCs w:val="20"/>
              </w:rPr>
              <w:t>Email:</w:t>
            </w:r>
          </w:p>
        </w:tc>
        <w:tc>
          <w:tcPr>
            <w:tcW w:w="3118" w:type="dxa"/>
          </w:tcPr>
          <w:p w14:paraId="65E84A86" w14:textId="77777777" w:rsidR="004C5AE5" w:rsidRPr="0073009F" w:rsidRDefault="004C5AE5" w:rsidP="00EB39B2">
            <w:pPr>
              <w:spacing w:before="80" w:after="120"/>
              <w:ind w:right="-28"/>
              <w:rPr>
                <w:rFonts w:eastAsia="SimSun" w:cs="Arial"/>
                <w:sz w:val="20"/>
                <w:szCs w:val="20"/>
              </w:rPr>
            </w:pPr>
          </w:p>
        </w:tc>
      </w:tr>
      <w:tr w:rsidR="00F210D1" w:rsidRPr="0073009F" w14:paraId="5E8B1C39" w14:textId="77777777" w:rsidTr="00066EE7">
        <w:tc>
          <w:tcPr>
            <w:tcW w:w="1807" w:type="dxa"/>
            <w:vMerge/>
            <w:shd w:val="clear" w:color="auto" w:fill="DBE5F1" w:themeFill="accent1" w:themeFillTint="33"/>
          </w:tcPr>
          <w:p w14:paraId="1674362F" w14:textId="77777777" w:rsidR="004C5AE5" w:rsidRPr="0073009F" w:rsidRDefault="004C5AE5" w:rsidP="00EB39B2">
            <w:pPr>
              <w:spacing w:before="80" w:after="120"/>
              <w:ind w:right="-28"/>
              <w:rPr>
                <w:rFonts w:eastAsia="SimSun" w:cs="Arial"/>
                <w:sz w:val="20"/>
                <w:szCs w:val="20"/>
              </w:rPr>
            </w:pPr>
          </w:p>
        </w:tc>
        <w:tc>
          <w:tcPr>
            <w:tcW w:w="1276" w:type="dxa"/>
            <w:shd w:val="clear" w:color="auto" w:fill="F2F2F2" w:themeFill="background1" w:themeFillShade="F2"/>
          </w:tcPr>
          <w:p w14:paraId="034F5B6E" w14:textId="77777777" w:rsidR="004C5AE5" w:rsidRPr="0073009F" w:rsidRDefault="004C5AE5" w:rsidP="00EB39B2">
            <w:pPr>
              <w:spacing w:before="80"/>
              <w:ind w:right="-28"/>
              <w:rPr>
                <w:rFonts w:eastAsia="SimSun" w:cs="Arial"/>
                <w:sz w:val="20"/>
                <w:szCs w:val="20"/>
              </w:rPr>
            </w:pPr>
            <w:r w:rsidRPr="0073009F">
              <w:rPr>
                <w:rFonts w:eastAsia="SimSun" w:cs="Arial"/>
                <w:sz w:val="20"/>
                <w:szCs w:val="20"/>
              </w:rPr>
              <w:t>Phone:</w:t>
            </w:r>
          </w:p>
        </w:tc>
        <w:tc>
          <w:tcPr>
            <w:tcW w:w="3118" w:type="dxa"/>
          </w:tcPr>
          <w:p w14:paraId="167340D6" w14:textId="77777777" w:rsidR="004C5AE5" w:rsidRPr="0073009F" w:rsidRDefault="004C5AE5" w:rsidP="00EB39B2">
            <w:pPr>
              <w:spacing w:before="80" w:after="120"/>
              <w:ind w:right="-28"/>
              <w:rPr>
                <w:rFonts w:eastAsia="SimSun" w:cs="Arial"/>
                <w:sz w:val="20"/>
                <w:szCs w:val="20"/>
              </w:rPr>
            </w:pPr>
          </w:p>
        </w:tc>
      </w:tr>
      <w:tr w:rsidR="00F210D1" w:rsidRPr="0073009F" w14:paraId="057F2C3A" w14:textId="77777777" w:rsidTr="00066EE7">
        <w:tc>
          <w:tcPr>
            <w:tcW w:w="1807" w:type="dxa"/>
            <w:vMerge w:val="restart"/>
            <w:shd w:val="clear" w:color="auto" w:fill="DBE5F1" w:themeFill="accent1" w:themeFillTint="33"/>
          </w:tcPr>
          <w:p w14:paraId="72817292" w14:textId="6EE790D9" w:rsidR="004C5AE5" w:rsidRPr="0073009F" w:rsidRDefault="004C5AE5" w:rsidP="00A800A8">
            <w:pPr>
              <w:spacing w:before="80" w:after="120"/>
              <w:ind w:right="-28"/>
              <w:rPr>
                <w:rFonts w:eastAsia="SimSun" w:cs="Arial"/>
                <w:sz w:val="20"/>
                <w:szCs w:val="20"/>
              </w:rPr>
            </w:pPr>
            <w:r>
              <w:rPr>
                <w:rFonts w:eastAsia="SimSun" w:cs="Arial"/>
                <w:sz w:val="20"/>
                <w:szCs w:val="20"/>
              </w:rPr>
              <w:t>Contract</w:t>
            </w:r>
            <w:r w:rsidRPr="0073009F">
              <w:rPr>
                <w:rFonts w:eastAsia="SimSun" w:cs="Arial"/>
                <w:sz w:val="20"/>
                <w:szCs w:val="20"/>
              </w:rPr>
              <w:t xml:space="preserve"> Manager for Provider </w:t>
            </w:r>
          </w:p>
        </w:tc>
        <w:tc>
          <w:tcPr>
            <w:tcW w:w="1276" w:type="dxa"/>
            <w:shd w:val="clear" w:color="auto" w:fill="F2F2F2" w:themeFill="background1" w:themeFillShade="F2"/>
          </w:tcPr>
          <w:p w14:paraId="6B154060" w14:textId="77777777" w:rsidR="004C5AE5" w:rsidRPr="0073009F" w:rsidRDefault="004C5AE5" w:rsidP="00EB39B2">
            <w:pPr>
              <w:spacing w:before="80"/>
              <w:ind w:right="-28"/>
              <w:rPr>
                <w:rFonts w:eastAsia="SimSun" w:cs="Arial"/>
                <w:sz w:val="20"/>
                <w:szCs w:val="20"/>
              </w:rPr>
            </w:pPr>
            <w:r w:rsidRPr="0073009F">
              <w:rPr>
                <w:rFonts w:eastAsia="SimSun" w:cs="Arial"/>
                <w:sz w:val="20"/>
                <w:szCs w:val="20"/>
              </w:rPr>
              <w:t>Name:</w:t>
            </w:r>
          </w:p>
        </w:tc>
        <w:tc>
          <w:tcPr>
            <w:tcW w:w="3118" w:type="dxa"/>
          </w:tcPr>
          <w:p w14:paraId="29538E19" w14:textId="77777777" w:rsidR="004C5AE5" w:rsidRPr="0073009F" w:rsidRDefault="004C5AE5" w:rsidP="00EB39B2">
            <w:pPr>
              <w:spacing w:before="80" w:after="120"/>
              <w:ind w:right="-28"/>
              <w:rPr>
                <w:rFonts w:eastAsia="SimSun" w:cs="Arial"/>
                <w:sz w:val="20"/>
                <w:szCs w:val="20"/>
              </w:rPr>
            </w:pPr>
          </w:p>
        </w:tc>
      </w:tr>
      <w:tr w:rsidR="00F210D1" w:rsidRPr="0073009F" w14:paraId="4DEF27F5" w14:textId="77777777" w:rsidTr="00066EE7">
        <w:tc>
          <w:tcPr>
            <w:tcW w:w="1807" w:type="dxa"/>
            <w:vMerge/>
            <w:shd w:val="clear" w:color="auto" w:fill="DBE5F1" w:themeFill="accent1" w:themeFillTint="33"/>
          </w:tcPr>
          <w:p w14:paraId="7AD06A0F" w14:textId="77777777" w:rsidR="004C5AE5" w:rsidRPr="0073009F" w:rsidRDefault="004C5AE5" w:rsidP="00EB39B2">
            <w:pPr>
              <w:spacing w:before="80" w:after="120"/>
              <w:ind w:right="-28"/>
              <w:rPr>
                <w:rFonts w:eastAsia="SimSun" w:cs="Arial"/>
                <w:sz w:val="20"/>
                <w:szCs w:val="20"/>
              </w:rPr>
            </w:pPr>
          </w:p>
        </w:tc>
        <w:tc>
          <w:tcPr>
            <w:tcW w:w="1276" w:type="dxa"/>
            <w:shd w:val="clear" w:color="auto" w:fill="F2F2F2" w:themeFill="background1" w:themeFillShade="F2"/>
          </w:tcPr>
          <w:p w14:paraId="2881BC1C" w14:textId="77777777" w:rsidR="004C5AE5" w:rsidRPr="0073009F" w:rsidRDefault="004C5AE5" w:rsidP="00EB39B2">
            <w:pPr>
              <w:spacing w:before="80"/>
              <w:ind w:right="-28"/>
              <w:rPr>
                <w:rFonts w:eastAsia="SimSun" w:cs="Arial"/>
                <w:sz w:val="20"/>
                <w:szCs w:val="20"/>
              </w:rPr>
            </w:pPr>
            <w:r w:rsidRPr="0073009F">
              <w:rPr>
                <w:rFonts w:eastAsia="SimSun" w:cs="Arial"/>
                <w:sz w:val="20"/>
                <w:szCs w:val="20"/>
              </w:rPr>
              <w:t>Email:</w:t>
            </w:r>
          </w:p>
        </w:tc>
        <w:tc>
          <w:tcPr>
            <w:tcW w:w="3118" w:type="dxa"/>
          </w:tcPr>
          <w:p w14:paraId="141A3EFD" w14:textId="3A1548E2" w:rsidR="004C5AE5" w:rsidRPr="0073009F" w:rsidRDefault="004C5AE5" w:rsidP="00EB39B2">
            <w:pPr>
              <w:spacing w:before="80" w:after="120"/>
              <w:ind w:right="-28"/>
              <w:rPr>
                <w:rFonts w:eastAsia="SimSun" w:cs="Arial"/>
                <w:sz w:val="20"/>
                <w:szCs w:val="20"/>
              </w:rPr>
            </w:pPr>
          </w:p>
        </w:tc>
      </w:tr>
      <w:tr w:rsidR="00F210D1" w:rsidRPr="0073009F" w14:paraId="720618C5" w14:textId="77777777" w:rsidTr="00066EE7">
        <w:tc>
          <w:tcPr>
            <w:tcW w:w="1807" w:type="dxa"/>
            <w:vMerge/>
            <w:shd w:val="clear" w:color="auto" w:fill="DBE5F1" w:themeFill="accent1" w:themeFillTint="33"/>
          </w:tcPr>
          <w:p w14:paraId="6ADCB6BF" w14:textId="77777777" w:rsidR="004C5AE5" w:rsidRPr="0073009F" w:rsidRDefault="004C5AE5" w:rsidP="00EB39B2">
            <w:pPr>
              <w:spacing w:before="80" w:after="120"/>
              <w:ind w:right="-28"/>
              <w:rPr>
                <w:rFonts w:eastAsia="SimSun" w:cs="Arial"/>
                <w:sz w:val="20"/>
                <w:szCs w:val="20"/>
              </w:rPr>
            </w:pPr>
          </w:p>
        </w:tc>
        <w:tc>
          <w:tcPr>
            <w:tcW w:w="1276" w:type="dxa"/>
            <w:shd w:val="clear" w:color="auto" w:fill="F2F2F2" w:themeFill="background1" w:themeFillShade="F2"/>
          </w:tcPr>
          <w:p w14:paraId="305BA7F0" w14:textId="77777777" w:rsidR="004C5AE5" w:rsidRPr="0073009F" w:rsidRDefault="004C5AE5" w:rsidP="00EB39B2">
            <w:pPr>
              <w:spacing w:before="80"/>
              <w:ind w:right="-28"/>
              <w:rPr>
                <w:rFonts w:eastAsia="SimSun" w:cs="Arial"/>
                <w:sz w:val="20"/>
                <w:szCs w:val="20"/>
              </w:rPr>
            </w:pPr>
            <w:r w:rsidRPr="0073009F">
              <w:rPr>
                <w:rFonts w:eastAsia="SimSun" w:cs="Arial"/>
                <w:sz w:val="20"/>
                <w:szCs w:val="20"/>
              </w:rPr>
              <w:t>Phone:</w:t>
            </w:r>
          </w:p>
        </w:tc>
        <w:tc>
          <w:tcPr>
            <w:tcW w:w="3118" w:type="dxa"/>
          </w:tcPr>
          <w:p w14:paraId="4746610D" w14:textId="77777777" w:rsidR="004C5AE5" w:rsidRPr="0073009F" w:rsidRDefault="004C5AE5" w:rsidP="00EB39B2">
            <w:pPr>
              <w:spacing w:before="80" w:after="120"/>
              <w:ind w:right="-28"/>
              <w:rPr>
                <w:rFonts w:eastAsia="SimSun" w:cs="Arial"/>
                <w:sz w:val="20"/>
                <w:szCs w:val="20"/>
              </w:rPr>
            </w:pPr>
          </w:p>
        </w:tc>
      </w:tr>
    </w:tbl>
    <w:bookmarkStart w:id="100" w:name="_Toc54021572"/>
    <w:bookmarkStart w:id="101" w:name="_Toc54197006"/>
    <w:bookmarkStart w:id="102" w:name="_Ref189564592"/>
    <w:bookmarkStart w:id="103" w:name="_Toc190629017"/>
    <w:bookmarkStart w:id="104" w:name="_Toc190769749"/>
    <w:bookmarkStart w:id="105" w:name="_Toc191052081"/>
    <w:bookmarkStart w:id="106" w:name="_Toc191648728"/>
    <w:bookmarkStart w:id="107" w:name="_Toc191815628"/>
    <w:bookmarkStart w:id="108" w:name="_Toc210745961"/>
    <w:p w14:paraId="18989674" w14:textId="706764F4" w:rsidR="00420896" w:rsidRDefault="00936F74" w:rsidP="00A35E60">
      <w:pPr>
        <w:pStyle w:val="NumbersLevel1"/>
        <w:spacing w:before="240"/>
        <w:ind w:right="2948"/>
      </w:pPr>
      <w:r w:rsidRPr="00587A6E">
        <w:rPr>
          <w:noProof/>
          <w:lang w:val="en-US"/>
        </w:rPr>
        <mc:AlternateContent>
          <mc:Choice Requires="wps">
            <w:drawing>
              <wp:anchor distT="0" distB="0" distL="114300" distR="114300" simplePos="0" relativeHeight="251658299" behindDoc="0" locked="0" layoutInCell="1" allowOverlap="1" wp14:anchorId="21BFD8C1" wp14:editId="45327E1A">
                <wp:simplePos x="0" y="0"/>
                <wp:positionH relativeFrom="column">
                  <wp:posOffset>4711700</wp:posOffset>
                </wp:positionH>
                <wp:positionV relativeFrom="paragraph">
                  <wp:posOffset>361768</wp:posOffset>
                </wp:positionV>
                <wp:extent cx="1895475" cy="894494"/>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895475" cy="894494"/>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364425F" w14:textId="35C01281" w:rsidR="005C0451" w:rsidRPr="005B69FF" w:rsidRDefault="005C0451" w:rsidP="00250A63">
                            <w:pPr>
                              <w:spacing w:line="240" w:lineRule="atLeast"/>
                              <w:rPr>
                                <w:sz w:val="18"/>
                                <w:szCs w:val="18"/>
                                <w:lang w:val="en-AU"/>
                              </w:rPr>
                            </w:pPr>
                            <w:r>
                              <w:rPr>
                                <w:sz w:val="18"/>
                                <w:szCs w:val="18"/>
                                <w:lang w:val="en-AU"/>
                              </w:rPr>
                              <w:t>Other key contacts (if any) can be stated here if the parties wish. Other key contacts can also be stated in Orders or SOWs if that’s preferable in the circumstances.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FD8C1" id="Text Box 34" o:spid="_x0000_s1247" type="#_x0000_t202" style="position:absolute;left:0;text-align:left;margin-left:371pt;margin-top:28.5pt;width:149.25pt;height:70.4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" fillcolor="#daeef3 [664]" stroked="f">
                <v:textbox>
                  <w:txbxContent>
                    <w:p w14:paraId="1364425F" w14:textId="35C01281" w:rsidR="005C0451" w:rsidRPr="005B69FF" w:rsidRDefault="005C0451" w:rsidP="00250A63">
                      <w:pPr>
                        <w:spacing w:line="240" w:lineRule="atLeast"/>
                        <w:rPr>
                          <w:sz w:val="18"/>
                          <w:szCs w:val="18"/>
                          <w:lang w:val="en-AU"/>
                        </w:rPr>
                      </w:pPr>
                      <w:r>
                        <w:rPr>
                          <w:sz w:val="18"/>
                          <w:szCs w:val="18"/>
                          <w:lang w:val="en-AU"/>
                        </w:rPr>
                        <w:t>Other key contacts (if any) can be stated here if the parties wish. Other key contacts can also be stated in Orders or SOWs if that’s preferable in the circumstances.</w:t>
                      </w:r>
                    </w:p>
                  </w:txbxContent>
                </v:textbox>
              </v:shape>
            </w:pict>
          </mc:Fallback>
        </mc:AlternateContent>
      </w:r>
      <w:r w:rsidR="00420896">
        <w:t xml:space="preserve">Other </w:t>
      </w:r>
      <w:r w:rsidR="00420896" w:rsidRPr="00420896">
        <w:t>key</w:t>
      </w:r>
      <w:r w:rsidR="00420896">
        <w:t xml:space="preserve"> contacts (if any)</w:t>
      </w:r>
      <w:bookmarkEnd w:id="100"/>
      <w:bookmarkEnd w:id="101"/>
      <w:bookmarkEnd w:id="102"/>
      <w:bookmarkEnd w:id="103"/>
      <w:bookmarkEnd w:id="104"/>
      <w:bookmarkEnd w:id="105"/>
      <w:bookmarkEnd w:id="106"/>
      <w:bookmarkEnd w:id="107"/>
      <w:bookmarkEnd w:id="108"/>
    </w:p>
    <w:p w14:paraId="3362B90C" w14:textId="69848B97" w:rsidR="004E355C" w:rsidRDefault="004E355C" w:rsidP="004E355C">
      <w:pPr>
        <w:pStyle w:val="NumbersLevel2"/>
      </w:pPr>
      <w:r>
        <w:t xml:space="preserve">Other key contacts referred to in </w:t>
      </w:r>
      <w:r w:rsidRPr="00E02745">
        <w:t>clause 4.</w:t>
      </w:r>
      <w:r w:rsidR="00E02745" w:rsidRPr="00E02745">
        <w:t>2</w:t>
      </w:r>
      <w:r>
        <w:t xml:space="preserve"> of the </w:t>
      </w:r>
      <w:r w:rsidR="009D46C2">
        <w:t>Core I/T/MS Services Terms</w:t>
      </w:r>
      <w:r w:rsidR="00207D2F">
        <w:t xml:space="preserve"> </w:t>
      </w:r>
      <w:r>
        <w:t xml:space="preserve">are as </w:t>
      </w:r>
      <w:r w:rsidR="000D1DFF">
        <w:t xml:space="preserve">set out below. </w:t>
      </w:r>
      <w:r w:rsidR="000D1DFF" w:rsidRPr="00AE14F8">
        <w:rPr>
          <w:rFonts w:cs="Arial"/>
          <w:lang w:eastAsia="en-NZ"/>
        </w:rPr>
        <w:t>Either party can change who is appointed to its roles, on notice to the other, unless they are Key Personnel (to which clause 8.2 of the Core</w:t>
      </w:r>
      <w:r w:rsidR="000D1DFF">
        <w:rPr>
          <w:rFonts w:cs="Arial"/>
          <w:lang w:eastAsia="en-NZ"/>
        </w:rPr>
        <w:t xml:space="preserve"> I/T/MS Services Terms applies).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1984"/>
        <w:gridCol w:w="1276"/>
      </w:tblGrid>
      <w:tr w:rsidR="00051F40" w:rsidRPr="0073009F" w14:paraId="6BCA34BD" w14:textId="77777777" w:rsidTr="00FE4519">
        <w:tc>
          <w:tcPr>
            <w:tcW w:w="1418" w:type="dxa"/>
            <w:shd w:val="clear" w:color="auto" w:fill="DBE5F1" w:themeFill="accent1" w:themeFillTint="33"/>
          </w:tcPr>
          <w:p w14:paraId="45EDF9F1" w14:textId="66CFDEF4" w:rsidR="00051F40" w:rsidRDefault="00051F40" w:rsidP="00420896">
            <w:pPr>
              <w:spacing w:before="80" w:after="120"/>
              <w:ind w:right="-28"/>
              <w:rPr>
                <w:rFonts w:eastAsia="SimSun" w:cs="Arial"/>
                <w:sz w:val="20"/>
                <w:szCs w:val="20"/>
              </w:rPr>
            </w:pPr>
            <w:r>
              <w:rPr>
                <w:rFonts w:eastAsia="SimSun" w:cs="Arial"/>
                <w:sz w:val="20"/>
                <w:szCs w:val="20"/>
              </w:rPr>
              <w:t>Party</w:t>
            </w:r>
          </w:p>
        </w:tc>
        <w:tc>
          <w:tcPr>
            <w:tcW w:w="1559" w:type="dxa"/>
            <w:tcBorders>
              <w:bottom w:val="single" w:sz="4" w:space="0" w:color="auto"/>
            </w:tcBorders>
            <w:shd w:val="clear" w:color="auto" w:fill="DBE5F1" w:themeFill="accent1" w:themeFillTint="33"/>
          </w:tcPr>
          <w:p w14:paraId="559A7C59" w14:textId="2679AF56" w:rsidR="00051F40" w:rsidRDefault="00051F40" w:rsidP="00420896">
            <w:pPr>
              <w:spacing w:before="80"/>
              <w:ind w:right="-28"/>
              <w:rPr>
                <w:rFonts w:eastAsia="SimSun" w:cs="Arial"/>
                <w:sz w:val="20"/>
                <w:szCs w:val="20"/>
              </w:rPr>
            </w:pPr>
            <w:r>
              <w:rPr>
                <w:rFonts w:eastAsia="SimSun" w:cs="Arial"/>
                <w:sz w:val="20"/>
                <w:szCs w:val="20"/>
              </w:rPr>
              <w:t>Role(s)</w:t>
            </w:r>
          </w:p>
        </w:tc>
        <w:tc>
          <w:tcPr>
            <w:tcW w:w="1984" w:type="dxa"/>
            <w:shd w:val="clear" w:color="auto" w:fill="DBE5F1" w:themeFill="accent1" w:themeFillTint="33"/>
          </w:tcPr>
          <w:p w14:paraId="22A14E75" w14:textId="7599268C" w:rsidR="00051F40" w:rsidRPr="0073009F" w:rsidRDefault="00051F40" w:rsidP="00420896">
            <w:pPr>
              <w:spacing w:before="80" w:after="120" w:line="276" w:lineRule="auto"/>
              <w:ind w:right="-28"/>
              <w:rPr>
                <w:rFonts w:eastAsia="SimSun" w:cs="Arial"/>
                <w:sz w:val="20"/>
                <w:szCs w:val="20"/>
              </w:rPr>
            </w:pPr>
            <w:r>
              <w:rPr>
                <w:rFonts w:eastAsia="SimSun" w:cs="Arial"/>
                <w:sz w:val="20"/>
                <w:szCs w:val="20"/>
              </w:rPr>
              <w:t>Initial appointee</w:t>
            </w:r>
          </w:p>
        </w:tc>
        <w:tc>
          <w:tcPr>
            <w:tcW w:w="1276" w:type="dxa"/>
            <w:tcBorders>
              <w:bottom w:val="single" w:sz="4" w:space="0" w:color="auto"/>
            </w:tcBorders>
            <w:shd w:val="clear" w:color="auto" w:fill="DBE5F1" w:themeFill="accent1" w:themeFillTint="33"/>
          </w:tcPr>
          <w:p w14:paraId="214B961A" w14:textId="46CA2652" w:rsidR="00051F40" w:rsidRPr="0073009F" w:rsidRDefault="00051F40" w:rsidP="00FE4519">
            <w:pPr>
              <w:spacing w:before="80" w:after="120" w:line="276" w:lineRule="auto"/>
              <w:ind w:right="-28"/>
              <w:jc w:val="center"/>
              <w:rPr>
                <w:rFonts w:eastAsia="SimSun" w:cs="Arial"/>
                <w:sz w:val="20"/>
                <w:szCs w:val="20"/>
              </w:rPr>
            </w:pPr>
            <w:r>
              <w:rPr>
                <w:rFonts w:eastAsia="SimSun" w:cs="Arial"/>
                <w:sz w:val="20"/>
                <w:szCs w:val="20"/>
              </w:rPr>
              <w:t xml:space="preserve">Key Personnel? </w:t>
            </w:r>
            <w:r>
              <w:rPr>
                <w:rFonts w:eastAsia="SimSun" w:cs="Arial"/>
                <w:sz w:val="20"/>
                <w:szCs w:val="20"/>
              </w:rPr>
              <w:br/>
              <w:t>(Y</w:t>
            </w:r>
            <w:r w:rsidR="000D1DFF">
              <w:rPr>
                <w:rFonts w:eastAsia="SimSun" w:cs="Arial"/>
                <w:sz w:val="20"/>
                <w:szCs w:val="20"/>
              </w:rPr>
              <w:t>e</w:t>
            </w:r>
            <w:r>
              <w:rPr>
                <w:rFonts w:eastAsia="SimSun" w:cs="Arial"/>
                <w:sz w:val="20"/>
                <w:szCs w:val="20"/>
              </w:rPr>
              <w:t>s / No)</w:t>
            </w:r>
          </w:p>
        </w:tc>
      </w:tr>
      <w:tr w:rsidR="000D1DFF" w:rsidRPr="0073009F" w14:paraId="3828660A" w14:textId="54262F96" w:rsidTr="00FE4519">
        <w:tc>
          <w:tcPr>
            <w:tcW w:w="1418" w:type="dxa"/>
            <w:vMerge w:val="restart"/>
            <w:shd w:val="clear" w:color="auto" w:fill="DBE5F1" w:themeFill="accent1" w:themeFillTint="33"/>
          </w:tcPr>
          <w:p w14:paraId="55CDFF8C" w14:textId="61F22DB3" w:rsidR="000D1DFF" w:rsidRDefault="000D1DFF" w:rsidP="00420896">
            <w:pPr>
              <w:spacing w:before="80" w:after="120"/>
              <w:ind w:right="-28"/>
              <w:rPr>
                <w:rFonts w:eastAsia="SimSun" w:cs="Arial"/>
                <w:sz w:val="20"/>
                <w:szCs w:val="20"/>
              </w:rPr>
            </w:pPr>
            <w:r>
              <w:rPr>
                <w:rFonts w:eastAsia="SimSun" w:cs="Arial"/>
                <w:sz w:val="20"/>
                <w:szCs w:val="20"/>
              </w:rPr>
              <w:t xml:space="preserve">Purchasing </w:t>
            </w:r>
            <w:r w:rsidRPr="0073009F">
              <w:rPr>
                <w:rFonts w:eastAsia="SimSun" w:cs="Arial"/>
                <w:sz w:val="20"/>
                <w:szCs w:val="20"/>
              </w:rPr>
              <w:t xml:space="preserve">Agency </w:t>
            </w:r>
          </w:p>
        </w:tc>
        <w:tc>
          <w:tcPr>
            <w:tcW w:w="1559" w:type="dxa"/>
            <w:shd w:val="clear" w:color="auto" w:fill="FFFFFF" w:themeFill="background1"/>
          </w:tcPr>
          <w:p w14:paraId="0423A2D2" w14:textId="1CEC0922" w:rsidR="000D1DFF" w:rsidRDefault="000D1DFF" w:rsidP="00420896">
            <w:pPr>
              <w:spacing w:before="80"/>
              <w:ind w:right="-28"/>
              <w:rPr>
                <w:rFonts w:eastAsia="SimSun" w:cs="Arial"/>
                <w:sz w:val="20"/>
                <w:szCs w:val="20"/>
              </w:rPr>
            </w:pPr>
            <w:r w:rsidRPr="000D1DFF">
              <w:rPr>
                <w:rFonts w:eastAsia="SimSun" w:cs="Arial"/>
                <w:sz w:val="20"/>
                <w:szCs w:val="20"/>
              </w:rPr>
              <w:t>[</w:t>
            </w:r>
            <w:r w:rsidRPr="00FE4519">
              <w:rPr>
                <w:rFonts w:eastAsia="SimSun" w:cs="Arial"/>
                <w:sz w:val="20"/>
                <w:szCs w:val="20"/>
                <w:highlight w:val="lightGray"/>
              </w:rPr>
              <w:t>Role</w:t>
            </w:r>
            <w:r w:rsidRPr="000D1DFF">
              <w:rPr>
                <w:rFonts w:eastAsia="SimSun" w:cs="Arial"/>
                <w:sz w:val="20"/>
                <w:szCs w:val="20"/>
              </w:rPr>
              <w:t>]</w:t>
            </w:r>
          </w:p>
          <w:p w14:paraId="5AD18D34" w14:textId="3E1EE4DD" w:rsidR="000D1DFF" w:rsidRPr="000D1DFF" w:rsidRDefault="000D1DFF" w:rsidP="00420896">
            <w:pPr>
              <w:spacing w:before="80"/>
              <w:ind w:right="-28"/>
              <w:rPr>
                <w:rFonts w:eastAsia="SimSun" w:cs="Arial"/>
                <w:sz w:val="20"/>
                <w:szCs w:val="20"/>
              </w:rPr>
            </w:pPr>
          </w:p>
        </w:tc>
        <w:tc>
          <w:tcPr>
            <w:tcW w:w="1984" w:type="dxa"/>
          </w:tcPr>
          <w:p w14:paraId="077616BD" w14:textId="77777777" w:rsidR="000D1DFF" w:rsidRPr="00FE4519" w:rsidRDefault="000D1DFF" w:rsidP="000D1DFF">
            <w:pPr>
              <w:spacing w:before="120" w:after="120" w:line="240" w:lineRule="auto"/>
              <w:ind w:right="-28"/>
              <w:rPr>
                <w:rFonts w:cs="Arial"/>
                <w:sz w:val="20"/>
                <w:szCs w:val="20"/>
                <w:lang w:eastAsia="en-NZ"/>
              </w:rPr>
            </w:pPr>
            <w:r w:rsidRPr="00FE4519">
              <w:rPr>
                <w:rFonts w:cs="Arial"/>
                <w:sz w:val="20"/>
                <w:szCs w:val="20"/>
                <w:lang w:eastAsia="en-NZ"/>
              </w:rPr>
              <w:t>[</w:t>
            </w:r>
            <w:r w:rsidRPr="00FE4519">
              <w:rPr>
                <w:rFonts w:cs="Arial"/>
                <w:sz w:val="20"/>
                <w:szCs w:val="20"/>
                <w:highlight w:val="lightGray"/>
                <w:lang w:eastAsia="en-NZ"/>
              </w:rPr>
              <w:t>Name</w:t>
            </w:r>
            <w:r w:rsidRPr="00FE4519">
              <w:rPr>
                <w:rFonts w:cs="Arial"/>
                <w:sz w:val="20"/>
                <w:szCs w:val="20"/>
                <w:lang w:eastAsia="en-NZ"/>
              </w:rPr>
              <w:t>]</w:t>
            </w:r>
          </w:p>
          <w:p w14:paraId="5852FCA4" w14:textId="77777777" w:rsidR="000D1DFF" w:rsidRPr="00FE4519" w:rsidRDefault="000D1DFF" w:rsidP="000D1DFF">
            <w:pPr>
              <w:spacing w:before="120" w:after="120" w:line="240" w:lineRule="auto"/>
              <w:ind w:right="-28"/>
              <w:rPr>
                <w:rFonts w:cs="Arial"/>
                <w:sz w:val="20"/>
                <w:szCs w:val="20"/>
                <w:lang w:eastAsia="en-NZ"/>
              </w:rPr>
            </w:pPr>
            <w:r w:rsidRPr="00FE4519">
              <w:rPr>
                <w:rFonts w:cs="Arial"/>
                <w:sz w:val="20"/>
                <w:szCs w:val="20"/>
                <w:lang w:eastAsia="en-NZ"/>
              </w:rPr>
              <w:t>[</w:t>
            </w:r>
            <w:r w:rsidRPr="00FE4519">
              <w:rPr>
                <w:rFonts w:cs="Arial"/>
                <w:sz w:val="20"/>
                <w:szCs w:val="20"/>
                <w:highlight w:val="lightGray"/>
                <w:lang w:eastAsia="en-NZ"/>
              </w:rPr>
              <w:t>Email</w:t>
            </w:r>
            <w:r w:rsidRPr="00FE4519">
              <w:rPr>
                <w:rFonts w:cs="Arial"/>
                <w:sz w:val="20"/>
                <w:szCs w:val="20"/>
                <w:lang w:eastAsia="en-NZ"/>
              </w:rPr>
              <w:t>]</w:t>
            </w:r>
          </w:p>
          <w:p w14:paraId="3422DA95" w14:textId="02B31153" w:rsidR="000D1DFF" w:rsidRPr="000D1DFF" w:rsidRDefault="000D1DFF" w:rsidP="000D1DFF">
            <w:pPr>
              <w:spacing w:before="80" w:after="120" w:line="276" w:lineRule="auto"/>
              <w:ind w:right="-28"/>
              <w:rPr>
                <w:rFonts w:eastAsia="SimSun" w:cs="Arial"/>
                <w:sz w:val="20"/>
                <w:szCs w:val="20"/>
              </w:rPr>
            </w:pPr>
            <w:r w:rsidRPr="00FE4519">
              <w:rPr>
                <w:rFonts w:cs="Arial"/>
                <w:sz w:val="20"/>
                <w:szCs w:val="20"/>
                <w:lang w:eastAsia="en-NZ"/>
              </w:rPr>
              <w:t>[</w:t>
            </w:r>
            <w:r w:rsidRPr="00FE4519">
              <w:rPr>
                <w:rFonts w:cs="Arial"/>
                <w:sz w:val="20"/>
                <w:szCs w:val="20"/>
                <w:highlight w:val="lightGray"/>
                <w:lang w:eastAsia="en-NZ"/>
              </w:rPr>
              <w:t>Phone</w:t>
            </w:r>
            <w:r w:rsidRPr="00FE4519">
              <w:rPr>
                <w:rFonts w:cs="Arial"/>
                <w:sz w:val="20"/>
                <w:szCs w:val="20"/>
                <w:lang w:eastAsia="en-NZ"/>
              </w:rPr>
              <w:t>]</w:t>
            </w:r>
          </w:p>
        </w:tc>
        <w:tc>
          <w:tcPr>
            <w:tcW w:w="1276" w:type="dxa"/>
            <w:vMerge w:val="restart"/>
            <w:shd w:val="clear" w:color="auto" w:fill="F2F2F2" w:themeFill="background1" w:themeFillShade="F2"/>
            <w:vAlign w:val="center"/>
          </w:tcPr>
          <w:p w14:paraId="57FC774A" w14:textId="4C9C8217" w:rsidR="000D1DFF" w:rsidRPr="0073009F" w:rsidRDefault="000D1DFF" w:rsidP="00FE4519">
            <w:pPr>
              <w:spacing w:before="80" w:after="120" w:line="276" w:lineRule="auto"/>
              <w:ind w:right="-28"/>
              <w:jc w:val="center"/>
              <w:rPr>
                <w:rFonts w:eastAsia="SimSun" w:cs="Arial"/>
                <w:sz w:val="20"/>
                <w:szCs w:val="20"/>
              </w:rPr>
            </w:pPr>
            <w:r w:rsidRPr="00F80B68">
              <w:rPr>
                <w:rFonts w:cs="Arial"/>
                <w:sz w:val="18"/>
                <w:szCs w:val="18"/>
                <w:lang w:eastAsia="en-NZ"/>
              </w:rPr>
              <w:t xml:space="preserve">(Not applicable to </w:t>
            </w:r>
            <w:r>
              <w:rPr>
                <w:rFonts w:cs="Arial"/>
                <w:sz w:val="18"/>
                <w:szCs w:val="18"/>
                <w:lang w:eastAsia="en-NZ"/>
              </w:rPr>
              <w:t>Purchasing Agency)</w:t>
            </w:r>
          </w:p>
        </w:tc>
      </w:tr>
      <w:tr w:rsidR="000D1DFF" w:rsidRPr="0073009F" w14:paraId="50E15B4C" w14:textId="0B793E02" w:rsidTr="00FE4519">
        <w:tc>
          <w:tcPr>
            <w:tcW w:w="1418" w:type="dxa"/>
            <w:vMerge/>
            <w:shd w:val="clear" w:color="auto" w:fill="DBE5F1" w:themeFill="accent1" w:themeFillTint="33"/>
          </w:tcPr>
          <w:p w14:paraId="76EAC984" w14:textId="025DC243" w:rsidR="000D1DFF" w:rsidRPr="0073009F" w:rsidRDefault="000D1DFF" w:rsidP="00420896">
            <w:pPr>
              <w:spacing w:before="80" w:after="120"/>
              <w:ind w:right="-28"/>
              <w:rPr>
                <w:rFonts w:eastAsia="SimSun" w:cs="Arial"/>
                <w:sz w:val="20"/>
                <w:szCs w:val="20"/>
              </w:rPr>
            </w:pPr>
          </w:p>
        </w:tc>
        <w:tc>
          <w:tcPr>
            <w:tcW w:w="1559" w:type="dxa"/>
            <w:shd w:val="clear" w:color="auto" w:fill="FFFFFF" w:themeFill="background1"/>
          </w:tcPr>
          <w:p w14:paraId="2841D2A1" w14:textId="262718B2" w:rsidR="000D1DFF" w:rsidRPr="000D1DFF" w:rsidRDefault="000D1DFF" w:rsidP="00420896">
            <w:pPr>
              <w:spacing w:before="80"/>
              <w:ind w:right="-28"/>
              <w:rPr>
                <w:rFonts w:eastAsia="SimSun" w:cs="Arial"/>
                <w:sz w:val="20"/>
                <w:szCs w:val="20"/>
              </w:rPr>
            </w:pPr>
            <w:r w:rsidRPr="000D1DFF">
              <w:rPr>
                <w:rFonts w:eastAsia="SimSun" w:cs="Arial"/>
                <w:sz w:val="20"/>
                <w:szCs w:val="20"/>
              </w:rPr>
              <w:t>[</w:t>
            </w:r>
            <w:r w:rsidRPr="000D1DFF">
              <w:rPr>
                <w:rFonts w:eastAsia="SimSun" w:cs="Arial"/>
                <w:sz w:val="20"/>
                <w:szCs w:val="20"/>
                <w:highlight w:val="lightGray"/>
              </w:rPr>
              <w:t>Role</w:t>
            </w:r>
            <w:r w:rsidRPr="000D1DFF">
              <w:rPr>
                <w:rFonts w:eastAsia="SimSun" w:cs="Arial"/>
                <w:sz w:val="20"/>
                <w:szCs w:val="20"/>
              </w:rPr>
              <w:t>]</w:t>
            </w:r>
          </w:p>
        </w:tc>
        <w:tc>
          <w:tcPr>
            <w:tcW w:w="1984" w:type="dxa"/>
          </w:tcPr>
          <w:p w14:paraId="18E24E04" w14:textId="77777777" w:rsidR="000D1DFF" w:rsidRPr="00FE4519" w:rsidRDefault="000D1DFF" w:rsidP="000D1DFF">
            <w:pPr>
              <w:spacing w:before="120" w:after="120" w:line="240" w:lineRule="auto"/>
              <w:ind w:right="-28"/>
              <w:rPr>
                <w:rFonts w:cs="Arial"/>
                <w:sz w:val="20"/>
                <w:szCs w:val="20"/>
                <w:lang w:eastAsia="en-NZ"/>
              </w:rPr>
            </w:pPr>
            <w:r w:rsidRPr="00FE4519">
              <w:rPr>
                <w:rFonts w:cs="Arial"/>
                <w:sz w:val="20"/>
                <w:szCs w:val="20"/>
                <w:lang w:eastAsia="en-NZ"/>
              </w:rPr>
              <w:t>[</w:t>
            </w:r>
            <w:r w:rsidRPr="00FE4519">
              <w:rPr>
                <w:rFonts w:cs="Arial"/>
                <w:sz w:val="20"/>
                <w:szCs w:val="20"/>
                <w:highlight w:val="lightGray"/>
                <w:lang w:eastAsia="en-NZ"/>
              </w:rPr>
              <w:t>Name</w:t>
            </w:r>
            <w:r w:rsidRPr="00FE4519">
              <w:rPr>
                <w:rFonts w:cs="Arial"/>
                <w:sz w:val="20"/>
                <w:szCs w:val="20"/>
                <w:lang w:eastAsia="en-NZ"/>
              </w:rPr>
              <w:t>]</w:t>
            </w:r>
          </w:p>
          <w:p w14:paraId="3CD7BFA0" w14:textId="77777777" w:rsidR="000D1DFF" w:rsidRPr="00FE4519" w:rsidRDefault="000D1DFF" w:rsidP="000D1DFF">
            <w:pPr>
              <w:spacing w:before="120" w:after="120" w:line="240" w:lineRule="auto"/>
              <w:ind w:right="-28"/>
              <w:rPr>
                <w:rFonts w:cs="Arial"/>
                <w:sz w:val="20"/>
                <w:szCs w:val="20"/>
                <w:lang w:eastAsia="en-NZ"/>
              </w:rPr>
            </w:pPr>
            <w:r w:rsidRPr="00FE4519">
              <w:rPr>
                <w:rFonts w:cs="Arial"/>
                <w:sz w:val="20"/>
                <w:szCs w:val="20"/>
                <w:lang w:eastAsia="en-NZ"/>
              </w:rPr>
              <w:t>[</w:t>
            </w:r>
            <w:r w:rsidRPr="00FE4519">
              <w:rPr>
                <w:rFonts w:cs="Arial"/>
                <w:sz w:val="20"/>
                <w:szCs w:val="20"/>
                <w:highlight w:val="lightGray"/>
                <w:lang w:eastAsia="en-NZ"/>
              </w:rPr>
              <w:t>Email</w:t>
            </w:r>
            <w:r w:rsidRPr="00FE4519">
              <w:rPr>
                <w:rFonts w:cs="Arial"/>
                <w:sz w:val="20"/>
                <w:szCs w:val="20"/>
                <w:lang w:eastAsia="en-NZ"/>
              </w:rPr>
              <w:t>]</w:t>
            </w:r>
          </w:p>
          <w:p w14:paraId="003A1FC4" w14:textId="3BDF449A" w:rsidR="000D1DFF" w:rsidRPr="000D1DFF" w:rsidRDefault="000D1DFF" w:rsidP="000D1DFF">
            <w:pPr>
              <w:spacing w:before="80" w:after="120" w:line="276" w:lineRule="auto"/>
              <w:ind w:right="-28"/>
              <w:rPr>
                <w:rFonts w:eastAsia="SimSun" w:cs="Arial"/>
                <w:sz w:val="20"/>
                <w:szCs w:val="20"/>
              </w:rPr>
            </w:pPr>
            <w:r w:rsidRPr="00FE4519">
              <w:rPr>
                <w:rFonts w:cs="Arial"/>
                <w:sz w:val="20"/>
                <w:szCs w:val="20"/>
                <w:lang w:eastAsia="en-NZ"/>
              </w:rPr>
              <w:t>[</w:t>
            </w:r>
            <w:r w:rsidRPr="00FE4519">
              <w:rPr>
                <w:rFonts w:cs="Arial"/>
                <w:sz w:val="20"/>
                <w:szCs w:val="20"/>
                <w:highlight w:val="lightGray"/>
                <w:lang w:eastAsia="en-NZ"/>
              </w:rPr>
              <w:t>Phone</w:t>
            </w:r>
            <w:r w:rsidRPr="00FE4519">
              <w:rPr>
                <w:rFonts w:cs="Arial"/>
                <w:sz w:val="20"/>
                <w:szCs w:val="20"/>
                <w:lang w:eastAsia="en-NZ"/>
              </w:rPr>
              <w:t>]</w:t>
            </w:r>
          </w:p>
        </w:tc>
        <w:tc>
          <w:tcPr>
            <w:tcW w:w="1276" w:type="dxa"/>
            <w:vMerge/>
            <w:shd w:val="clear" w:color="auto" w:fill="F2F2F2" w:themeFill="background1" w:themeFillShade="F2"/>
          </w:tcPr>
          <w:p w14:paraId="454C8A53" w14:textId="77777777" w:rsidR="000D1DFF" w:rsidRPr="0073009F" w:rsidRDefault="000D1DFF" w:rsidP="00FE4519">
            <w:pPr>
              <w:spacing w:before="80" w:after="120" w:line="276" w:lineRule="auto"/>
              <w:ind w:right="-28"/>
              <w:jc w:val="center"/>
              <w:rPr>
                <w:rFonts w:eastAsia="SimSun" w:cs="Arial"/>
                <w:sz w:val="20"/>
                <w:szCs w:val="20"/>
              </w:rPr>
            </w:pPr>
          </w:p>
        </w:tc>
      </w:tr>
      <w:tr w:rsidR="00051F40" w:rsidRPr="0073009F" w14:paraId="3BA70DE0" w14:textId="3AF1C632" w:rsidTr="00FE4519">
        <w:tc>
          <w:tcPr>
            <w:tcW w:w="1418" w:type="dxa"/>
            <w:vMerge w:val="restart"/>
            <w:shd w:val="clear" w:color="auto" w:fill="DBE5F1" w:themeFill="accent1" w:themeFillTint="33"/>
          </w:tcPr>
          <w:p w14:paraId="0383BB93" w14:textId="3A364BB5" w:rsidR="00051F40" w:rsidRPr="0073009F" w:rsidRDefault="00051F40" w:rsidP="00420896">
            <w:pPr>
              <w:spacing w:before="80" w:after="120"/>
              <w:ind w:right="-28"/>
              <w:rPr>
                <w:rFonts w:eastAsia="SimSun" w:cs="Arial"/>
                <w:sz w:val="20"/>
                <w:szCs w:val="20"/>
              </w:rPr>
            </w:pPr>
            <w:r w:rsidRPr="0073009F">
              <w:rPr>
                <w:rFonts w:eastAsia="SimSun" w:cs="Arial"/>
                <w:sz w:val="20"/>
                <w:szCs w:val="20"/>
              </w:rPr>
              <w:t xml:space="preserve">Provider </w:t>
            </w:r>
          </w:p>
        </w:tc>
        <w:tc>
          <w:tcPr>
            <w:tcW w:w="1559" w:type="dxa"/>
            <w:shd w:val="clear" w:color="auto" w:fill="FFFFFF" w:themeFill="background1"/>
          </w:tcPr>
          <w:p w14:paraId="6FBFA588" w14:textId="50B8DACC" w:rsidR="00051F40" w:rsidRPr="000D1DFF" w:rsidRDefault="000D1DFF" w:rsidP="00420896">
            <w:pPr>
              <w:spacing w:before="80"/>
              <w:ind w:right="-28"/>
              <w:rPr>
                <w:rFonts w:eastAsia="SimSun" w:cs="Arial"/>
                <w:sz w:val="20"/>
                <w:szCs w:val="20"/>
              </w:rPr>
            </w:pPr>
            <w:r w:rsidRPr="000D1DFF">
              <w:rPr>
                <w:rFonts w:eastAsia="SimSun" w:cs="Arial"/>
                <w:sz w:val="20"/>
                <w:szCs w:val="20"/>
              </w:rPr>
              <w:t>[</w:t>
            </w:r>
            <w:r w:rsidRPr="000D1DFF">
              <w:rPr>
                <w:rFonts w:eastAsia="SimSun" w:cs="Arial"/>
                <w:sz w:val="20"/>
                <w:szCs w:val="20"/>
                <w:highlight w:val="lightGray"/>
              </w:rPr>
              <w:t>Role</w:t>
            </w:r>
            <w:r w:rsidRPr="000D1DFF">
              <w:rPr>
                <w:rFonts w:eastAsia="SimSun" w:cs="Arial"/>
                <w:sz w:val="20"/>
                <w:szCs w:val="20"/>
              </w:rPr>
              <w:t>]</w:t>
            </w:r>
          </w:p>
        </w:tc>
        <w:tc>
          <w:tcPr>
            <w:tcW w:w="1984" w:type="dxa"/>
          </w:tcPr>
          <w:p w14:paraId="35C23893" w14:textId="77777777" w:rsidR="000D1DFF" w:rsidRPr="00FE4519" w:rsidRDefault="000D1DFF" w:rsidP="000D1DFF">
            <w:pPr>
              <w:spacing w:before="120" w:after="120" w:line="240" w:lineRule="auto"/>
              <w:ind w:right="-28"/>
              <w:rPr>
                <w:rFonts w:cs="Arial"/>
                <w:sz w:val="20"/>
                <w:szCs w:val="20"/>
                <w:lang w:eastAsia="en-NZ"/>
              </w:rPr>
            </w:pPr>
            <w:r w:rsidRPr="00FE4519">
              <w:rPr>
                <w:rFonts w:cs="Arial"/>
                <w:sz w:val="20"/>
                <w:szCs w:val="20"/>
                <w:lang w:eastAsia="en-NZ"/>
              </w:rPr>
              <w:t>[</w:t>
            </w:r>
            <w:r w:rsidRPr="00FE4519">
              <w:rPr>
                <w:rFonts w:cs="Arial"/>
                <w:sz w:val="20"/>
                <w:szCs w:val="20"/>
                <w:highlight w:val="lightGray"/>
                <w:lang w:eastAsia="en-NZ"/>
              </w:rPr>
              <w:t>Name</w:t>
            </w:r>
            <w:r w:rsidRPr="00FE4519">
              <w:rPr>
                <w:rFonts w:cs="Arial"/>
                <w:sz w:val="20"/>
                <w:szCs w:val="20"/>
                <w:lang w:eastAsia="en-NZ"/>
              </w:rPr>
              <w:t>]</w:t>
            </w:r>
          </w:p>
          <w:p w14:paraId="77013977" w14:textId="77777777" w:rsidR="000D1DFF" w:rsidRPr="00FE4519" w:rsidRDefault="000D1DFF" w:rsidP="000D1DFF">
            <w:pPr>
              <w:spacing w:before="120" w:after="120" w:line="240" w:lineRule="auto"/>
              <w:ind w:right="-28"/>
              <w:rPr>
                <w:rFonts w:cs="Arial"/>
                <w:sz w:val="20"/>
                <w:szCs w:val="20"/>
                <w:lang w:eastAsia="en-NZ"/>
              </w:rPr>
            </w:pPr>
            <w:r w:rsidRPr="00FE4519">
              <w:rPr>
                <w:rFonts w:cs="Arial"/>
                <w:sz w:val="20"/>
                <w:szCs w:val="20"/>
                <w:lang w:eastAsia="en-NZ"/>
              </w:rPr>
              <w:t>[</w:t>
            </w:r>
            <w:r w:rsidRPr="00FE4519">
              <w:rPr>
                <w:rFonts w:cs="Arial"/>
                <w:sz w:val="20"/>
                <w:szCs w:val="20"/>
                <w:highlight w:val="lightGray"/>
                <w:lang w:eastAsia="en-NZ"/>
              </w:rPr>
              <w:t>Email</w:t>
            </w:r>
            <w:r w:rsidRPr="00FE4519">
              <w:rPr>
                <w:rFonts w:cs="Arial"/>
                <w:sz w:val="20"/>
                <w:szCs w:val="20"/>
                <w:lang w:eastAsia="en-NZ"/>
              </w:rPr>
              <w:t>]</w:t>
            </w:r>
          </w:p>
          <w:p w14:paraId="263E35EA" w14:textId="050670D0" w:rsidR="00051F40" w:rsidRPr="000D1DFF" w:rsidRDefault="000D1DFF" w:rsidP="000D1DFF">
            <w:pPr>
              <w:spacing w:before="80" w:after="120"/>
              <w:ind w:right="-28"/>
              <w:rPr>
                <w:rFonts w:eastAsia="SimSun" w:cs="Arial"/>
                <w:sz w:val="20"/>
                <w:szCs w:val="20"/>
              </w:rPr>
            </w:pPr>
            <w:r w:rsidRPr="00FE4519">
              <w:rPr>
                <w:rFonts w:cs="Arial"/>
                <w:sz w:val="20"/>
                <w:szCs w:val="20"/>
                <w:lang w:eastAsia="en-NZ"/>
              </w:rPr>
              <w:t>[</w:t>
            </w:r>
            <w:r w:rsidRPr="00FE4519">
              <w:rPr>
                <w:rFonts w:cs="Arial"/>
                <w:sz w:val="20"/>
                <w:szCs w:val="20"/>
                <w:highlight w:val="lightGray"/>
                <w:lang w:eastAsia="en-NZ"/>
              </w:rPr>
              <w:t>Phone</w:t>
            </w:r>
            <w:r w:rsidRPr="00FE4519">
              <w:rPr>
                <w:rFonts w:cs="Arial"/>
                <w:sz w:val="20"/>
                <w:szCs w:val="20"/>
                <w:lang w:eastAsia="en-NZ"/>
              </w:rPr>
              <w:t>]</w:t>
            </w:r>
          </w:p>
        </w:tc>
        <w:tc>
          <w:tcPr>
            <w:tcW w:w="1276" w:type="dxa"/>
          </w:tcPr>
          <w:p w14:paraId="684D3F2F" w14:textId="77777777" w:rsidR="00051F40" w:rsidRPr="0073009F" w:rsidRDefault="00051F40" w:rsidP="00FE4519">
            <w:pPr>
              <w:spacing w:before="80" w:after="120"/>
              <w:ind w:right="-28"/>
              <w:jc w:val="center"/>
              <w:rPr>
                <w:rFonts w:eastAsia="SimSun" w:cs="Arial"/>
                <w:sz w:val="20"/>
                <w:szCs w:val="20"/>
              </w:rPr>
            </w:pPr>
          </w:p>
        </w:tc>
      </w:tr>
      <w:tr w:rsidR="00051F40" w:rsidRPr="0073009F" w14:paraId="37FD2EDA" w14:textId="767DD1CD" w:rsidTr="00FE4519">
        <w:tc>
          <w:tcPr>
            <w:tcW w:w="1418" w:type="dxa"/>
            <w:vMerge/>
            <w:shd w:val="clear" w:color="auto" w:fill="DBE5F1" w:themeFill="accent1" w:themeFillTint="33"/>
          </w:tcPr>
          <w:p w14:paraId="73251387" w14:textId="361762CE" w:rsidR="00051F40" w:rsidRPr="0073009F" w:rsidRDefault="00051F40" w:rsidP="00420896">
            <w:pPr>
              <w:spacing w:before="80" w:after="120"/>
              <w:ind w:right="-28"/>
              <w:rPr>
                <w:rFonts w:eastAsia="SimSun" w:cs="Arial"/>
                <w:sz w:val="20"/>
                <w:szCs w:val="20"/>
              </w:rPr>
            </w:pPr>
          </w:p>
        </w:tc>
        <w:tc>
          <w:tcPr>
            <w:tcW w:w="1559" w:type="dxa"/>
            <w:shd w:val="clear" w:color="auto" w:fill="FFFFFF" w:themeFill="background1"/>
          </w:tcPr>
          <w:p w14:paraId="706B05D8" w14:textId="44EB391C" w:rsidR="00051F40" w:rsidRPr="000D1DFF" w:rsidRDefault="000D1DFF" w:rsidP="00420896">
            <w:pPr>
              <w:spacing w:before="80"/>
              <w:ind w:right="-28"/>
              <w:rPr>
                <w:rFonts w:eastAsia="SimSun" w:cs="Arial"/>
                <w:sz w:val="20"/>
                <w:szCs w:val="20"/>
              </w:rPr>
            </w:pPr>
            <w:r w:rsidRPr="000D1DFF">
              <w:rPr>
                <w:rFonts w:eastAsia="SimSun" w:cs="Arial"/>
                <w:sz w:val="20"/>
                <w:szCs w:val="20"/>
              </w:rPr>
              <w:t>[</w:t>
            </w:r>
            <w:r w:rsidRPr="000D1DFF">
              <w:rPr>
                <w:rFonts w:eastAsia="SimSun" w:cs="Arial"/>
                <w:sz w:val="20"/>
                <w:szCs w:val="20"/>
                <w:highlight w:val="lightGray"/>
              </w:rPr>
              <w:t>Role</w:t>
            </w:r>
            <w:r w:rsidRPr="000D1DFF">
              <w:rPr>
                <w:rFonts w:eastAsia="SimSun" w:cs="Arial"/>
                <w:sz w:val="20"/>
                <w:szCs w:val="20"/>
              </w:rPr>
              <w:t>]</w:t>
            </w:r>
          </w:p>
        </w:tc>
        <w:tc>
          <w:tcPr>
            <w:tcW w:w="1984" w:type="dxa"/>
          </w:tcPr>
          <w:p w14:paraId="283D7767" w14:textId="77777777" w:rsidR="000D1DFF" w:rsidRPr="00FE4519" w:rsidRDefault="000D1DFF" w:rsidP="000D1DFF">
            <w:pPr>
              <w:spacing w:before="120" w:after="120" w:line="240" w:lineRule="auto"/>
              <w:ind w:right="-28"/>
              <w:rPr>
                <w:rFonts w:cs="Arial"/>
                <w:sz w:val="20"/>
                <w:szCs w:val="20"/>
                <w:lang w:eastAsia="en-NZ"/>
              </w:rPr>
            </w:pPr>
            <w:r w:rsidRPr="00FE4519">
              <w:rPr>
                <w:rFonts w:cs="Arial"/>
                <w:sz w:val="20"/>
                <w:szCs w:val="20"/>
                <w:lang w:eastAsia="en-NZ"/>
              </w:rPr>
              <w:t>[</w:t>
            </w:r>
            <w:r w:rsidRPr="00FE4519">
              <w:rPr>
                <w:rFonts w:cs="Arial"/>
                <w:sz w:val="20"/>
                <w:szCs w:val="20"/>
                <w:highlight w:val="lightGray"/>
                <w:lang w:eastAsia="en-NZ"/>
              </w:rPr>
              <w:t>Name</w:t>
            </w:r>
            <w:r w:rsidRPr="00FE4519">
              <w:rPr>
                <w:rFonts w:cs="Arial"/>
                <w:sz w:val="20"/>
                <w:szCs w:val="20"/>
                <w:lang w:eastAsia="en-NZ"/>
              </w:rPr>
              <w:t>]</w:t>
            </w:r>
          </w:p>
          <w:p w14:paraId="591A75CB" w14:textId="77777777" w:rsidR="000D1DFF" w:rsidRPr="00FE4519" w:rsidRDefault="000D1DFF" w:rsidP="000D1DFF">
            <w:pPr>
              <w:spacing w:before="120" w:after="120" w:line="240" w:lineRule="auto"/>
              <w:ind w:right="-28"/>
              <w:rPr>
                <w:rFonts w:cs="Arial"/>
                <w:sz w:val="20"/>
                <w:szCs w:val="20"/>
                <w:lang w:eastAsia="en-NZ"/>
              </w:rPr>
            </w:pPr>
            <w:r w:rsidRPr="00FE4519">
              <w:rPr>
                <w:rFonts w:cs="Arial"/>
                <w:sz w:val="20"/>
                <w:szCs w:val="20"/>
                <w:lang w:eastAsia="en-NZ"/>
              </w:rPr>
              <w:t>[</w:t>
            </w:r>
            <w:r w:rsidRPr="00FE4519">
              <w:rPr>
                <w:rFonts w:cs="Arial"/>
                <w:sz w:val="20"/>
                <w:szCs w:val="20"/>
                <w:highlight w:val="lightGray"/>
                <w:lang w:eastAsia="en-NZ"/>
              </w:rPr>
              <w:t>Email</w:t>
            </w:r>
            <w:r w:rsidRPr="00FE4519">
              <w:rPr>
                <w:rFonts w:cs="Arial"/>
                <w:sz w:val="20"/>
                <w:szCs w:val="20"/>
                <w:lang w:eastAsia="en-NZ"/>
              </w:rPr>
              <w:t>]</w:t>
            </w:r>
          </w:p>
          <w:p w14:paraId="54CC2D92" w14:textId="6725E29B" w:rsidR="00051F40" w:rsidRPr="000D1DFF" w:rsidRDefault="000D1DFF" w:rsidP="000D1DFF">
            <w:pPr>
              <w:spacing w:before="80" w:after="120"/>
              <w:ind w:right="-28"/>
              <w:rPr>
                <w:rFonts w:eastAsia="SimSun" w:cs="Arial"/>
                <w:sz w:val="20"/>
                <w:szCs w:val="20"/>
              </w:rPr>
            </w:pPr>
            <w:r w:rsidRPr="00FE4519">
              <w:rPr>
                <w:rFonts w:cs="Arial"/>
                <w:sz w:val="20"/>
                <w:szCs w:val="20"/>
                <w:lang w:eastAsia="en-NZ"/>
              </w:rPr>
              <w:t>[</w:t>
            </w:r>
            <w:r w:rsidRPr="00FE4519">
              <w:rPr>
                <w:rFonts w:cs="Arial"/>
                <w:sz w:val="20"/>
                <w:szCs w:val="20"/>
                <w:highlight w:val="lightGray"/>
                <w:lang w:eastAsia="en-NZ"/>
              </w:rPr>
              <w:t>Phone</w:t>
            </w:r>
            <w:r w:rsidRPr="00FE4519">
              <w:rPr>
                <w:rFonts w:cs="Arial"/>
                <w:sz w:val="20"/>
                <w:szCs w:val="20"/>
                <w:lang w:eastAsia="en-NZ"/>
              </w:rPr>
              <w:t>]</w:t>
            </w:r>
          </w:p>
        </w:tc>
        <w:tc>
          <w:tcPr>
            <w:tcW w:w="1276" w:type="dxa"/>
          </w:tcPr>
          <w:p w14:paraId="53E69C9C" w14:textId="77777777" w:rsidR="00051F40" w:rsidRPr="0073009F" w:rsidRDefault="00051F40" w:rsidP="00FE4519">
            <w:pPr>
              <w:spacing w:before="80" w:after="120"/>
              <w:ind w:right="-28"/>
              <w:jc w:val="center"/>
              <w:rPr>
                <w:rFonts w:eastAsia="SimSun" w:cs="Arial"/>
                <w:sz w:val="20"/>
                <w:szCs w:val="20"/>
              </w:rPr>
            </w:pPr>
          </w:p>
        </w:tc>
      </w:tr>
    </w:tbl>
    <w:p w14:paraId="4C2ED3B6" w14:textId="77777777" w:rsidR="00051F40" w:rsidRDefault="00051F40" w:rsidP="00FE4519">
      <w:pPr>
        <w:ind w:right="-28"/>
        <w:rPr>
          <w:rFonts w:cs="Arial"/>
          <w:sz w:val="20"/>
          <w:szCs w:val="20"/>
        </w:rPr>
      </w:pPr>
    </w:p>
    <w:p w14:paraId="2ED5017E" w14:textId="63D0E6B3" w:rsidR="00420896" w:rsidRDefault="000D1DFF" w:rsidP="00A35E60">
      <w:pPr>
        <w:pStyle w:val="NumbersLevel1"/>
        <w:keepNext/>
        <w:ind w:right="2948"/>
      </w:pPr>
      <w:bookmarkStart w:id="109" w:name="_Toc210745962"/>
      <w:r>
        <w:t>Meetings</w:t>
      </w:r>
      <w:bookmarkEnd w:id="109"/>
    </w:p>
    <w:p w14:paraId="2CF4A642" w14:textId="203E5D2F" w:rsidR="00C4319F" w:rsidRPr="00C4319F" w:rsidRDefault="00D6098F" w:rsidP="00FE4519">
      <w:pPr>
        <w:pStyle w:val="NumbersLevel2"/>
        <w:numPr>
          <w:ilvl w:val="0"/>
          <w:numId w:val="0"/>
        </w:numPr>
        <w:ind w:left="709"/>
      </w:pPr>
      <w:r w:rsidRPr="00587A6E">
        <w:rPr>
          <w:lang w:val="en-US"/>
        </w:rPr>
        <mc:AlternateContent>
          <mc:Choice Requires="wps">
            <w:drawing>
              <wp:anchor distT="0" distB="0" distL="114300" distR="114300" simplePos="0" relativeHeight="252033147" behindDoc="0" locked="0" layoutInCell="1" allowOverlap="1" wp14:anchorId="3AEAE648" wp14:editId="2C1232CC">
                <wp:simplePos x="0" y="0"/>
                <wp:positionH relativeFrom="column">
                  <wp:posOffset>4653915</wp:posOffset>
                </wp:positionH>
                <wp:positionV relativeFrom="paragraph">
                  <wp:posOffset>450850</wp:posOffset>
                </wp:positionV>
                <wp:extent cx="1895475" cy="459740"/>
                <wp:effectExtent l="0" t="0" r="9525" b="0"/>
                <wp:wrapNone/>
                <wp:docPr id="1931885813" name="Text Box 1931885813"/>
                <wp:cNvGraphicFramePr/>
                <a:graphic xmlns:a="http://schemas.openxmlformats.org/drawingml/2006/main">
                  <a:graphicData uri="http://schemas.microsoft.com/office/word/2010/wordprocessingShape">
                    <wps:wsp>
                      <wps:cNvSpPr txBox="1"/>
                      <wps:spPr>
                        <a:xfrm>
                          <a:off x="0" y="0"/>
                          <a:ext cx="1895475" cy="459740"/>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ADB5128" w14:textId="0ECEC63D" w:rsidR="00D6098F" w:rsidRPr="005B69FF" w:rsidRDefault="00D6098F" w:rsidP="00D6098F">
                            <w:pPr>
                              <w:spacing w:line="240" w:lineRule="atLeast"/>
                              <w:rPr>
                                <w:sz w:val="18"/>
                                <w:szCs w:val="18"/>
                                <w:lang w:val="en-AU"/>
                              </w:rPr>
                            </w:pPr>
                            <w:r>
                              <w:rPr>
                                <w:sz w:val="18"/>
                                <w:szCs w:val="18"/>
                                <w:lang w:val="en-AU"/>
                              </w:rPr>
                              <w:t>The parties will meet as described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AE648" id="Text Box 1931885813" o:spid="_x0000_s1239" type="#_x0000_t202" style="position:absolute;left:0;text-align:left;margin-left:366.45pt;margin-top:35.5pt;width:149.25pt;height:36.2pt;z-index:2520331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" fillcolor="#daeef3 [664]" stroked="f">
                <v:textbox>
                  <w:txbxContent>
                    <w:p w14:paraId="3ADB5128" w14:textId="0ECEC63D" w:rsidR="00D6098F" w:rsidRPr="005B69FF" w:rsidRDefault="00D6098F" w:rsidP="00D6098F">
                      <w:pPr>
                        <w:spacing w:line="240" w:lineRule="atLeast"/>
                        <w:rPr>
                          <w:sz w:val="18"/>
                          <w:szCs w:val="18"/>
                          <w:lang w:val="en-AU"/>
                        </w:rPr>
                      </w:pPr>
                      <w:r>
                        <w:rPr>
                          <w:sz w:val="18"/>
                          <w:szCs w:val="18"/>
                          <w:lang w:val="en-AU"/>
                        </w:rPr>
                        <w:t>The parties will meet as described here.</w:t>
                      </w:r>
                    </w:p>
                  </w:txbxContent>
                </v:textbox>
              </v:shape>
            </w:pict>
          </mc:Fallback>
        </mc:AlternateContent>
      </w:r>
      <w:r w:rsidR="00C4319F">
        <w:t>[</w:t>
      </w:r>
      <w:r w:rsidR="00C4319F" w:rsidRPr="00FE4519">
        <w:rPr>
          <w:color w:val="4F81BD" w:themeColor="accent1"/>
        </w:rPr>
        <w:t xml:space="preserve">If </w:t>
      </w:r>
      <w:r w:rsidR="006D27F6">
        <w:rPr>
          <w:color w:val="4F81BD" w:themeColor="accent1"/>
        </w:rPr>
        <w:t xml:space="preserve">the Purchasing Agency </w:t>
      </w:r>
      <w:r w:rsidR="00C4319F" w:rsidRPr="00FE4519">
        <w:rPr>
          <w:color w:val="4F81BD" w:themeColor="accent1"/>
        </w:rPr>
        <w:t>require</w:t>
      </w:r>
      <w:r w:rsidR="00AE3E63">
        <w:rPr>
          <w:color w:val="4F81BD" w:themeColor="accent1"/>
        </w:rPr>
        <w:t>s</w:t>
      </w:r>
      <w:r w:rsidR="00C4319F" w:rsidRPr="00FE4519">
        <w:rPr>
          <w:color w:val="4F81BD" w:themeColor="accent1"/>
        </w:rPr>
        <w:t xml:space="preserve"> periodic meetings with the Provider, detail </w:t>
      </w:r>
      <w:r w:rsidR="00C4319F">
        <w:rPr>
          <w:color w:val="4F81BD" w:themeColor="accent1"/>
        </w:rPr>
        <w:t>those meetings</w:t>
      </w:r>
      <w:r w:rsidR="00C4319F" w:rsidRPr="00FE4519">
        <w:rPr>
          <w:color w:val="4F81BD" w:themeColor="accent1"/>
        </w:rPr>
        <w:t xml:space="preserve"> below</w:t>
      </w:r>
      <w:r w:rsidR="00C4319F" w:rsidRPr="00FE4519">
        <w:rPr>
          <w:color w:val="000000" w:themeColor="text1"/>
        </w:rPr>
        <w:t>]</w:t>
      </w:r>
    </w:p>
    <w:p w14:paraId="2EBA937F" w14:textId="27E8204F" w:rsidR="000D1DFF" w:rsidRPr="00FE4519" w:rsidRDefault="000D1DFF" w:rsidP="000D1DFF">
      <w:pPr>
        <w:pStyle w:val="NumbersLevel2"/>
        <w:rPr>
          <w:b/>
          <w:noProof w:val="0"/>
        </w:rPr>
      </w:pPr>
      <w:r w:rsidRPr="000D1DFF">
        <w:t>You will attend the following meetings at the following times:</w:t>
      </w:r>
    </w:p>
    <w:tbl>
      <w:tblPr>
        <w:tblStyle w:val="TableGrid"/>
        <w:tblW w:w="0" w:type="auto"/>
        <w:tblInd w:w="704" w:type="dxa"/>
        <w:tblLayout w:type="fixed"/>
        <w:tblLook w:val="04A0" w:firstRow="1" w:lastRow="0" w:firstColumn="1" w:lastColumn="0" w:noHBand="0" w:noVBand="1"/>
      </w:tblPr>
      <w:tblGrid>
        <w:gridCol w:w="2835"/>
        <w:gridCol w:w="1733"/>
        <w:gridCol w:w="1669"/>
      </w:tblGrid>
      <w:tr w:rsidR="007F3710" w14:paraId="3F6A5CA7" w14:textId="77777777" w:rsidTr="00FE4519">
        <w:tc>
          <w:tcPr>
            <w:tcW w:w="2835" w:type="dxa"/>
            <w:tcBorders>
              <w:bottom w:val="single" w:sz="4" w:space="0" w:color="auto"/>
            </w:tcBorders>
            <w:shd w:val="clear" w:color="auto" w:fill="DBE5F1" w:themeFill="accent1" w:themeFillTint="33"/>
          </w:tcPr>
          <w:p w14:paraId="44C6055D" w14:textId="77777777" w:rsidR="007F3710" w:rsidRPr="007F3710" w:rsidRDefault="007F3710" w:rsidP="000429F8">
            <w:pPr>
              <w:spacing w:before="80" w:after="80" w:line="240" w:lineRule="auto"/>
              <w:ind w:right="-28"/>
              <w:rPr>
                <w:rFonts w:cs="Arial"/>
                <w:sz w:val="20"/>
                <w:szCs w:val="20"/>
                <w:lang w:eastAsia="en-NZ"/>
              </w:rPr>
            </w:pPr>
            <w:r w:rsidRPr="00FE4519">
              <w:rPr>
                <w:rFonts w:cs="Arial"/>
                <w:sz w:val="20"/>
                <w:szCs w:val="20"/>
                <w:lang w:eastAsia="en-NZ"/>
              </w:rPr>
              <w:t>Meeting details</w:t>
            </w:r>
          </w:p>
        </w:tc>
        <w:tc>
          <w:tcPr>
            <w:tcW w:w="1733" w:type="dxa"/>
            <w:tcBorders>
              <w:bottom w:val="single" w:sz="4" w:space="0" w:color="auto"/>
            </w:tcBorders>
            <w:shd w:val="clear" w:color="auto" w:fill="DBE5F1" w:themeFill="accent1" w:themeFillTint="33"/>
          </w:tcPr>
          <w:p w14:paraId="7BC897C6" w14:textId="77777777" w:rsidR="007F3710" w:rsidRPr="007F3710" w:rsidRDefault="007F3710" w:rsidP="000429F8">
            <w:pPr>
              <w:spacing w:before="80" w:after="80" w:line="240" w:lineRule="auto"/>
              <w:ind w:right="-28"/>
              <w:rPr>
                <w:rFonts w:cs="Arial"/>
                <w:sz w:val="20"/>
                <w:szCs w:val="20"/>
                <w:lang w:eastAsia="en-NZ"/>
              </w:rPr>
            </w:pPr>
            <w:r w:rsidRPr="00FE4519">
              <w:rPr>
                <w:rFonts w:cs="Arial"/>
                <w:sz w:val="20"/>
                <w:szCs w:val="20"/>
                <w:lang w:eastAsia="en-NZ"/>
              </w:rPr>
              <w:t>Attendees</w:t>
            </w:r>
          </w:p>
        </w:tc>
        <w:tc>
          <w:tcPr>
            <w:tcW w:w="1669" w:type="dxa"/>
            <w:tcBorders>
              <w:bottom w:val="single" w:sz="4" w:space="0" w:color="auto"/>
            </w:tcBorders>
            <w:shd w:val="clear" w:color="auto" w:fill="DBE5F1" w:themeFill="accent1" w:themeFillTint="33"/>
          </w:tcPr>
          <w:p w14:paraId="597382B6" w14:textId="77777777" w:rsidR="007F3710" w:rsidRPr="007F3710" w:rsidRDefault="007F3710" w:rsidP="000429F8">
            <w:pPr>
              <w:spacing w:before="80" w:after="80" w:line="240" w:lineRule="auto"/>
              <w:ind w:right="-28"/>
              <w:rPr>
                <w:rFonts w:cs="Arial"/>
                <w:sz w:val="20"/>
                <w:szCs w:val="20"/>
                <w:lang w:eastAsia="en-NZ"/>
              </w:rPr>
            </w:pPr>
            <w:r w:rsidRPr="00FE4519">
              <w:rPr>
                <w:rFonts w:cs="Arial"/>
                <w:sz w:val="20"/>
                <w:szCs w:val="20"/>
                <w:lang w:eastAsia="en-NZ"/>
              </w:rPr>
              <w:t>Frequency/date and location</w:t>
            </w:r>
          </w:p>
        </w:tc>
      </w:tr>
      <w:tr w:rsidR="007F3710" w14:paraId="501A7BDF" w14:textId="77777777" w:rsidTr="00FE4519">
        <w:tc>
          <w:tcPr>
            <w:tcW w:w="2835" w:type="dxa"/>
          </w:tcPr>
          <w:p w14:paraId="6E715904" w14:textId="77777777" w:rsidR="007F3710" w:rsidRPr="007F3710" w:rsidRDefault="007F3710" w:rsidP="000429F8">
            <w:pPr>
              <w:spacing w:before="80" w:after="80" w:line="240" w:lineRule="auto"/>
              <w:ind w:right="-28"/>
              <w:rPr>
                <w:rFonts w:cs="Arial"/>
                <w:sz w:val="20"/>
                <w:szCs w:val="20"/>
                <w:lang w:eastAsia="en-NZ"/>
              </w:rPr>
            </w:pPr>
          </w:p>
        </w:tc>
        <w:tc>
          <w:tcPr>
            <w:tcW w:w="1733" w:type="dxa"/>
          </w:tcPr>
          <w:p w14:paraId="0D70F34E" w14:textId="77777777" w:rsidR="007F3710" w:rsidRPr="007F3710" w:rsidRDefault="007F3710" w:rsidP="000429F8">
            <w:pPr>
              <w:spacing w:before="80" w:after="80" w:line="240" w:lineRule="auto"/>
              <w:ind w:right="-28"/>
              <w:rPr>
                <w:rFonts w:cs="Arial"/>
                <w:sz w:val="20"/>
                <w:szCs w:val="20"/>
                <w:lang w:eastAsia="en-NZ"/>
              </w:rPr>
            </w:pPr>
          </w:p>
        </w:tc>
        <w:tc>
          <w:tcPr>
            <w:tcW w:w="1669" w:type="dxa"/>
          </w:tcPr>
          <w:p w14:paraId="4132ACC3" w14:textId="77777777" w:rsidR="007F3710" w:rsidRPr="007F3710" w:rsidRDefault="007F3710" w:rsidP="000429F8">
            <w:pPr>
              <w:spacing w:before="80" w:after="80" w:line="240" w:lineRule="auto"/>
              <w:ind w:right="-28"/>
              <w:rPr>
                <w:rFonts w:cs="Arial"/>
                <w:sz w:val="20"/>
                <w:szCs w:val="20"/>
                <w:lang w:eastAsia="en-NZ"/>
              </w:rPr>
            </w:pPr>
          </w:p>
        </w:tc>
      </w:tr>
      <w:tr w:rsidR="007F3710" w14:paraId="3277A323" w14:textId="77777777" w:rsidTr="00FE4519">
        <w:tc>
          <w:tcPr>
            <w:tcW w:w="2835" w:type="dxa"/>
          </w:tcPr>
          <w:p w14:paraId="230EFB58" w14:textId="77777777" w:rsidR="007F3710" w:rsidRPr="007F3710" w:rsidRDefault="007F3710" w:rsidP="000429F8">
            <w:pPr>
              <w:spacing w:before="80" w:after="80" w:line="240" w:lineRule="auto"/>
              <w:ind w:right="-28"/>
              <w:rPr>
                <w:rFonts w:cs="Arial"/>
                <w:sz w:val="20"/>
                <w:szCs w:val="20"/>
                <w:lang w:eastAsia="en-NZ"/>
              </w:rPr>
            </w:pPr>
          </w:p>
        </w:tc>
        <w:tc>
          <w:tcPr>
            <w:tcW w:w="1733" w:type="dxa"/>
          </w:tcPr>
          <w:p w14:paraId="10CD36F0" w14:textId="77777777" w:rsidR="007F3710" w:rsidRPr="007F3710" w:rsidRDefault="007F3710" w:rsidP="000429F8">
            <w:pPr>
              <w:spacing w:before="80" w:after="80" w:line="240" w:lineRule="auto"/>
              <w:ind w:right="-28"/>
              <w:rPr>
                <w:rFonts w:cs="Arial"/>
                <w:sz w:val="20"/>
                <w:szCs w:val="20"/>
                <w:lang w:eastAsia="en-NZ"/>
              </w:rPr>
            </w:pPr>
          </w:p>
        </w:tc>
        <w:tc>
          <w:tcPr>
            <w:tcW w:w="1669" w:type="dxa"/>
          </w:tcPr>
          <w:p w14:paraId="2BC1521B" w14:textId="77777777" w:rsidR="007F3710" w:rsidRPr="007F3710" w:rsidRDefault="007F3710" w:rsidP="000429F8">
            <w:pPr>
              <w:spacing w:before="80" w:after="80" w:line="240" w:lineRule="auto"/>
              <w:ind w:right="-28"/>
              <w:rPr>
                <w:rFonts w:cs="Arial"/>
                <w:sz w:val="20"/>
                <w:szCs w:val="20"/>
                <w:lang w:eastAsia="en-NZ"/>
              </w:rPr>
            </w:pPr>
          </w:p>
        </w:tc>
      </w:tr>
    </w:tbl>
    <w:p w14:paraId="2DDE2944" w14:textId="554388BA" w:rsidR="007F3710" w:rsidRPr="00FE4519" w:rsidRDefault="007F3710" w:rsidP="00FE4519">
      <w:pPr>
        <w:pStyle w:val="NumbersLevel2"/>
        <w:numPr>
          <w:ilvl w:val="0"/>
          <w:numId w:val="0"/>
        </w:numPr>
        <w:spacing w:after="0"/>
        <w:ind w:right="2948"/>
        <w:rPr>
          <w:b/>
          <w:noProof w:val="0"/>
        </w:rPr>
      </w:pPr>
    </w:p>
    <w:bookmarkStart w:id="110" w:name="_Toc210745963"/>
    <w:p w14:paraId="70120470" w14:textId="6AF7122E" w:rsidR="000D1DFF" w:rsidRDefault="00D6098F" w:rsidP="000D1DFF">
      <w:pPr>
        <w:pStyle w:val="NumbersLevel1"/>
      </w:pPr>
      <w:r w:rsidRPr="00587A6E">
        <w:rPr>
          <w:noProof/>
          <w:lang w:val="en-US"/>
        </w:rPr>
        <w:lastRenderedPageBreak/>
        <mc:AlternateContent>
          <mc:Choice Requires="wps">
            <w:drawing>
              <wp:anchor distT="0" distB="0" distL="114300" distR="114300" simplePos="0" relativeHeight="252035195" behindDoc="0" locked="0" layoutInCell="1" allowOverlap="1" wp14:anchorId="10823BCC" wp14:editId="44810492">
                <wp:simplePos x="0" y="0"/>
                <wp:positionH relativeFrom="column">
                  <wp:posOffset>4653915</wp:posOffset>
                </wp:positionH>
                <wp:positionV relativeFrom="paragraph">
                  <wp:posOffset>53841</wp:posOffset>
                </wp:positionV>
                <wp:extent cx="1895475" cy="459740"/>
                <wp:effectExtent l="0" t="0" r="0" b="0"/>
                <wp:wrapNone/>
                <wp:docPr id="1098680493" name="Text Box 1098680493"/>
                <wp:cNvGraphicFramePr/>
                <a:graphic xmlns:a="http://schemas.openxmlformats.org/drawingml/2006/main">
                  <a:graphicData uri="http://schemas.microsoft.com/office/word/2010/wordprocessingShape">
                    <wps:wsp>
                      <wps:cNvSpPr txBox="1"/>
                      <wps:spPr>
                        <a:xfrm>
                          <a:off x="0" y="0"/>
                          <a:ext cx="1895475" cy="459740"/>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727CFF3" w14:textId="51C6A849" w:rsidR="00D6098F" w:rsidRPr="005B69FF" w:rsidRDefault="00D6098F" w:rsidP="00D6098F">
                            <w:pPr>
                              <w:spacing w:line="240" w:lineRule="atLeast"/>
                              <w:rPr>
                                <w:sz w:val="18"/>
                                <w:szCs w:val="18"/>
                                <w:lang w:val="en-AU"/>
                              </w:rPr>
                            </w:pPr>
                            <w:r>
                              <w:rPr>
                                <w:sz w:val="18"/>
                                <w:szCs w:val="18"/>
                                <w:lang w:val="en-AU"/>
                              </w:rPr>
                              <w:t>You need to provide these reports.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23BCC" id="Text Box 1098680493" o:spid="_x0000_s1240" type="#_x0000_t202" style="position:absolute;left:0;text-align:left;margin-left:366.45pt;margin-top:4.25pt;width:149.25pt;height:36.2pt;z-index:252035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" fillcolor="#daeef3 [664]" stroked="f">
                <v:textbox>
                  <w:txbxContent>
                    <w:p w14:paraId="5727CFF3" w14:textId="51C6A849" w:rsidR="00D6098F" w:rsidRPr="005B69FF" w:rsidRDefault="00D6098F" w:rsidP="00D6098F">
                      <w:pPr>
                        <w:spacing w:line="240" w:lineRule="atLeast"/>
                        <w:rPr>
                          <w:sz w:val="18"/>
                          <w:szCs w:val="18"/>
                          <w:lang w:val="en-AU"/>
                        </w:rPr>
                      </w:pPr>
                      <w:r>
                        <w:rPr>
                          <w:sz w:val="18"/>
                          <w:szCs w:val="18"/>
                          <w:lang w:val="en-AU"/>
                        </w:rPr>
                        <w:t>You need to provide these reports.</w:t>
                      </w:r>
                    </w:p>
                  </w:txbxContent>
                </v:textbox>
              </v:shape>
            </w:pict>
          </mc:Fallback>
        </mc:AlternateContent>
      </w:r>
      <w:r w:rsidR="000D1DFF">
        <w:t>Reports</w:t>
      </w:r>
      <w:bookmarkEnd w:id="110"/>
    </w:p>
    <w:p w14:paraId="3A154FB9" w14:textId="0D9B55BC" w:rsidR="00C4319F" w:rsidRPr="00C4319F" w:rsidRDefault="00C4319F" w:rsidP="00C4319F">
      <w:pPr>
        <w:pStyle w:val="NumbersLevel2"/>
        <w:numPr>
          <w:ilvl w:val="0"/>
          <w:numId w:val="0"/>
        </w:numPr>
        <w:ind w:left="709"/>
      </w:pPr>
      <w:r>
        <w:t>[</w:t>
      </w:r>
      <w:r w:rsidRPr="00CC397E">
        <w:rPr>
          <w:color w:val="4F81BD" w:themeColor="accent1"/>
        </w:rPr>
        <w:t>Paragraph 7.3 of Schedule 2 (Governance Requirements) of the Channel Terms</w:t>
      </w:r>
      <w:r w:rsidRPr="00FE4519">
        <w:rPr>
          <w:color w:val="4F81BD" w:themeColor="accent1"/>
        </w:rPr>
        <w:t xml:space="preserve"> states that </w:t>
      </w:r>
      <w:r w:rsidR="00CC397E" w:rsidRPr="00FE4519">
        <w:rPr>
          <w:color w:val="4F81BD" w:themeColor="accent1"/>
        </w:rPr>
        <w:t>t</w:t>
      </w:r>
      <w:r w:rsidRPr="00FE4519">
        <w:rPr>
          <w:color w:val="4F81BD" w:themeColor="accent1"/>
        </w:rPr>
        <w:t xml:space="preserve">he </w:t>
      </w:r>
      <w:r w:rsidR="00CC397E" w:rsidRPr="00FE4519">
        <w:rPr>
          <w:color w:val="4F81BD" w:themeColor="accent1"/>
        </w:rPr>
        <w:t xml:space="preserve">Provider must provide the </w:t>
      </w:r>
      <w:r w:rsidR="007208DA">
        <w:rPr>
          <w:color w:val="4F81BD" w:themeColor="accent1"/>
        </w:rPr>
        <w:t xml:space="preserve">reporting </w:t>
      </w:r>
      <w:r w:rsidR="00CC397E" w:rsidRPr="00FE4519">
        <w:rPr>
          <w:color w:val="4F81BD" w:themeColor="accent1"/>
        </w:rPr>
        <w:t xml:space="preserve">described below </w:t>
      </w:r>
      <w:r w:rsidR="007208DA">
        <w:rPr>
          <w:color w:val="4F81BD" w:themeColor="accent1"/>
        </w:rPr>
        <w:t xml:space="preserve">(the Billing and usage report) </w:t>
      </w:r>
      <w:r w:rsidRPr="00FE4519">
        <w:rPr>
          <w:color w:val="4F81BD" w:themeColor="accent1"/>
        </w:rPr>
        <w:t>to Purchasing Agencies</w:t>
      </w:r>
      <w:r w:rsidR="00CC397E" w:rsidRPr="00FE4519">
        <w:rPr>
          <w:color w:val="4F81BD" w:themeColor="accent1"/>
        </w:rPr>
        <w:t>,</w:t>
      </w:r>
      <w:r w:rsidRPr="00FE4519">
        <w:rPr>
          <w:color w:val="4F81BD" w:themeColor="accent1"/>
        </w:rPr>
        <w:t xml:space="preserve"> subject to any agreement to the contrary with individual Purchasing Agencies</w:t>
      </w:r>
      <w:r w:rsidR="00CC397E" w:rsidRPr="00FE4519">
        <w:rPr>
          <w:color w:val="4F81BD" w:themeColor="accent1"/>
        </w:rPr>
        <w:t>. Purchasing Agencies may also agree other reports with the Provider</w:t>
      </w:r>
      <w:r w:rsidRPr="00CC397E">
        <w:rPr>
          <w:color w:val="4F81BD" w:themeColor="accent1"/>
        </w:rPr>
        <w:t>.</w:t>
      </w:r>
      <w:r w:rsidR="007208DA">
        <w:rPr>
          <w:color w:val="4F81BD" w:themeColor="accent1"/>
        </w:rPr>
        <w:t xml:space="preserve"> The parties</w:t>
      </w:r>
      <w:r w:rsidR="007208DA" w:rsidRPr="00CC397E">
        <w:rPr>
          <w:color w:val="4F81BD" w:themeColor="accent1"/>
        </w:rPr>
        <w:t xml:space="preserve"> </w:t>
      </w:r>
      <w:r w:rsidR="00CC397E" w:rsidRPr="00CC397E">
        <w:rPr>
          <w:color w:val="4F81BD" w:themeColor="accent1"/>
        </w:rPr>
        <w:t>may, the</w:t>
      </w:r>
      <w:r w:rsidR="00CC397E">
        <w:rPr>
          <w:color w:val="4F81BD" w:themeColor="accent1"/>
        </w:rPr>
        <w:t>re</w:t>
      </w:r>
      <w:r w:rsidR="00CC397E" w:rsidRPr="00CC397E">
        <w:rPr>
          <w:color w:val="4F81BD" w:themeColor="accent1"/>
        </w:rPr>
        <w:t xml:space="preserve">fore, </w:t>
      </w:r>
      <w:r w:rsidR="007208DA">
        <w:rPr>
          <w:color w:val="4F81BD" w:themeColor="accent1"/>
        </w:rPr>
        <w:t xml:space="preserve">agree to </w:t>
      </w:r>
      <w:r w:rsidR="00CC397E" w:rsidRPr="00CC397E">
        <w:rPr>
          <w:color w:val="4F81BD" w:themeColor="accent1"/>
        </w:rPr>
        <w:t>amend</w:t>
      </w:r>
      <w:r w:rsidR="007208DA">
        <w:rPr>
          <w:color w:val="4F81BD" w:themeColor="accent1"/>
        </w:rPr>
        <w:t xml:space="preserve"> or even remove</w:t>
      </w:r>
      <w:r w:rsidR="00CC397E" w:rsidRPr="00CC397E">
        <w:rPr>
          <w:color w:val="4F81BD" w:themeColor="accent1"/>
        </w:rPr>
        <w:t xml:space="preserve"> the default report</w:t>
      </w:r>
      <w:r w:rsidR="00CC397E">
        <w:rPr>
          <w:color w:val="4F81BD" w:themeColor="accent1"/>
        </w:rPr>
        <w:t xml:space="preserve"> below</w:t>
      </w:r>
      <w:r w:rsidR="00CC397E" w:rsidRPr="00CC397E">
        <w:rPr>
          <w:color w:val="4F81BD" w:themeColor="accent1"/>
        </w:rPr>
        <w:t xml:space="preserve">, and </w:t>
      </w:r>
      <w:r w:rsidR="007208DA">
        <w:rPr>
          <w:color w:val="4F81BD" w:themeColor="accent1"/>
        </w:rPr>
        <w:t>add further reports (for example, reports that a Services Listing state come with a Service)</w:t>
      </w:r>
      <w:r w:rsidR="00CC397E">
        <w:rPr>
          <w:color w:val="4F81BD" w:themeColor="accent1"/>
        </w:rPr>
        <w:t>.</w:t>
      </w:r>
      <w:r w:rsidR="003E3CFA">
        <w:rPr>
          <w:color w:val="4F81BD" w:themeColor="accent1"/>
        </w:rPr>
        <w:t xml:space="preserve"> </w:t>
      </w:r>
      <w:r w:rsidR="007208DA">
        <w:rPr>
          <w:color w:val="4F81BD" w:themeColor="accent1"/>
        </w:rPr>
        <w:t>Optional wording for a Purchasing Agency report has been included below in case the parties wish to agree to such a report.</w:t>
      </w:r>
      <w:r w:rsidR="007208DA" w:rsidRPr="003E3CFA">
        <w:rPr>
          <w:color w:val="4F81BD" w:themeColor="accent1"/>
        </w:rPr>
        <w:t xml:space="preserve"> </w:t>
      </w:r>
      <w:r w:rsidR="003E3CFA" w:rsidRPr="003E3CFA">
        <w:rPr>
          <w:color w:val="4F81BD" w:themeColor="accent1"/>
        </w:rPr>
        <w:t>The parties may also agree that reports will be available or delivered via a portal or other online means if they wish.</w:t>
      </w:r>
      <w:r w:rsidRPr="000429F8">
        <w:rPr>
          <w:color w:val="000000" w:themeColor="text1"/>
        </w:rPr>
        <w:t>]</w:t>
      </w:r>
    </w:p>
    <w:p w14:paraId="020A1C8D" w14:textId="202FBADA" w:rsidR="000D1DFF" w:rsidRPr="00FE4519" w:rsidRDefault="007F3710" w:rsidP="00FE4519">
      <w:pPr>
        <w:pStyle w:val="NumbersLevel2"/>
        <w:rPr>
          <w:lang w:eastAsia="en-NZ"/>
        </w:rPr>
      </w:pPr>
      <w:r w:rsidRPr="00155086">
        <w:rPr>
          <w:lang w:eastAsia="en-NZ"/>
        </w:rPr>
        <w:t xml:space="preserve">You will </w:t>
      </w:r>
      <w:r>
        <w:rPr>
          <w:lang w:eastAsia="en-NZ"/>
        </w:rPr>
        <w:t>report to us as follows</w:t>
      </w:r>
      <w:r w:rsidRPr="00155086">
        <w:rPr>
          <w:lang w:eastAsia="en-NZ"/>
        </w:rPr>
        <w:t>:</w:t>
      </w:r>
    </w:p>
    <w:tbl>
      <w:tblPr>
        <w:tblStyle w:val="TableGrid"/>
        <w:tblW w:w="6516" w:type="dxa"/>
        <w:tblInd w:w="709" w:type="dxa"/>
        <w:tblLayout w:type="fixed"/>
        <w:tblLook w:val="04A0" w:firstRow="1" w:lastRow="0" w:firstColumn="1" w:lastColumn="0" w:noHBand="0" w:noVBand="1"/>
      </w:tblPr>
      <w:tblGrid>
        <w:gridCol w:w="3964"/>
        <w:gridCol w:w="1276"/>
        <w:gridCol w:w="1276"/>
      </w:tblGrid>
      <w:tr w:rsidR="00C4319F" w:rsidRPr="00CC397E" w14:paraId="57354112" w14:textId="77777777" w:rsidTr="00FE4519">
        <w:trPr>
          <w:trHeight w:val="310"/>
          <w:tblHeader/>
        </w:trPr>
        <w:tc>
          <w:tcPr>
            <w:tcW w:w="3964" w:type="dxa"/>
            <w:vMerge w:val="restart"/>
            <w:shd w:val="clear" w:color="auto" w:fill="DBE5F1" w:themeFill="accent1" w:themeFillTint="33"/>
          </w:tcPr>
          <w:p w14:paraId="19EB296B" w14:textId="0ABEE816" w:rsidR="00C4319F" w:rsidRPr="00FE4519" w:rsidRDefault="00C4319F" w:rsidP="000429F8">
            <w:pPr>
              <w:pStyle w:val="NumbersLevel2"/>
              <w:numPr>
                <w:ilvl w:val="0"/>
                <w:numId w:val="0"/>
              </w:numPr>
              <w:spacing w:before="80" w:after="80" w:line="240" w:lineRule="auto"/>
              <w:ind w:right="0"/>
            </w:pPr>
            <w:r w:rsidRPr="00FE4519">
              <w:t xml:space="preserve">Report and required content </w:t>
            </w:r>
          </w:p>
        </w:tc>
        <w:tc>
          <w:tcPr>
            <w:tcW w:w="1276" w:type="dxa"/>
            <w:vMerge w:val="restart"/>
            <w:shd w:val="clear" w:color="auto" w:fill="DBE5F1" w:themeFill="accent1" w:themeFillTint="33"/>
          </w:tcPr>
          <w:p w14:paraId="6DA0B041" w14:textId="77777777" w:rsidR="00C4319F" w:rsidRPr="00FE4519" w:rsidRDefault="00C4319F" w:rsidP="000429F8">
            <w:pPr>
              <w:pStyle w:val="NumbersLevel2"/>
              <w:numPr>
                <w:ilvl w:val="0"/>
                <w:numId w:val="0"/>
              </w:numPr>
              <w:spacing w:before="80" w:after="80" w:line="240" w:lineRule="auto"/>
              <w:ind w:right="0"/>
            </w:pPr>
            <w:r w:rsidRPr="00FE4519">
              <w:t>Receiver</w:t>
            </w:r>
          </w:p>
        </w:tc>
        <w:tc>
          <w:tcPr>
            <w:tcW w:w="1276" w:type="dxa"/>
            <w:vMerge w:val="restart"/>
            <w:shd w:val="clear" w:color="auto" w:fill="DBE5F1" w:themeFill="accent1" w:themeFillTint="33"/>
          </w:tcPr>
          <w:p w14:paraId="4896AB45" w14:textId="77777777" w:rsidR="00C4319F" w:rsidRPr="00FE4519" w:rsidRDefault="00C4319F" w:rsidP="000429F8">
            <w:pPr>
              <w:pStyle w:val="NumbersLevel2"/>
              <w:numPr>
                <w:ilvl w:val="0"/>
                <w:numId w:val="0"/>
              </w:numPr>
              <w:spacing w:before="80" w:after="80" w:line="240" w:lineRule="auto"/>
              <w:ind w:right="0"/>
            </w:pPr>
            <w:r w:rsidRPr="00FE4519">
              <w:t>Frequency</w:t>
            </w:r>
          </w:p>
        </w:tc>
      </w:tr>
      <w:tr w:rsidR="00C4319F" w:rsidRPr="00CC397E" w14:paraId="569A500B" w14:textId="77777777" w:rsidTr="00FE4519">
        <w:trPr>
          <w:trHeight w:val="390"/>
          <w:tblHeader/>
        </w:trPr>
        <w:tc>
          <w:tcPr>
            <w:tcW w:w="3964" w:type="dxa"/>
            <w:vMerge/>
            <w:tcBorders>
              <w:bottom w:val="single" w:sz="4" w:space="0" w:color="auto"/>
            </w:tcBorders>
            <w:shd w:val="clear" w:color="auto" w:fill="DBE5F1" w:themeFill="accent1" w:themeFillTint="33"/>
          </w:tcPr>
          <w:p w14:paraId="310E2290" w14:textId="77777777" w:rsidR="00C4319F" w:rsidRPr="00FE4519" w:rsidRDefault="00C4319F" w:rsidP="000429F8">
            <w:pPr>
              <w:pStyle w:val="NumbersLevel2"/>
              <w:numPr>
                <w:ilvl w:val="0"/>
                <w:numId w:val="0"/>
              </w:numPr>
              <w:spacing w:before="80" w:after="80" w:line="240" w:lineRule="auto"/>
              <w:ind w:right="0"/>
            </w:pPr>
          </w:p>
        </w:tc>
        <w:tc>
          <w:tcPr>
            <w:tcW w:w="1276" w:type="dxa"/>
            <w:vMerge/>
            <w:tcBorders>
              <w:bottom w:val="single" w:sz="4" w:space="0" w:color="auto"/>
            </w:tcBorders>
            <w:shd w:val="clear" w:color="auto" w:fill="DBE5F1" w:themeFill="accent1" w:themeFillTint="33"/>
          </w:tcPr>
          <w:p w14:paraId="0650ABAF" w14:textId="77777777" w:rsidR="00C4319F" w:rsidRPr="00FE4519" w:rsidRDefault="00C4319F" w:rsidP="000429F8">
            <w:pPr>
              <w:pStyle w:val="NumbersLevel2"/>
              <w:numPr>
                <w:ilvl w:val="0"/>
                <w:numId w:val="0"/>
              </w:numPr>
              <w:spacing w:before="80" w:after="80" w:line="240" w:lineRule="auto"/>
              <w:ind w:right="0"/>
            </w:pPr>
          </w:p>
        </w:tc>
        <w:tc>
          <w:tcPr>
            <w:tcW w:w="1276" w:type="dxa"/>
            <w:vMerge/>
            <w:tcBorders>
              <w:bottom w:val="single" w:sz="4" w:space="0" w:color="auto"/>
            </w:tcBorders>
            <w:shd w:val="clear" w:color="auto" w:fill="DBE5F1" w:themeFill="accent1" w:themeFillTint="33"/>
          </w:tcPr>
          <w:p w14:paraId="5FD702FB" w14:textId="77777777" w:rsidR="00C4319F" w:rsidRPr="00FE4519" w:rsidRDefault="00C4319F" w:rsidP="000429F8">
            <w:pPr>
              <w:pStyle w:val="NumbersLevel2"/>
              <w:numPr>
                <w:ilvl w:val="0"/>
                <w:numId w:val="0"/>
              </w:numPr>
              <w:spacing w:before="80" w:after="80" w:line="240" w:lineRule="auto"/>
              <w:ind w:right="0"/>
            </w:pPr>
          </w:p>
        </w:tc>
      </w:tr>
      <w:tr w:rsidR="00C4319F" w:rsidRPr="00CC397E" w14:paraId="02268CA9" w14:textId="77777777" w:rsidTr="000429F8">
        <w:tc>
          <w:tcPr>
            <w:tcW w:w="6516" w:type="dxa"/>
            <w:gridSpan w:val="3"/>
            <w:shd w:val="clear" w:color="auto" w:fill="F2F2F2" w:themeFill="background1" w:themeFillShade="F2"/>
          </w:tcPr>
          <w:p w14:paraId="409A7FD3" w14:textId="2ED63D6E" w:rsidR="00C4319F" w:rsidRPr="00FE4519" w:rsidRDefault="00C4319F" w:rsidP="000429F8">
            <w:pPr>
              <w:pStyle w:val="BodyText3"/>
              <w:keepNext/>
              <w:spacing w:before="80" w:after="80" w:line="240" w:lineRule="auto"/>
              <w:rPr>
                <w:sz w:val="20"/>
                <w:szCs w:val="20"/>
              </w:rPr>
            </w:pPr>
            <w:r w:rsidRPr="00FE4519">
              <w:rPr>
                <w:sz w:val="20"/>
                <w:szCs w:val="20"/>
              </w:rPr>
              <w:t>Billing and usage report</w:t>
            </w:r>
            <w:r w:rsidR="007208DA">
              <w:rPr>
                <w:sz w:val="20"/>
                <w:szCs w:val="20"/>
              </w:rPr>
              <w:t xml:space="preserve"> [</w:t>
            </w:r>
            <w:r w:rsidR="007208DA" w:rsidRPr="007A1CDF">
              <w:rPr>
                <w:color w:val="4F81BD" w:themeColor="accent1"/>
                <w:sz w:val="20"/>
                <w:szCs w:val="20"/>
              </w:rPr>
              <w:t>required by default; can be amended</w:t>
            </w:r>
            <w:r w:rsidR="007208DA">
              <w:rPr>
                <w:sz w:val="20"/>
                <w:szCs w:val="20"/>
              </w:rPr>
              <w:t>]</w:t>
            </w:r>
          </w:p>
        </w:tc>
      </w:tr>
      <w:tr w:rsidR="00C4319F" w:rsidRPr="00CC397E" w14:paraId="42D95840" w14:textId="77777777" w:rsidTr="00FE4519">
        <w:tc>
          <w:tcPr>
            <w:tcW w:w="3964" w:type="dxa"/>
          </w:tcPr>
          <w:p w14:paraId="1BEEDC0E" w14:textId="77777777" w:rsidR="00C4319F" w:rsidRPr="00FE4519" w:rsidRDefault="00C4319F" w:rsidP="000429F8">
            <w:pPr>
              <w:pStyle w:val="BodyText3"/>
              <w:spacing w:before="80" w:after="80" w:line="240" w:lineRule="auto"/>
              <w:rPr>
                <w:sz w:val="20"/>
                <w:szCs w:val="20"/>
              </w:rPr>
            </w:pPr>
            <w:r w:rsidRPr="00FE4519">
              <w:rPr>
                <w:sz w:val="20"/>
                <w:szCs w:val="20"/>
              </w:rPr>
              <w:t>This report will, as applicable:</w:t>
            </w:r>
          </w:p>
          <w:p w14:paraId="357CC275" w14:textId="77777777" w:rsidR="00C4319F" w:rsidRPr="00FE4519" w:rsidRDefault="00C4319F" w:rsidP="008D5C82">
            <w:pPr>
              <w:pStyle w:val="BodyText3"/>
              <w:numPr>
                <w:ilvl w:val="0"/>
                <w:numId w:val="64"/>
              </w:numPr>
              <w:spacing w:before="80" w:after="80" w:line="240" w:lineRule="auto"/>
              <w:ind w:left="170" w:hanging="142"/>
              <w:rPr>
                <w:sz w:val="20"/>
                <w:szCs w:val="20"/>
              </w:rPr>
            </w:pPr>
            <w:r w:rsidRPr="00FE4519">
              <w:rPr>
                <w:sz w:val="20"/>
                <w:szCs w:val="20"/>
              </w:rPr>
              <w:t>summarise billing information by Service</w:t>
            </w:r>
          </w:p>
          <w:p w14:paraId="0E3CC3EB" w14:textId="7FC984AB" w:rsidR="00C4319F" w:rsidRPr="00FE4519" w:rsidRDefault="00C4319F" w:rsidP="008D5C82">
            <w:pPr>
              <w:pStyle w:val="BodyText3"/>
              <w:numPr>
                <w:ilvl w:val="0"/>
                <w:numId w:val="64"/>
              </w:numPr>
              <w:spacing w:before="80" w:after="80" w:line="240" w:lineRule="auto"/>
              <w:ind w:left="170" w:hanging="142"/>
              <w:rPr>
                <w:sz w:val="20"/>
                <w:szCs w:val="20"/>
              </w:rPr>
            </w:pPr>
            <w:r w:rsidRPr="00FE4519">
              <w:rPr>
                <w:sz w:val="20"/>
                <w:szCs w:val="20"/>
              </w:rPr>
              <w:t>detail any Service Level Credits applicable including the Service Level Credit weighting</w:t>
            </w:r>
            <w:r w:rsidR="00E5453A">
              <w:rPr>
                <w:sz w:val="20"/>
                <w:szCs w:val="20"/>
              </w:rPr>
              <w:t>s</w:t>
            </w:r>
            <w:r w:rsidRPr="00FE4519">
              <w:rPr>
                <w:sz w:val="20"/>
                <w:szCs w:val="20"/>
              </w:rPr>
              <w:t xml:space="preserve"> table, and </w:t>
            </w:r>
          </w:p>
          <w:p w14:paraId="4C34D7CD" w14:textId="57774B1B" w:rsidR="00C4319F" w:rsidRPr="00FE4519" w:rsidRDefault="00C4319F" w:rsidP="008D5C82">
            <w:pPr>
              <w:pStyle w:val="BodyText3"/>
              <w:numPr>
                <w:ilvl w:val="0"/>
                <w:numId w:val="64"/>
              </w:numPr>
              <w:spacing w:before="80" w:after="160" w:line="240" w:lineRule="auto"/>
              <w:ind w:left="170" w:hanging="142"/>
              <w:rPr>
                <w:sz w:val="20"/>
                <w:szCs w:val="20"/>
              </w:rPr>
            </w:pPr>
            <w:r w:rsidRPr="00FE4519">
              <w:rPr>
                <w:sz w:val="20"/>
                <w:szCs w:val="20"/>
              </w:rPr>
              <w:t xml:space="preserve">detail Service consumption volumes by billing unit and cost centre in a format that can be used for analysis. </w:t>
            </w:r>
          </w:p>
        </w:tc>
        <w:tc>
          <w:tcPr>
            <w:tcW w:w="1276" w:type="dxa"/>
          </w:tcPr>
          <w:p w14:paraId="2247AD9D" w14:textId="77777777" w:rsidR="00C4319F" w:rsidRPr="00FE4519" w:rsidRDefault="00C4319F" w:rsidP="000429F8">
            <w:pPr>
              <w:pStyle w:val="BodyText3"/>
              <w:spacing w:before="80" w:after="160" w:line="240" w:lineRule="auto"/>
              <w:rPr>
                <w:sz w:val="20"/>
                <w:szCs w:val="20"/>
              </w:rPr>
            </w:pPr>
            <w:r w:rsidRPr="00FE4519">
              <w:rPr>
                <w:sz w:val="20"/>
                <w:szCs w:val="20"/>
              </w:rPr>
              <w:t>Purchasing Agency’s Contract Manager</w:t>
            </w:r>
          </w:p>
        </w:tc>
        <w:tc>
          <w:tcPr>
            <w:tcW w:w="1276" w:type="dxa"/>
          </w:tcPr>
          <w:p w14:paraId="32DC2738" w14:textId="77777777" w:rsidR="00C4319F" w:rsidRPr="00FE4519" w:rsidRDefault="00C4319F" w:rsidP="000429F8">
            <w:pPr>
              <w:pStyle w:val="BodyText3"/>
              <w:spacing w:before="80" w:after="80" w:line="240" w:lineRule="auto"/>
              <w:rPr>
                <w:sz w:val="20"/>
                <w:szCs w:val="20"/>
              </w:rPr>
            </w:pPr>
            <w:r w:rsidRPr="00FE4519">
              <w:rPr>
                <w:sz w:val="20"/>
                <w:szCs w:val="20"/>
              </w:rPr>
              <w:t>Monthly within the first 5 Business Days of the new month in order to support invoicing</w:t>
            </w:r>
          </w:p>
        </w:tc>
      </w:tr>
      <w:tr w:rsidR="007208DA" w:rsidRPr="00CC397E" w14:paraId="0A4DBA95" w14:textId="77777777" w:rsidTr="00727D73">
        <w:tc>
          <w:tcPr>
            <w:tcW w:w="6516" w:type="dxa"/>
            <w:gridSpan w:val="3"/>
            <w:shd w:val="clear" w:color="auto" w:fill="F2F2F2" w:themeFill="background1" w:themeFillShade="F2"/>
          </w:tcPr>
          <w:p w14:paraId="0D302024" w14:textId="3C543318" w:rsidR="007208DA" w:rsidRPr="00FE4519" w:rsidRDefault="007208DA" w:rsidP="00727D73">
            <w:pPr>
              <w:pStyle w:val="BodyText3"/>
              <w:spacing w:before="80" w:after="80" w:line="240" w:lineRule="auto"/>
              <w:rPr>
                <w:sz w:val="20"/>
                <w:szCs w:val="20"/>
              </w:rPr>
            </w:pPr>
            <w:r w:rsidRPr="00FE4519">
              <w:rPr>
                <w:sz w:val="20"/>
                <w:szCs w:val="20"/>
              </w:rPr>
              <w:t>Purchasing Agency report</w:t>
            </w:r>
            <w:r>
              <w:rPr>
                <w:sz w:val="20"/>
                <w:szCs w:val="20"/>
              </w:rPr>
              <w:t xml:space="preserve"> [</w:t>
            </w:r>
            <w:r w:rsidRPr="007A1CDF">
              <w:rPr>
                <w:color w:val="4F81BD" w:themeColor="accent1"/>
                <w:sz w:val="20"/>
                <w:szCs w:val="20"/>
              </w:rPr>
              <w:t>optional; parties can agree to this if they wish, including as to any cost for provision of the report (if any)</w:t>
            </w:r>
            <w:r>
              <w:rPr>
                <w:sz w:val="20"/>
                <w:szCs w:val="20"/>
              </w:rPr>
              <w:t>]</w:t>
            </w:r>
          </w:p>
        </w:tc>
      </w:tr>
      <w:tr w:rsidR="007208DA" w:rsidRPr="00CC397E" w14:paraId="156D2A3F" w14:textId="77777777" w:rsidTr="00727D73">
        <w:tc>
          <w:tcPr>
            <w:tcW w:w="3964" w:type="dxa"/>
          </w:tcPr>
          <w:p w14:paraId="62FB8DC4" w14:textId="77777777" w:rsidR="007208DA" w:rsidRPr="00FE4519" w:rsidRDefault="007208DA" w:rsidP="00727D73">
            <w:pPr>
              <w:pStyle w:val="BodyText3"/>
              <w:spacing w:before="80" w:after="80" w:line="240" w:lineRule="auto"/>
              <w:rPr>
                <w:sz w:val="20"/>
                <w:szCs w:val="20"/>
              </w:rPr>
            </w:pPr>
            <w:r w:rsidRPr="00FE4519">
              <w:rPr>
                <w:sz w:val="20"/>
                <w:szCs w:val="20"/>
              </w:rPr>
              <w:t>This report will, as applicable:</w:t>
            </w:r>
          </w:p>
          <w:p w14:paraId="677A7569" w14:textId="77777777" w:rsidR="007208DA" w:rsidRPr="00FE4519" w:rsidRDefault="007208DA" w:rsidP="008D5C82">
            <w:pPr>
              <w:pStyle w:val="BodyText3"/>
              <w:numPr>
                <w:ilvl w:val="0"/>
                <w:numId w:val="64"/>
              </w:numPr>
              <w:spacing w:before="80" w:after="80" w:line="240" w:lineRule="auto"/>
              <w:ind w:left="170" w:hanging="142"/>
              <w:rPr>
                <w:sz w:val="20"/>
                <w:szCs w:val="20"/>
              </w:rPr>
            </w:pPr>
            <w:r w:rsidRPr="00FE4519">
              <w:rPr>
                <w:sz w:val="20"/>
                <w:szCs w:val="20"/>
              </w:rPr>
              <w:t>summarise Service performance and availability</w:t>
            </w:r>
          </w:p>
          <w:p w14:paraId="5FF73BD9" w14:textId="77777777" w:rsidR="007208DA" w:rsidRPr="00FE4519" w:rsidRDefault="007208DA" w:rsidP="008D5C82">
            <w:pPr>
              <w:pStyle w:val="BodyText3"/>
              <w:numPr>
                <w:ilvl w:val="0"/>
                <w:numId w:val="64"/>
              </w:numPr>
              <w:spacing w:before="80" w:after="80" w:line="240" w:lineRule="auto"/>
              <w:ind w:left="170" w:hanging="142"/>
              <w:rPr>
                <w:sz w:val="20"/>
                <w:szCs w:val="20"/>
              </w:rPr>
            </w:pPr>
            <w:r w:rsidRPr="00AE3E63">
              <w:rPr>
                <w:sz w:val="20"/>
                <w:szCs w:val="20"/>
              </w:rPr>
              <w:t>provide Service Level metrics and indicate, for each Service Level, whether it has been met and, if not, what Service Level Credits have been credited or are owed</w:t>
            </w:r>
          </w:p>
          <w:p w14:paraId="2ABFD398" w14:textId="77777777" w:rsidR="007208DA" w:rsidRPr="00FE4519" w:rsidRDefault="007208DA" w:rsidP="008D5C82">
            <w:pPr>
              <w:pStyle w:val="BodyText3"/>
              <w:numPr>
                <w:ilvl w:val="0"/>
                <w:numId w:val="64"/>
              </w:numPr>
              <w:spacing w:before="80" w:after="80" w:line="240" w:lineRule="auto"/>
              <w:ind w:left="170" w:hanging="142"/>
              <w:rPr>
                <w:sz w:val="20"/>
                <w:szCs w:val="20"/>
              </w:rPr>
            </w:pPr>
            <w:r w:rsidRPr="00FE4519">
              <w:rPr>
                <w:sz w:val="20"/>
                <w:szCs w:val="20"/>
              </w:rPr>
              <w:t xml:space="preserve">summarise </w:t>
            </w:r>
            <w:r>
              <w:rPr>
                <w:sz w:val="20"/>
                <w:szCs w:val="20"/>
              </w:rPr>
              <w:t>S</w:t>
            </w:r>
            <w:r w:rsidRPr="00FE4519">
              <w:rPr>
                <w:sz w:val="20"/>
                <w:szCs w:val="20"/>
              </w:rPr>
              <w:t>ervice incident volume and provide details of each Service incident in a format that can be used for analysis</w:t>
            </w:r>
          </w:p>
          <w:p w14:paraId="1C2526F1" w14:textId="5539C44C" w:rsidR="007208DA" w:rsidRPr="00FE4519" w:rsidRDefault="007208DA" w:rsidP="008D5C82">
            <w:pPr>
              <w:pStyle w:val="BodyText3"/>
              <w:numPr>
                <w:ilvl w:val="0"/>
                <w:numId w:val="64"/>
              </w:numPr>
              <w:spacing w:before="80" w:after="80" w:line="240" w:lineRule="auto"/>
              <w:ind w:left="170" w:hanging="142"/>
              <w:rPr>
                <w:sz w:val="20"/>
                <w:szCs w:val="20"/>
              </w:rPr>
            </w:pPr>
            <w:r w:rsidRPr="00FE4519">
              <w:rPr>
                <w:sz w:val="20"/>
                <w:szCs w:val="20"/>
              </w:rPr>
              <w:t xml:space="preserve">summarise </w:t>
            </w:r>
            <w:r w:rsidR="00EA600B">
              <w:rPr>
                <w:sz w:val="20"/>
                <w:szCs w:val="20"/>
              </w:rPr>
              <w:t>S</w:t>
            </w:r>
            <w:r w:rsidRPr="00FE4519">
              <w:rPr>
                <w:sz w:val="20"/>
                <w:szCs w:val="20"/>
              </w:rPr>
              <w:t xml:space="preserve">ecurity </w:t>
            </w:r>
            <w:r w:rsidR="00EA600B">
              <w:rPr>
                <w:sz w:val="20"/>
                <w:szCs w:val="20"/>
              </w:rPr>
              <w:t>I</w:t>
            </w:r>
            <w:r w:rsidRPr="00FE4519">
              <w:rPr>
                <w:sz w:val="20"/>
                <w:szCs w:val="20"/>
              </w:rPr>
              <w:t>ncidents by type and provide details including mitigation and other actions</w:t>
            </w:r>
          </w:p>
          <w:p w14:paraId="5853B248" w14:textId="77777777" w:rsidR="007208DA" w:rsidRPr="00FE4519" w:rsidRDefault="007208DA" w:rsidP="008D5C82">
            <w:pPr>
              <w:pStyle w:val="BodyText3"/>
              <w:numPr>
                <w:ilvl w:val="0"/>
                <w:numId w:val="64"/>
              </w:numPr>
              <w:spacing w:before="80" w:after="80" w:line="240" w:lineRule="auto"/>
              <w:ind w:left="170" w:hanging="142"/>
              <w:rPr>
                <w:sz w:val="20"/>
                <w:szCs w:val="20"/>
              </w:rPr>
            </w:pPr>
            <w:r w:rsidRPr="00FE4519">
              <w:rPr>
                <w:sz w:val="20"/>
                <w:szCs w:val="20"/>
              </w:rPr>
              <w:t>summarise Service request volumes and provide details of each Service request in a format that can be used for analysis, and</w:t>
            </w:r>
          </w:p>
          <w:p w14:paraId="1DEB5FFB" w14:textId="77777777" w:rsidR="007208DA" w:rsidRPr="00FE4519" w:rsidRDefault="007208DA" w:rsidP="008D5C82">
            <w:pPr>
              <w:pStyle w:val="BodyText3"/>
              <w:numPr>
                <w:ilvl w:val="0"/>
                <w:numId w:val="64"/>
              </w:numPr>
              <w:spacing w:before="80" w:after="80" w:line="240" w:lineRule="auto"/>
              <w:ind w:left="170" w:hanging="142"/>
              <w:rPr>
                <w:sz w:val="20"/>
                <w:szCs w:val="20"/>
              </w:rPr>
            </w:pPr>
            <w:r w:rsidRPr="00FE4519">
              <w:rPr>
                <w:sz w:val="20"/>
                <w:szCs w:val="20"/>
              </w:rPr>
              <w:t xml:space="preserve">detail Service usage by billing unit and cost centre.  </w:t>
            </w:r>
          </w:p>
        </w:tc>
        <w:tc>
          <w:tcPr>
            <w:tcW w:w="1276" w:type="dxa"/>
          </w:tcPr>
          <w:p w14:paraId="69CDE245" w14:textId="77777777" w:rsidR="007208DA" w:rsidRPr="00FE4519" w:rsidRDefault="007208DA" w:rsidP="00727D73">
            <w:pPr>
              <w:pStyle w:val="BodyText3"/>
              <w:spacing w:before="80" w:after="160" w:line="240" w:lineRule="auto"/>
              <w:rPr>
                <w:sz w:val="20"/>
                <w:szCs w:val="20"/>
              </w:rPr>
            </w:pPr>
            <w:r w:rsidRPr="00FE4519">
              <w:rPr>
                <w:sz w:val="20"/>
                <w:szCs w:val="20"/>
              </w:rPr>
              <w:t>Purchasing Agency’s Contract Manager</w:t>
            </w:r>
          </w:p>
        </w:tc>
        <w:tc>
          <w:tcPr>
            <w:tcW w:w="1276" w:type="dxa"/>
          </w:tcPr>
          <w:p w14:paraId="1A6E52DA" w14:textId="77777777" w:rsidR="007208DA" w:rsidRPr="00FE4519" w:rsidRDefault="007208DA" w:rsidP="00727D73">
            <w:pPr>
              <w:pStyle w:val="BodyText3"/>
              <w:spacing w:before="80" w:after="80" w:line="240" w:lineRule="auto"/>
              <w:rPr>
                <w:sz w:val="20"/>
                <w:szCs w:val="20"/>
              </w:rPr>
            </w:pPr>
            <w:r w:rsidRPr="00FE4519">
              <w:rPr>
                <w:sz w:val="20"/>
                <w:szCs w:val="20"/>
              </w:rPr>
              <w:t>Monthly, delivered by the 20</w:t>
            </w:r>
            <w:r w:rsidRPr="00FE4519">
              <w:rPr>
                <w:sz w:val="20"/>
                <w:szCs w:val="20"/>
                <w:vertAlign w:val="superscript"/>
              </w:rPr>
              <w:t>th</w:t>
            </w:r>
            <w:r w:rsidRPr="00FE4519">
              <w:rPr>
                <w:sz w:val="20"/>
                <w:szCs w:val="20"/>
              </w:rPr>
              <w:t xml:space="preserve"> of the following month</w:t>
            </w:r>
          </w:p>
        </w:tc>
      </w:tr>
      <w:tr w:rsidR="00CC397E" w:rsidRPr="00CC397E" w14:paraId="04CA88F9" w14:textId="77777777" w:rsidTr="000429F8">
        <w:tc>
          <w:tcPr>
            <w:tcW w:w="6516" w:type="dxa"/>
            <w:gridSpan w:val="3"/>
            <w:shd w:val="clear" w:color="auto" w:fill="F2F2F2" w:themeFill="background1" w:themeFillShade="F2"/>
          </w:tcPr>
          <w:p w14:paraId="31B8420C" w14:textId="2043FC29" w:rsidR="00CC397E" w:rsidRPr="000429F8" w:rsidRDefault="00CC397E" w:rsidP="000429F8">
            <w:pPr>
              <w:pStyle w:val="BodyText3"/>
              <w:keepNext/>
              <w:spacing w:before="80" w:after="80" w:line="240" w:lineRule="auto"/>
              <w:rPr>
                <w:sz w:val="20"/>
                <w:szCs w:val="20"/>
              </w:rPr>
            </w:pPr>
            <w:r>
              <w:rPr>
                <w:sz w:val="20"/>
                <w:szCs w:val="20"/>
              </w:rPr>
              <w:lastRenderedPageBreak/>
              <w:t>[Enter additional reports if required and agreed]</w:t>
            </w:r>
          </w:p>
        </w:tc>
      </w:tr>
      <w:tr w:rsidR="00CC397E" w:rsidRPr="00CC397E" w14:paraId="6074B841" w14:textId="77777777" w:rsidTr="00CC397E">
        <w:tc>
          <w:tcPr>
            <w:tcW w:w="3964" w:type="dxa"/>
          </w:tcPr>
          <w:p w14:paraId="1E756462" w14:textId="77777777" w:rsidR="00CC397E" w:rsidRPr="00CC397E" w:rsidRDefault="00CC397E" w:rsidP="000429F8">
            <w:pPr>
              <w:pStyle w:val="BodyText3"/>
              <w:spacing w:before="80" w:after="80" w:line="240" w:lineRule="auto"/>
              <w:rPr>
                <w:sz w:val="20"/>
                <w:szCs w:val="20"/>
              </w:rPr>
            </w:pPr>
          </w:p>
        </w:tc>
        <w:tc>
          <w:tcPr>
            <w:tcW w:w="1276" w:type="dxa"/>
          </w:tcPr>
          <w:p w14:paraId="1898C5B1" w14:textId="77777777" w:rsidR="00CC397E" w:rsidRPr="00CC397E" w:rsidRDefault="00CC397E" w:rsidP="000429F8">
            <w:pPr>
              <w:pStyle w:val="BodyText3"/>
              <w:spacing w:before="80" w:after="160" w:line="240" w:lineRule="auto"/>
              <w:rPr>
                <w:sz w:val="20"/>
                <w:szCs w:val="20"/>
              </w:rPr>
            </w:pPr>
          </w:p>
        </w:tc>
        <w:tc>
          <w:tcPr>
            <w:tcW w:w="1276" w:type="dxa"/>
          </w:tcPr>
          <w:p w14:paraId="37E4D2B8" w14:textId="77777777" w:rsidR="00CC397E" w:rsidRPr="00CC397E" w:rsidRDefault="00CC397E" w:rsidP="000429F8">
            <w:pPr>
              <w:pStyle w:val="BodyText3"/>
              <w:spacing w:before="80" w:after="80" w:line="240" w:lineRule="auto"/>
              <w:rPr>
                <w:sz w:val="20"/>
                <w:szCs w:val="20"/>
              </w:rPr>
            </w:pPr>
          </w:p>
        </w:tc>
      </w:tr>
    </w:tbl>
    <w:p w14:paraId="08E42F85" w14:textId="1183B5E6" w:rsidR="00051F40" w:rsidRDefault="00051F40" w:rsidP="00FE4519">
      <w:pPr>
        <w:ind w:right="-28"/>
        <w:rPr>
          <w:rFonts w:cs="Arial"/>
          <w:sz w:val="20"/>
          <w:szCs w:val="20"/>
        </w:rPr>
      </w:pPr>
    </w:p>
    <w:p w14:paraId="29CB4B71" w14:textId="77777777" w:rsidR="00C4319F" w:rsidRDefault="00C4319F" w:rsidP="00A35E60">
      <w:pPr>
        <w:pStyle w:val="NumbersLevel1"/>
        <w:keepNext/>
        <w:ind w:right="2948"/>
      </w:pPr>
      <w:bookmarkStart w:id="111" w:name="_Toc210745964"/>
      <w:r>
        <w:t>Escalation</w:t>
      </w:r>
      <w:bookmarkEnd w:id="111"/>
    </w:p>
    <w:p w14:paraId="1208836D" w14:textId="4DC4B566" w:rsidR="00CC397E" w:rsidRDefault="00CC397E" w:rsidP="00FE4519">
      <w:pPr>
        <w:pStyle w:val="NumbersLevel2"/>
        <w:numPr>
          <w:ilvl w:val="0"/>
          <w:numId w:val="0"/>
        </w:numPr>
        <w:ind w:left="709"/>
        <w:rPr>
          <w:lang w:eastAsia="en-NZ"/>
        </w:rPr>
      </w:pPr>
      <w:r>
        <w:rPr>
          <w:lang w:eastAsia="en-NZ"/>
        </w:rPr>
        <w:t>[</w:t>
      </w:r>
      <w:r w:rsidRPr="00FE4519">
        <w:rPr>
          <w:color w:val="4F81BD" w:themeColor="accent1"/>
          <w:lang w:eastAsia="en-NZ"/>
        </w:rPr>
        <w:t xml:space="preserve">If specific escalation contacts are required for performance and technical issues and risks, complete </w:t>
      </w:r>
      <w:r>
        <w:rPr>
          <w:color w:val="4F81BD" w:themeColor="accent1"/>
          <w:lang w:eastAsia="en-NZ"/>
        </w:rPr>
        <w:t xml:space="preserve">the table below </w:t>
      </w:r>
      <w:r w:rsidRPr="00FE4519">
        <w:rPr>
          <w:color w:val="4F81BD" w:themeColor="accent1"/>
          <w:lang w:eastAsia="en-NZ"/>
        </w:rPr>
        <w:t>to the extent required.</w:t>
      </w:r>
      <w:r>
        <w:rPr>
          <w:lang w:eastAsia="en-NZ"/>
        </w:rPr>
        <w:t>]</w:t>
      </w:r>
    </w:p>
    <w:p w14:paraId="7719FC93" w14:textId="0E6FEA7E" w:rsidR="00C4319F" w:rsidRDefault="00D6098F" w:rsidP="00C4319F">
      <w:pPr>
        <w:pStyle w:val="NumbersLevel2"/>
      </w:pPr>
      <w:r w:rsidRPr="00587A6E">
        <w:rPr>
          <w:lang w:val="en-US"/>
        </w:rPr>
        <mc:AlternateContent>
          <mc:Choice Requires="wps">
            <w:drawing>
              <wp:anchor distT="0" distB="0" distL="114300" distR="114300" simplePos="0" relativeHeight="252037243" behindDoc="0" locked="0" layoutInCell="1" allowOverlap="1" wp14:anchorId="40CAD69F" wp14:editId="1898E642">
                <wp:simplePos x="0" y="0"/>
                <wp:positionH relativeFrom="column">
                  <wp:posOffset>4644118</wp:posOffset>
                </wp:positionH>
                <wp:positionV relativeFrom="paragraph">
                  <wp:posOffset>0</wp:posOffset>
                </wp:positionV>
                <wp:extent cx="1895475" cy="459740"/>
                <wp:effectExtent l="0" t="0" r="9525" b="0"/>
                <wp:wrapNone/>
                <wp:docPr id="387344112" name="Text Box 387344112"/>
                <wp:cNvGraphicFramePr/>
                <a:graphic xmlns:a="http://schemas.openxmlformats.org/drawingml/2006/main">
                  <a:graphicData uri="http://schemas.microsoft.com/office/word/2010/wordprocessingShape">
                    <wps:wsp>
                      <wps:cNvSpPr txBox="1"/>
                      <wps:spPr>
                        <a:xfrm>
                          <a:off x="0" y="0"/>
                          <a:ext cx="1895475" cy="459740"/>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1B5ADC6" w14:textId="57311CA7" w:rsidR="00D6098F" w:rsidRPr="005B69FF" w:rsidRDefault="00D6098F" w:rsidP="00D6098F">
                            <w:pPr>
                              <w:spacing w:line="240" w:lineRule="atLeast"/>
                              <w:rPr>
                                <w:sz w:val="18"/>
                                <w:szCs w:val="18"/>
                                <w:lang w:val="en-AU"/>
                              </w:rPr>
                            </w:pPr>
                            <w:r>
                              <w:rPr>
                                <w:sz w:val="18"/>
                                <w:szCs w:val="18"/>
                                <w:lang w:val="en-AU"/>
                              </w:rPr>
                              <w:t>These are the parties’ escalation 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AD69F" id="Text Box 387344112" o:spid="_x0000_s1241" type="#_x0000_t202" style="position:absolute;left:0;text-align:left;margin-left:365.7pt;margin-top:0;width:149.25pt;height:36.2pt;z-index:252037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" fillcolor="#daeef3 [664]" stroked="f">
                <v:textbox>
                  <w:txbxContent>
                    <w:p w14:paraId="71B5ADC6" w14:textId="57311CA7" w:rsidR="00D6098F" w:rsidRPr="005B69FF" w:rsidRDefault="00D6098F" w:rsidP="00D6098F">
                      <w:pPr>
                        <w:spacing w:line="240" w:lineRule="atLeast"/>
                        <w:rPr>
                          <w:sz w:val="18"/>
                          <w:szCs w:val="18"/>
                          <w:lang w:val="en-AU"/>
                        </w:rPr>
                      </w:pPr>
                      <w:r>
                        <w:rPr>
                          <w:sz w:val="18"/>
                          <w:szCs w:val="18"/>
                          <w:lang w:val="en-AU"/>
                        </w:rPr>
                        <w:t>These are the parties’ escalation contacts</w:t>
                      </w:r>
                    </w:p>
                  </w:txbxContent>
                </v:textbox>
              </v:shape>
            </w:pict>
          </mc:Fallback>
        </mc:AlternateContent>
      </w:r>
      <w:r w:rsidR="00C4319F" w:rsidRPr="007F3710">
        <w:t xml:space="preserve">Without limitation to clause </w:t>
      </w:r>
      <w:r w:rsidR="00C30BBB">
        <w:t>22</w:t>
      </w:r>
      <w:r w:rsidR="00C4319F" w:rsidRPr="007F3710">
        <w:t xml:space="preserve"> (Performance issues) of the Core I/T/MS Services Terms, the parties may escalate performance and technical issues and risks as follows:</w:t>
      </w:r>
    </w:p>
    <w:tbl>
      <w:tblPr>
        <w:tblStyle w:val="TableGrid"/>
        <w:tblW w:w="0" w:type="auto"/>
        <w:tblInd w:w="704" w:type="dxa"/>
        <w:tblLayout w:type="fixed"/>
        <w:tblLook w:val="04A0" w:firstRow="1" w:lastRow="0" w:firstColumn="1" w:lastColumn="0" w:noHBand="0" w:noVBand="1"/>
      </w:tblPr>
      <w:tblGrid>
        <w:gridCol w:w="1771"/>
        <w:gridCol w:w="2475"/>
        <w:gridCol w:w="2133"/>
      </w:tblGrid>
      <w:tr w:rsidR="00CC397E" w:rsidRPr="008E2CE5" w14:paraId="15614E94" w14:textId="77777777" w:rsidTr="00FE4519">
        <w:tc>
          <w:tcPr>
            <w:tcW w:w="1771" w:type="dxa"/>
            <w:shd w:val="clear" w:color="auto" w:fill="DBE5F1" w:themeFill="accent1" w:themeFillTint="33"/>
          </w:tcPr>
          <w:p w14:paraId="38DFF7FA" w14:textId="77777777" w:rsidR="00CC397E" w:rsidRPr="00FE4519" w:rsidRDefault="00CC397E" w:rsidP="000429F8">
            <w:pPr>
              <w:spacing w:before="120" w:after="120" w:line="240" w:lineRule="auto"/>
              <w:rPr>
                <w:rFonts w:cs="Arial"/>
                <w:sz w:val="20"/>
                <w:szCs w:val="20"/>
                <w:lang w:eastAsia="en-NZ"/>
              </w:rPr>
            </w:pPr>
            <w:r w:rsidRPr="00FE4519">
              <w:rPr>
                <w:rFonts w:cs="Arial"/>
                <w:sz w:val="20"/>
                <w:szCs w:val="20"/>
                <w:lang w:eastAsia="en-NZ"/>
              </w:rPr>
              <w:t>Nature of issues and risks</w:t>
            </w:r>
          </w:p>
        </w:tc>
        <w:tc>
          <w:tcPr>
            <w:tcW w:w="2475" w:type="dxa"/>
            <w:shd w:val="clear" w:color="auto" w:fill="DBE5F1" w:themeFill="accent1" w:themeFillTint="33"/>
          </w:tcPr>
          <w:p w14:paraId="0338F928" w14:textId="77777777" w:rsidR="00CC397E" w:rsidRPr="00FE4519" w:rsidRDefault="00CC397E" w:rsidP="000429F8">
            <w:pPr>
              <w:spacing w:before="120" w:after="120" w:line="240" w:lineRule="auto"/>
              <w:rPr>
                <w:rFonts w:cs="Arial"/>
                <w:sz w:val="20"/>
                <w:szCs w:val="20"/>
                <w:lang w:eastAsia="en-NZ"/>
              </w:rPr>
            </w:pPr>
            <w:r w:rsidRPr="00FE4519">
              <w:rPr>
                <w:rFonts w:cs="Arial"/>
                <w:sz w:val="20"/>
                <w:szCs w:val="20"/>
                <w:lang w:eastAsia="en-NZ"/>
              </w:rPr>
              <w:t>Purchasing Agency escalation</w:t>
            </w:r>
          </w:p>
        </w:tc>
        <w:tc>
          <w:tcPr>
            <w:tcW w:w="2133" w:type="dxa"/>
            <w:shd w:val="clear" w:color="auto" w:fill="DBE5F1" w:themeFill="accent1" w:themeFillTint="33"/>
          </w:tcPr>
          <w:p w14:paraId="3BBB2403" w14:textId="77777777" w:rsidR="00CC397E" w:rsidRPr="00FE4519" w:rsidRDefault="00CC397E" w:rsidP="000429F8">
            <w:pPr>
              <w:spacing w:before="120" w:after="120" w:line="240" w:lineRule="auto"/>
              <w:rPr>
                <w:rFonts w:cs="Arial"/>
                <w:sz w:val="20"/>
                <w:szCs w:val="20"/>
                <w:lang w:eastAsia="en-NZ"/>
              </w:rPr>
            </w:pPr>
            <w:r w:rsidRPr="00FE4519">
              <w:rPr>
                <w:rFonts w:cs="Arial"/>
                <w:sz w:val="20"/>
                <w:szCs w:val="20"/>
                <w:lang w:eastAsia="en-NZ"/>
              </w:rPr>
              <w:t>Provider escalation</w:t>
            </w:r>
          </w:p>
        </w:tc>
      </w:tr>
      <w:tr w:rsidR="00CC397E" w:rsidRPr="008E2CE5" w14:paraId="6C8615CB" w14:textId="77777777" w:rsidTr="00FE4519">
        <w:tc>
          <w:tcPr>
            <w:tcW w:w="1771" w:type="dxa"/>
          </w:tcPr>
          <w:p w14:paraId="511032D2" w14:textId="77777777" w:rsidR="00CC397E" w:rsidRPr="00FE4519" w:rsidRDefault="00CC397E" w:rsidP="000429F8">
            <w:pPr>
              <w:spacing w:before="120" w:after="120" w:line="240" w:lineRule="auto"/>
              <w:rPr>
                <w:rFonts w:cs="Arial"/>
                <w:sz w:val="20"/>
                <w:szCs w:val="20"/>
                <w:lang w:eastAsia="en-NZ"/>
              </w:rPr>
            </w:pPr>
            <w:r w:rsidRPr="00FE4519">
              <w:rPr>
                <w:rFonts w:cs="Arial"/>
                <w:sz w:val="20"/>
                <w:szCs w:val="20"/>
                <w:lang w:eastAsia="en-NZ"/>
              </w:rPr>
              <w:t>Performance issues and risks</w:t>
            </w:r>
          </w:p>
        </w:tc>
        <w:tc>
          <w:tcPr>
            <w:tcW w:w="2475" w:type="dxa"/>
          </w:tcPr>
          <w:p w14:paraId="757A7ED3" w14:textId="77777777" w:rsidR="00CC397E" w:rsidRPr="00FE4519" w:rsidRDefault="00CC397E" w:rsidP="000429F8">
            <w:pPr>
              <w:spacing w:before="80" w:after="80" w:line="240" w:lineRule="auto"/>
              <w:rPr>
                <w:rFonts w:cs="Arial"/>
                <w:sz w:val="20"/>
                <w:szCs w:val="20"/>
                <w:lang w:eastAsia="en-NZ"/>
              </w:rPr>
            </w:pPr>
            <w:r w:rsidRPr="00FE4519">
              <w:rPr>
                <w:rFonts w:cs="Arial"/>
                <w:sz w:val="20"/>
                <w:szCs w:val="20"/>
                <w:lang w:eastAsia="en-NZ"/>
              </w:rPr>
              <w:t>Purchasing Agency may escalate to:</w:t>
            </w:r>
          </w:p>
          <w:p w14:paraId="77604B00" w14:textId="77777777" w:rsidR="00CC397E" w:rsidRPr="00FE4519" w:rsidRDefault="00CC397E" w:rsidP="000429F8">
            <w:pPr>
              <w:spacing w:before="120" w:after="120" w:line="240" w:lineRule="auto"/>
              <w:rPr>
                <w:rFonts w:cs="Arial"/>
                <w:sz w:val="20"/>
                <w:szCs w:val="20"/>
                <w:lang w:eastAsia="en-NZ"/>
              </w:rPr>
            </w:pPr>
            <w:r w:rsidRPr="00FE4519">
              <w:rPr>
                <w:rFonts w:cs="Arial"/>
                <w:sz w:val="20"/>
                <w:szCs w:val="20"/>
                <w:lang w:eastAsia="en-NZ"/>
              </w:rPr>
              <w:t>[</w:t>
            </w:r>
            <w:r w:rsidRPr="00FE4519">
              <w:rPr>
                <w:rFonts w:cs="Arial"/>
                <w:color w:val="0070C0"/>
                <w:sz w:val="20"/>
                <w:szCs w:val="20"/>
                <w:lang w:eastAsia="en-NZ"/>
              </w:rPr>
              <w:t>insert name/role and contact details of provider escalation contact</w:t>
            </w:r>
            <w:r w:rsidRPr="00FE4519">
              <w:rPr>
                <w:rFonts w:cs="Arial"/>
                <w:sz w:val="20"/>
                <w:szCs w:val="20"/>
                <w:lang w:eastAsia="en-NZ"/>
              </w:rPr>
              <w:t>]</w:t>
            </w:r>
          </w:p>
        </w:tc>
        <w:tc>
          <w:tcPr>
            <w:tcW w:w="2133" w:type="dxa"/>
          </w:tcPr>
          <w:p w14:paraId="442A43D9" w14:textId="77777777" w:rsidR="00CC397E" w:rsidRPr="00FE4519" w:rsidRDefault="00CC397E" w:rsidP="000429F8">
            <w:pPr>
              <w:spacing w:before="80" w:after="80" w:line="240" w:lineRule="auto"/>
              <w:rPr>
                <w:rFonts w:cs="Arial"/>
                <w:sz w:val="20"/>
                <w:szCs w:val="20"/>
                <w:lang w:eastAsia="en-NZ"/>
              </w:rPr>
            </w:pPr>
            <w:r w:rsidRPr="00FE4519">
              <w:rPr>
                <w:rFonts w:cs="Arial"/>
                <w:sz w:val="20"/>
                <w:szCs w:val="20"/>
                <w:lang w:eastAsia="en-NZ"/>
              </w:rPr>
              <w:t>Provider may escalate to:</w:t>
            </w:r>
          </w:p>
          <w:p w14:paraId="2479B79F" w14:textId="77777777" w:rsidR="00CC397E" w:rsidRPr="00FE4519" w:rsidRDefault="00CC397E" w:rsidP="000429F8">
            <w:pPr>
              <w:spacing w:before="120" w:after="120" w:line="240" w:lineRule="auto"/>
              <w:rPr>
                <w:rFonts w:cs="Arial"/>
                <w:sz w:val="20"/>
                <w:szCs w:val="20"/>
                <w:lang w:eastAsia="en-NZ"/>
              </w:rPr>
            </w:pPr>
            <w:r w:rsidRPr="00FE4519">
              <w:rPr>
                <w:rFonts w:cs="Arial"/>
                <w:sz w:val="20"/>
                <w:szCs w:val="20"/>
                <w:lang w:eastAsia="en-NZ"/>
              </w:rPr>
              <w:t>[</w:t>
            </w:r>
            <w:r w:rsidRPr="00FE4519">
              <w:rPr>
                <w:rFonts w:cs="Arial"/>
                <w:color w:val="0070C0"/>
                <w:sz w:val="20"/>
                <w:szCs w:val="20"/>
                <w:lang w:eastAsia="en-NZ"/>
              </w:rPr>
              <w:t>insert name/role and contact details of agency escalation contact</w:t>
            </w:r>
            <w:r w:rsidRPr="00FE4519">
              <w:rPr>
                <w:rFonts w:cs="Arial"/>
                <w:sz w:val="20"/>
                <w:szCs w:val="20"/>
                <w:lang w:eastAsia="en-NZ"/>
              </w:rPr>
              <w:t>]</w:t>
            </w:r>
          </w:p>
        </w:tc>
      </w:tr>
      <w:tr w:rsidR="00CC397E" w:rsidRPr="00A82B85" w14:paraId="7280E029" w14:textId="77777777" w:rsidTr="00FE4519">
        <w:tc>
          <w:tcPr>
            <w:tcW w:w="1771" w:type="dxa"/>
          </w:tcPr>
          <w:p w14:paraId="6EFEEE13" w14:textId="77777777" w:rsidR="00CC397E" w:rsidRPr="00FE4519" w:rsidRDefault="00CC397E" w:rsidP="000429F8">
            <w:pPr>
              <w:spacing w:before="120" w:after="120" w:line="240" w:lineRule="auto"/>
              <w:rPr>
                <w:rFonts w:cs="Arial"/>
                <w:sz w:val="20"/>
                <w:szCs w:val="20"/>
                <w:lang w:eastAsia="en-NZ"/>
              </w:rPr>
            </w:pPr>
            <w:r w:rsidRPr="00FE4519">
              <w:rPr>
                <w:rFonts w:cs="Arial"/>
                <w:sz w:val="20"/>
                <w:szCs w:val="20"/>
                <w:lang w:eastAsia="en-NZ"/>
              </w:rPr>
              <w:t>Technical issues and risks</w:t>
            </w:r>
          </w:p>
        </w:tc>
        <w:tc>
          <w:tcPr>
            <w:tcW w:w="2475" w:type="dxa"/>
          </w:tcPr>
          <w:p w14:paraId="45004D4E" w14:textId="392AC561" w:rsidR="00CC397E" w:rsidRPr="00FE4519" w:rsidRDefault="00CC397E" w:rsidP="000429F8">
            <w:pPr>
              <w:spacing w:before="80" w:after="80" w:line="240" w:lineRule="auto"/>
              <w:rPr>
                <w:rFonts w:cs="Arial"/>
                <w:sz w:val="20"/>
                <w:szCs w:val="20"/>
                <w:lang w:eastAsia="en-NZ"/>
              </w:rPr>
            </w:pPr>
            <w:r w:rsidRPr="00FE4519">
              <w:rPr>
                <w:rFonts w:cs="Arial"/>
                <w:sz w:val="20"/>
                <w:szCs w:val="20"/>
                <w:lang w:eastAsia="en-NZ"/>
              </w:rPr>
              <w:t xml:space="preserve">Purchasing </w:t>
            </w:r>
            <w:r w:rsidR="00C30BBB">
              <w:rPr>
                <w:rFonts w:cs="Arial"/>
                <w:sz w:val="20"/>
                <w:szCs w:val="20"/>
                <w:lang w:eastAsia="en-NZ"/>
              </w:rPr>
              <w:t>A</w:t>
            </w:r>
            <w:r w:rsidRPr="00FE4519">
              <w:rPr>
                <w:rFonts w:cs="Arial"/>
                <w:sz w:val="20"/>
                <w:szCs w:val="20"/>
                <w:lang w:eastAsia="en-NZ"/>
              </w:rPr>
              <w:t>gency may escalate to:</w:t>
            </w:r>
          </w:p>
          <w:p w14:paraId="37A293A9" w14:textId="77777777" w:rsidR="00CC397E" w:rsidRPr="00FE4519" w:rsidRDefault="00CC397E" w:rsidP="000429F8">
            <w:pPr>
              <w:spacing w:before="120" w:after="120" w:line="240" w:lineRule="auto"/>
              <w:rPr>
                <w:rFonts w:cs="Arial"/>
                <w:sz w:val="20"/>
                <w:szCs w:val="20"/>
                <w:lang w:eastAsia="en-NZ"/>
              </w:rPr>
            </w:pPr>
            <w:r w:rsidRPr="00FE4519">
              <w:rPr>
                <w:rFonts w:cs="Arial"/>
                <w:sz w:val="20"/>
                <w:szCs w:val="20"/>
                <w:lang w:eastAsia="en-NZ"/>
              </w:rPr>
              <w:t>[</w:t>
            </w:r>
            <w:r w:rsidRPr="00FE4519">
              <w:rPr>
                <w:rFonts w:cs="Arial"/>
                <w:color w:val="0070C0"/>
                <w:sz w:val="20"/>
                <w:szCs w:val="20"/>
                <w:lang w:eastAsia="en-NZ"/>
              </w:rPr>
              <w:t>insert name/role and contact details of provider escalation contact</w:t>
            </w:r>
            <w:r w:rsidRPr="00FE4519">
              <w:rPr>
                <w:rFonts w:cs="Arial"/>
                <w:sz w:val="20"/>
                <w:szCs w:val="20"/>
                <w:lang w:eastAsia="en-NZ"/>
              </w:rPr>
              <w:t>]</w:t>
            </w:r>
          </w:p>
        </w:tc>
        <w:tc>
          <w:tcPr>
            <w:tcW w:w="2133" w:type="dxa"/>
          </w:tcPr>
          <w:p w14:paraId="73078A91" w14:textId="77777777" w:rsidR="00CC397E" w:rsidRPr="00FE4519" w:rsidRDefault="00CC397E" w:rsidP="000429F8">
            <w:pPr>
              <w:spacing w:before="80" w:after="80" w:line="240" w:lineRule="auto"/>
              <w:rPr>
                <w:rFonts w:cs="Arial"/>
                <w:sz w:val="20"/>
                <w:szCs w:val="20"/>
                <w:lang w:eastAsia="en-NZ"/>
              </w:rPr>
            </w:pPr>
            <w:r w:rsidRPr="00FE4519">
              <w:rPr>
                <w:rFonts w:cs="Arial"/>
                <w:sz w:val="20"/>
                <w:szCs w:val="20"/>
                <w:lang w:eastAsia="en-NZ"/>
              </w:rPr>
              <w:t>Provider may escalate to:</w:t>
            </w:r>
          </w:p>
          <w:p w14:paraId="035BC428" w14:textId="77777777" w:rsidR="00CC397E" w:rsidRPr="00FE4519" w:rsidRDefault="00CC397E" w:rsidP="000429F8">
            <w:pPr>
              <w:spacing w:before="120" w:after="120" w:line="240" w:lineRule="auto"/>
              <w:rPr>
                <w:rFonts w:cs="Arial"/>
                <w:sz w:val="20"/>
                <w:szCs w:val="20"/>
                <w:lang w:eastAsia="en-NZ"/>
              </w:rPr>
            </w:pPr>
            <w:r w:rsidRPr="00FE4519">
              <w:rPr>
                <w:rFonts w:cs="Arial"/>
                <w:sz w:val="20"/>
                <w:szCs w:val="20"/>
                <w:lang w:eastAsia="en-NZ"/>
              </w:rPr>
              <w:t>[</w:t>
            </w:r>
            <w:r w:rsidRPr="00FE4519">
              <w:rPr>
                <w:rFonts w:cs="Arial"/>
                <w:color w:val="0070C0"/>
                <w:sz w:val="20"/>
                <w:szCs w:val="20"/>
                <w:lang w:eastAsia="en-NZ"/>
              </w:rPr>
              <w:t>insert name/role and contact details of agency escalation contact</w:t>
            </w:r>
            <w:r w:rsidRPr="00FE4519">
              <w:rPr>
                <w:rFonts w:cs="Arial"/>
                <w:sz w:val="20"/>
                <w:szCs w:val="20"/>
                <w:lang w:eastAsia="en-NZ"/>
              </w:rPr>
              <w:t>]</w:t>
            </w:r>
          </w:p>
        </w:tc>
      </w:tr>
    </w:tbl>
    <w:p w14:paraId="4EA579FD" w14:textId="77777777" w:rsidR="00051F40" w:rsidRDefault="00051F40" w:rsidP="008101C5">
      <w:pPr>
        <w:spacing w:after="120"/>
        <w:ind w:right="-28"/>
        <w:rPr>
          <w:rFonts w:cs="Arial"/>
          <w:sz w:val="20"/>
          <w:szCs w:val="20"/>
        </w:rPr>
      </w:pPr>
    </w:p>
    <w:bookmarkStart w:id="112" w:name="_Toc13571825"/>
    <w:bookmarkStart w:id="113" w:name="_Toc13576201"/>
    <w:bookmarkStart w:id="114" w:name="_Toc17405047"/>
    <w:bookmarkStart w:id="115" w:name="_Toc54021573"/>
    <w:bookmarkStart w:id="116" w:name="_Toc54197007"/>
    <w:bookmarkStart w:id="117" w:name="_Toc190629018"/>
    <w:bookmarkStart w:id="118" w:name="_Toc190769750"/>
    <w:bookmarkStart w:id="119" w:name="_Toc191052082"/>
    <w:bookmarkStart w:id="120" w:name="_Toc191648729"/>
    <w:bookmarkStart w:id="121" w:name="_Toc191815629"/>
    <w:bookmarkStart w:id="122" w:name="_Toc210745965"/>
    <w:p w14:paraId="3504CAA2" w14:textId="738B72BE" w:rsidR="004C5AE5" w:rsidRPr="008101C5" w:rsidRDefault="00D6098F" w:rsidP="001F3AC3">
      <w:pPr>
        <w:pStyle w:val="NumbersLevel1"/>
        <w:numPr>
          <w:ilvl w:val="0"/>
          <w:numId w:val="23"/>
        </w:numPr>
      </w:pPr>
      <w:r w:rsidRPr="00587A6E">
        <w:rPr>
          <w:noProof/>
          <w:lang w:val="en-US"/>
        </w:rPr>
        <mc:AlternateContent>
          <mc:Choice Requires="wps">
            <w:drawing>
              <wp:anchor distT="0" distB="0" distL="114300" distR="114300" simplePos="0" relativeHeight="251658284" behindDoc="0" locked="0" layoutInCell="1" allowOverlap="1" wp14:anchorId="65A36FF4" wp14:editId="062FC3FF">
                <wp:simplePos x="0" y="0"/>
                <wp:positionH relativeFrom="column">
                  <wp:posOffset>4648200</wp:posOffset>
                </wp:positionH>
                <wp:positionV relativeFrom="paragraph">
                  <wp:posOffset>144689</wp:posOffset>
                </wp:positionV>
                <wp:extent cx="1895475" cy="459740"/>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895475" cy="459740"/>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B8E2BDC" w14:textId="02403A98" w:rsidR="005C0451" w:rsidRPr="005B69FF" w:rsidRDefault="005C0451" w:rsidP="00F210D1">
                            <w:pPr>
                              <w:spacing w:line="240" w:lineRule="atLeast"/>
                              <w:rPr>
                                <w:sz w:val="18"/>
                                <w:szCs w:val="18"/>
                                <w:lang w:val="en-AU"/>
                              </w:rPr>
                            </w:pPr>
                            <w:r>
                              <w:rPr>
                                <w:sz w:val="18"/>
                                <w:szCs w:val="18"/>
                                <w:lang w:val="en-AU"/>
                              </w:rPr>
                              <w:t>These are the parties' addresses for notice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36FF4" id="Text Box 23" o:spid="_x0000_s1242" type="#_x0000_t202" style="position:absolute;left:0;text-align:left;margin-left:366pt;margin-top:11.4pt;width:149.25pt;height:36.2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" fillcolor="#daeef3 [664]" stroked="f">
                <v:textbox>
                  <w:txbxContent>
                    <w:p w14:paraId="0B8E2BDC" w14:textId="02403A98" w:rsidR="005C0451" w:rsidRPr="005B69FF" w:rsidRDefault="005C0451" w:rsidP="00F210D1">
                      <w:pPr>
                        <w:spacing w:line="240" w:lineRule="atLeast"/>
                        <w:rPr>
                          <w:sz w:val="18"/>
                          <w:szCs w:val="18"/>
                          <w:lang w:val="en-AU"/>
                        </w:rPr>
                      </w:pPr>
                      <w:r>
                        <w:rPr>
                          <w:sz w:val="18"/>
                          <w:szCs w:val="18"/>
                          <w:lang w:val="en-AU"/>
                        </w:rPr>
                        <w:t>These are the parties' addresses for notice</w:t>
                      </w:r>
                    </w:p>
                  </w:txbxContent>
                </v:textbox>
              </v:shape>
            </w:pict>
          </mc:Fallback>
        </mc:AlternateContent>
      </w:r>
      <w:r w:rsidR="004C5AE5" w:rsidRPr="008101C5">
        <w:t xml:space="preserve">Address for </w:t>
      </w:r>
      <w:r w:rsidR="004C5AE5" w:rsidRPr="00FF6054">
        <w:t>Notices</w:t>
      </w:r>
      <w:bookmarkEnd w:id="112"/>
      <w:bookmarkEnd w:id="113"/>
      <w:bookmarkEnd w:id="114"/>
      <w:bookmarkEnd w:id="115"/>
      <w:bookmarkEnd w:id="116"/>
      <w:bookmarkEnd w:id="117"/>
      <w:bookmarkEnd w:id="118"/>
      <w:bookmarkEnd w:id="119"/>
      <w:bookmarkEnd w:id="120"/>
      <w:bookmarkEnd w:id="121"/>
      <w:bookmarkEnd w:id="122"/>
    </w:p>
    <w:p w14:paraId="13DE71FC" w14:textId="62FF346F" w:rsidR="004C5AE5" w:rsidRDefault="004C5AE5" w:rsidP="001E15B7">
      <w:pPr>
        <w:pStyle w:val="NumbersLevel2"/>
      </w:pPr>
      <w:r>
        <w:t xml:space="preserve">The parties' addresses for notice referred to </w:t>
      </w:r>
      <w:r w:rsidRPr="00CA5D90">
        <w:t xml:space="preserve">in clause </w:t>
      </w:r>
      <w:r w:rsidR="00350457">
        <w:t>2</w:t>
      </w:r>
      <w:r w:rsidR="00C30BBB">
        <w:t>6</w:t>
      </w:r>
      <w:r w:rsidRPr="00CA5D90">
        <w:t>.7(d) of</w:t>
      </w:r>
      <w:r>
        <w:t xml:space="preserve"> the </w:t>
      </w:r>
      <w:r w:rsidR="009D46C2">
        <w:t>Core I/T/MS Services Terms</w:t>
      </w:r>
      <w:r w:rsidR="00207D2F">
        <w:t xml:space="preserve"> </w:t>
      </w:r>
      <w:r>
        <w:t>are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1418"/>
        <w:gridCol w:w="2976"/>
      </w:tblGrid>
      <w:tr w:rsidR="00714C8F" w:rsidRPr="0073009F" w14:paraId="7F174477" w14:textId="77777777" w:rsidTr="004E355C">
        <w:trPr>
          <w:trHeight w:val="178"/>
        </w:trPr>
        <w:tc>
          <w:tcPr>
            <w:tcW w:w="1807" w:type="dxa"/>
            <w:vMerge w:val="restart"/>
            <w:shd w:val="clear" w:color="auto" w:fill="DBE5F1" w:themeFill="accent1" w:themeFillTint="33"/>
          </w:tcPr>
          <w:p w14:paraId="36975820" w14:textId="419B0D59" w:rsidR="00714C8F" w:rsidRPr="0073009F" w:rsidRDefault="00714C8F" w:rsidP="00EB39B2">
            <w:pPr>
              <w:spacing w:before="80" w:after="120"/>
              <w:ind w:right="-28"/>
              <w:rPr>
                <w:rFonts w:eastAsia="SimSun" w:cs="Arial"/>
                <w:sz w:val="20"/>
                <w:szCs w:val="20"/>
              </w:rPr>
            </w:pPr>
            <w:r>
              <w:rPr>
                <w:rFonts w:eastAsia="SimSun" w:cs="Arial"/>
                <w:sz w:val="20"/>
                <w:szCs w:val="20"/>
              </w:rPr>
              <w:t>Purchasing</w:t>
            </w:r>
            <w:r w:rsidRPr="0073009F">
              <w:rPr>
                <w:rFonts w:eastAsia="SimSun" w:cs="Arial"/>
                <w:sz w:val="20"/>
                <w:szCs w:val="20"/>
              </w:rPr>
              <w:t xml:space="preserve"> Agency Address for Notices</w:t>
            </w:r>
          </w:p>
        </w:tc>
        <w:tc>
          <w:tcPr>
            <w:tcW w:w="1418" w:type="dxa"/>
            <w:shd w:val="clear" w:color="auto" w:fill="F2F2F2" w:themeFill="background1" w:themeFillShade="F2"/>
          </w:tcPr>
          <w:p w14:paraId="30FEA3BE" w14:textId="2146BE96" w:rsidR="00714C8F" w:rsidRPr="0073009F" w:rsidRDefault="00714C8F" w:rsidP="00F83BBB">
            <w:pPr>
              <w:spacing w:before="80" w:after="120"/>
              <w:ind w:right="-28"/>
              <w:rPr>
                <w:rFonts w:eastAsia="SimSun" w:cs="Arial"/>
                <w:sz w:val="20"/>
                <w:szCs w:val="20"/>
              </w:rPr>
            </w:pPr>
            <w:r>
              <w:rPr>
                <w:rFonts w:eastAsia="SimSun" w:cs="Arial"/>
                <w:sz w:val="20"/>
                <w:szCs w:val="20"/>
              </w:rPr>
              <w:t>Physical ad</w:t>
            </w:r>
            <w:r w:rsidRPr="0073009F">
              <w:rPr>
                <w:rFonts w:eastAsia="SimSun" w:cs="Arial"/>
                <w:sz w:val="20"/>
                <w:szCs w:val="20"/>
              </w:rPr>
              <w:t>dress:</w:t>
            </w:r>
          </w:p>
        </w:tc>
        <w:tc>
          <w:tcPr>
            <w:tcW w:w="2976" w:type="dxa"/>
            <w:shd w:val="clear" w:color="auto" w:fill="FFFFFF" w:themeFill="background1"/>
          </w:tcPr>
          <w:p w14:paraId="50D46443" w14:textId="5CAE97B3" w:rsidR="00714C8F" w:rsidRPr="0073009F" w:rsidRDefault="00714C8F" w:rsidP="00EB39B2">
            <w:pPr>
              <w:spacing w:before="80" w:after="120"/>
              <w:ind w:right="-28"/>
              <w:rPr>
                <w:rFonts w:eastAsia="SimSun" w:cs="Arial"/>
                <w:sz w:val="20"/>
                <w:szCs w:val="20"/>
              </w:rPr>
            </w:pPr>
          </w:p>
        </w:tc>
      </w:tr>
      <w:tr w:rsidR="00714C8F" w:rsidRPr="0073009F" w14:paraId="60AAC449" w14:textId="77777777" w:rsidTr="004E355C">
        <w:trPr>
          <w:trHeight w:val="786"/>
        </w:trPr>
        <w:tc>
          <w:tcPr>
            <w:tcW w:w="1807" w:type="dxa"/>
            <w:vMerge/>
            <w:shd w:val="clear" w:color="auto" w:fill="DBE5F1" w:themeFill="accent1" w:themeFillTint="33"/>
          </w:tcPr>
          <w:p w14:paraId="2D36627C" w14:textId="77777777" w:rsidR="00714C8F" w:rsidRDefault="00714C8F" w:rsidP="00EB39B2">
            <w:pPr>
              <w:spacing w:before="80" w:after="120"/>
              <w:ind w:right="-28"/>
              <w:rPr>
                <w:rFonts w:eastAsia="SimSun" w:cs="Arial"/>
                <w:sz w:val="20"/>
                <w:szCs w:val="20"/>
              </w:rPr>
            </w:pPr>
          </w:p>
        </w:tc>
        <w:tc>
          <w:tcPr>
            <w:tcW w:w="1418" w:type="dxa"/>
            <w:shd w:val="clear" w:color="auto" w:fill="F2F2F2" w:themeFill="background1" w:themeFillShade="F2"/>
          </w:tcPr>
          <w:p w14:paraId="34DB5091" w14:textId="51D7CD57" w:rsidR="00714C8F" w:rsidRPr="0073009F" w:rsidRDefault="00714C8F" w:rsidP="00F83BBB">
            <w:pPr>
              <w:spacing w:before="80" w:after="120"/>
              <w:ind w:right="-28"/>
              <w:rPr>
                <w:rFonts w:eastAsia="SimSun" w:cs="Arial"/>
                <w:sz w:val="20"/>
                <w:szCs w:val="20"/>
              </w:rPr>
            </w:pPr>
            <w:r>
              <w:rPr>
                <w:rFonts w:eastAsia="SimSun" w:cs="Arial"/>
                <w:sz w:val="20"/>
                <w:szCs w:val="20"/>
              </w:rPr>
              <w:t>Postal a</w:t>
            </w:r>
            <w:r w:rsidRPr="0073009F">
              <w:rPr>
                <w:rFonts w:eastAsia="SimSun" w:cs="Arial"/>
                <w:sz w:val="20"/>
                <w:szCs w:val="20"/>
              </w:rPr>
              <w:t>d</w:t>
            </w:r>
            <w:r>
              <w:rPr>
                <w:rFonts w:eastAsia="SimSun" w:cs="Arial"/>
                <w:sz w:val="20"/>
                <w:szCs w:val="20"/>
              </w:rPr>
              <w:t>d</w:t>
            </w:r>
            <w:r w:rsidRPr="0073009F">
              <w:rPr>
                <w:rFonts w:eastAsia="SimSun" w:cs="Arial"/>
                <w:sz w:val="20"/>
                <w:szCs w:val="20"/>
              </w:rPr>
              <w:t>ress</w:t>
            </w:r>
            <w:r>
              <w:rPr>
                <w:rFonts w:eastAsia="SimSun" w:cs="Arial"/>
                <w:sz w:val="20"/>
                <w:szCs w:val="20"/>
              </w:rPr>
              <w:t>:</w:t>
            </w:r>
          </w:p>
        </w:tc>
        <w:tc>
          <w:tcPr>
            <w:tcW w:w="2976" w:type="dxa"/>
            <w:shd w:val="clear" w:color="auto" w:fill="FFFFFF" w:themeFill="background1"/>
          </w:tcPr>
          <w:p w14:paraId="1A6CF2C9" w14:textId="1267D822" w:rsidR="00714C8F" w:rsidRPr="0073009F" w:rsidRDefault="00714C8F" w:rsidP="00EB39B2">
            <w:pPr>
              <w:spacing w:before="80" w:after="120"/>
              <w:ind w:right="-28"/>
              <w:rPr>
                <w:rFonts w:eastAsia="SimSun" w:cs="Arial"/>
                <w:sz w:val="20"/>
                <w:szCs w:val="20"/>
              </w:rPr>
            </w:pPr>
          </w:p>
        </w:tc>
      </w:tr>
      <w:tr w:rsidR="00714C8F" w:rsidRPr="0073009F" w14:paraId="423A7A8D" w14:textId="77777777" w:rsidTr="004E355C">
        <w:tc>
          <w:tcPr>
            <w:tcW w:w="1807" w:type="dxa"/>
            <w:vMerge/>
            <w:shd w:val="clear" w:color="auto" w:fill="DBE5F1" w:themeFill="accent1" w:themeFillTint="33"/>
          </w:tcPr>
          <w:p w14:paraId="3AAA792D" w14:textId="77777777" w:rsidR="00714C8F" w:rsidRPr="0073009F" w:rsidRDefault="00714C8F" w:rsidP="00EB39B2">
            <w:pPr>
              <w:spacing w:before="80" w:after="120"/>
              <w:ind w:right="-28"/>
              <w:rPr>
                <w:rFonts w:eastAsia="SimSun" w:cs="Arial"/>
                <w:sz w:val="20"/>
                <w:szCs w:val="20"/>
              </w:rPr>
            </w:pPr>
          </w:p>
        </w:tc>
        <w:tc>
          <w:tcPr>
            <w:tcW w:w="1418" w:type="dxa"/>
            <w:shd w:val="clear" w:color="auto" w:fill="F2F2F2" w:themeFill="background1" w:themeFillShade="F2"/>
          </w:tcPr>
          <w:p w14:paraId="38F77536" w14:textId="77777777" w:rsidR="00714C8F" w:rsidRPr="0073009F" w:rsidRDefault="00714C8F" w:rsidP="00EB39B2">
            <w:pPr>
              <w:spacing w:before="80"/>
              <w:ind w:right="-28"/>
              <w:rPr>
                <w:rFonts w:eastAsia="SimSun" w:cs="Arial"/>
                <w:sz w:val="20"/>
                <w:szCs w:val="20"/>
              </w:rPr>
            </w:pPr>
            <w:r w:rsidRPr="0073009F">
              <w:rPr>
                <w:rFonts w:eastAsia="SimSun" w:cs="Arial"/>
                <w:sz w:val="20"/>
                <w:szCs w:val="20"/>
              </w:rPr>
              <w:t>Email:</w:t>
            </w:r>
          </w:p>
        </w:tc>
        <w:tc>
          <w:tcPr>
            <w:tcW w:w="2976" w:type="dxa"/>
          </w:tcPr>
          <w:p w14:paraId="0858657F" w14:textId="77777777" w:rsidR="00714C8F" w:rsidRPr="0073009F" w:rsidRDefault="00714C8F" w:rsidP="00EB39B2">
            <w:pPr>
              <w:spacing w:before="80" w:after="120"/>
              <w:ind w:right="-28"/>
              <w:rPr>
                <w:rFonts w:eastAsia="SimSun" w:cs="Arial"/>
                <w:sz w:val="20"/>
                <w:szCs w:val="20"/>
              </w:rPr>
            </w:pPr>
          </w:p>
        </w:tc>
      </w:tr>
      <w:tr w:rsidR="00714C8F" w:rsidRPr="0073009F" w14:paraId="1EB6A082" w14:textId="77777777" w:rsidTr="004E355C">
        <w:tc>
          <w:tcPr>
            <w:tcW w:w="1807" w:type="dxa"/>
            <w:vMerge/>
            <w:shd w:val="clear" w:color="auto" w:fill="DBE5F1" w:themeFill="accent1" w:themeFillTint="33"/>
          </w:tcPr>
          <w:p w14:paraId="587C3CA7" w14:textId="77777777" w:rsidR="00714C8F" w:rsidRPr="0073009F" w:rsidRDefault="00714C8F" w:rsidP="00EB39B2">
            <w:pPr>
              <w:spacing w:before="80" w:after="120"/>
              <w:ind w:right="-28"/>
              <w:rPr>
                <w:rFonts w:eastAsia="SimSun" w:cs="Arial"/>
                <w:sz w:val="20"/>
                <w:szCs w:val="20"/>
              </w:rPr>
            </w:pPr>
          </w:p>
        </w:tc>
        <w:tc>
          <w:tcPr>
            <w:tcW w:w="1418" w:type="dxa"/>
            <w:shd w:val="clear" w:color="auto" w:fill="F2F2F2" w:themeFill="background1" w:themeFillShade="F2"/>
          </w:tcPr>
          <w:p w14:paraId="312FACCF" w14:textId="77777777" w:rsidR="00714C8F" w:rsidRPr="0073009F" w:rsidRDefault="00714C8F" w:rsidP="00B81EA0">
            <w:pPr>
              <w:spacing w:before="80" w:after="120"/>
              <w:ind w:right="-28"/>
              <w:rPr>
                <w:rFonts w:eastAsia="SimSun" w:cs="Arial"/>
                <w:sz w:val="20"/>
                <w:szCs w:val="20"/>
              </w:rPr>
            </w:pPr>
            <w:r w:rsidRPr="0073009F">
              <w:rPr>
                <w:rFonts w:eastAsia="SimSun" w:cs="Arial"/>
                <w:sz w:val="20"/>
                <w:szCs w:val="20"/>
              </w:rPr>
              <w:t xml:space="preserve">Attention: </w:t>
            </w:r>
            <w:r w:rsidRPr="0073009F">
              <w:rPr>
                <w:rFonts w:eastAsia="SimSun" w:cs="Arial"/>
                <w:sz w:val="20"/>
                <w:szCs w:val="20"/>
              </w:rPr>
              <w:tab/>
            </w:r>
          </w:p>
        </w:tc>
        <w:tc>
          <w:tcPr>
            <w:tcW w:w="2976" w:type="dxa"/>
            <w:tcBorders>
              <w:bottom w:val="single" w:sz="4" w:space="0" w:color="auto"/>
            </w:tcBorders>
          </w:tcPr>
          <w:p w14:paraId="0D054862" w14:textId="77777777" w:rsidR="00714C8F" w:rsidRPr="0073009F" w:rsidRDefault="00714C8F" w:rsidP="00EB39B2">
            <w:pPr>
              <w:spacing w:before="80"/>
              <w:ind w:right="-28"/>
              <w:rPr>
                <w:rFonts w:eastAsia="SimSun" w:cs="Arial"/>
                <w:sz w:val="20"/>
                <w:szCs w:val="20"/>
              </w:rPr>
            </w:pPr>
          </w:p>
        </w:tc>
      </w:tr>
      <w:tr w:rsidR="00714C8F" w:rsidRPr="0073009F" w14:paraId="585425C3" w14:textId="77777777" w:rsidTr="004E355C">
        <w:trPr>
          <w:trHeight w:val="134"/>
        </w:trPr>
        <w:tc>
          <w:tcPr>
            <w:tcW w:w="1807" w:type="dxa"/>
            <w:vMerge w:val="restart"/>
            <w:shd w:val="clear" w:color="auto" w:fill="DBE5F1" w:themeFill="accent1" w:themeFillTint="33"/>
          </w:tcPr>
          <w:p w14:paraId="126BD04F" w14:textId="320A5024" w:rsidR="00714C8F" w:rsidRPr="0073009F" w:rsidRDefault="00714C8F" w:rsidP="00EB39B2">
            <w:pPr>
              <w:spacing w:before="80" w:after="120"/>
              <w:ind w:right="-28"/>
              <w:rPr>
                <w:rFonts w:eastAsia="SimSun" w:cs="Arial"/>
                <w:sz w:val="20"/>
                <w:szCs w:val="20"/>
              </w:rPr>
            </w:pPr>
            <w:r w:rsidRPr="0073009F">
              <w:rPr>
                <w:rFonts w:eastAsia="SimSun" w:cs="Arial"/>
                <w:sz w:val="20"/>
                <w:szCs w:val="20"/>
              </w:rPr>
              <w:t>Provider’s Address for Notices</w:t>
            </w:r>
          </w:p>
        </w:tc>
        <w:tc>
          <w:tcPr>
            <w:tcW w:w="1418" w:type="dxa"/>
            <w:shd w:val="clear" w:color="auto" w:fill="F2F2F2" w:themeFill="background1" w:themeFillShade="F2"/>
          </w:tcPr>
          <w:p w14:paraId="77912047" w14:textId="50B15223" w:rsidR="00714C8F" w:rsidRPr="0073009F" w:rsidRDefault="00714C8F" w:rsidP="00F83BBB">
            <w:pPr>
              <w:spacing w:before="80"/>
              <w:ind w:right="-28"/>
              <w:rPr>
                <w:rFonts w:eastAsia="SimSun" w:cs="Arial"/>
                <w:sz w:val="20"/>
                <w:szCs w:val="20"/>
              </w:rPr>
            </w:pPr>
            <w:r>
              <w:rPr>
                <w:rFonts w:eastAsia="SimSun" w:cs="Arial"/>
                <w:sz w:val="20"/>
                <w:szCs w:val="20"/>
              </w:rPr>
              <w:t>Physical ad</w:t>
            </w:r>
            <w:r w:rsidRPr="0073009F">
              <w:rPr>
                <w:rFonts w:eastAsia="SimSun" w:cs="Arial"/>
                <w:sz w:val="20"/>
                <w:szCs w:val="20"/>
              </w:rPr>
              <w:t>dress:</w:t>
            </w:r>
          </w:p>
        </w:tc>
        <w:tc>
          <w:tcPr>
            <w:tcW w:w="2976" w:type="dxa"/>
            <w:shd w:val="clear" w:color="auto" w:fill="FFFFFF" w:themeFill="background1"/>
          </w:tcPr>
          <w:p w14:paraId="5981818F" w14:textId="3DDD8DAE" w:rsidR="00714C8F" w:rsidRPr="0073009F" w:rsidRDefault="00714C8F" w:rsidP="00EB39B2">
            <w:pPr>
              <w:spacing w:before="80"/>
              <w:ind w:right="-28"/>
              <w:rPr>
                <w:rFonts w:eastAsia="SimSun" w:cs="Arial"/>
                <w:sz w:val="20"/>
                <w:szCs w:val="20"/>
              </w:rPr>
            </w:pPr>
          </w:p>
        </w:tc>
      </w:tr>
      <w:tr w:rsidR="00714C8F" w:rsidRPr="0073009F" w14:paraId="3DD94321" w14:textId="77777777" w:rsidTr="004E355C">
        <w:trPr>
          <w:trHeight w:val="133"/>
        </w:trPr>
        <w:tc>
          <w:tcPr>
            <w:tcW w:w="1807" w:type="dxa"/>
            <w:vMerge/>
            <w:shd w:val="clear" w:color="auto" w:fill="DBE5F1" w:themeFill="accent1" w:themeFillTint="33"/>
          </w:tcPr>
          <w:p w14:paraId="191EC500" w14:textId="77777777" w:rsidR="00714C8F" w:rsidRPr="0073009F" w:rsidRDefault="00714C8F" w:rsidP="00EB39B2">
            <w:pPr>
              <w:spacing w:before="80" w:after="120"/>
              <w:ind w:right="-28"/>
              <w:rPr>
                <w:rFonts w:eastAsia="SimSun" w:cs="Arial"/>
                <w:sz w:val="20"/>
                <w:szCs w:val="20"/>
              </w:rPr>
            </w:pPr>
          </w:p>
        </w:tc>
        <w:tc>
          <w:tcPr>
            <w:tcW w:w="1418" w:type="dxa"/>
            <w:shd w:val="clear" w:color="auto" w:fill="F2F2F2" w:themeFill="background1" w:themeFillShade="F2"/>
          </w:tcPr>
          <w:p w14:paraId="2731D5A3" w14:textId="592B7CAA" w:rsidR="00714C8F" w:rsidRDefault="00714C8F" w:rsidP="00F83BBB">
            <w:pPr>
              <w:spacing w:before="80"/>
              <w:ind w:right="-28"/>
              <w:rPr>
                <w:rFonts w:eastAsia="SimSun" w:cs="Arial"/>
                <w:sz w:val="20"/>
                <w:szCs w:val="20"/>
              </w:rPr>
            </w:pPr>
            <w:r>
              <w:rPr>
                <w:rFonts w:eastAsia="SimSun" w:cs="Arial"/>
                <w:sz w:val="20"/>
                <w:szCs w:val="20"/>
              </w:rPr>
              <w:t>Postal a</w:t>
            </w:r>
            <w:r w:rsidRPr="0073009F">
              <w:rPr>
                <w:rFonts w:eastAsia="SimSun" w:cs="Arial"/>
                <w:sz w:val="20"/>
                <w:szCs w:val="20"/>
              </w:rPr>
              <w:t>d</w:t>
            </w:r>
            <w:r>
              <w:rPr>
                <w:rFonts w:eastAsia="SimSun" w:cs="Arial"/>
                <w:sz w:val="20"/>
                <w:szCs w:val="20"/>
              </w:rPr>
              <w:t>d</w:t>
            </w:r>
            <w:r w:rsidRPr="0073009F">
              <w:rPr>
                <w:rFonts w:eastAsia="SimSun" w:cs="Arial"/>
                <w:sz w:val="20"/>
                <w:szCs w:val="20"/>
              </w:rPr>
              <w:t>ress</w:t>
            </w:r>
            <w:r>
              <w:rPr>
                <w:rFonts w:eastAsia="SimSun" w:cs="Arial"/>
                <w:sz w:val="20"/>
                <w:szCs w:val="20"/>
              </w:rPr>
              <w:t>:</w:t>
            </w:r>
          </w:p>
        </w:tc>
        <w:tc>
          <w:tcPr>
            <w:tcW w:w="2976" w:type="dxa"/>
            <w:shd w:val="clear" w:color="auto" w:fill="FFFFFF" w:themeFill="background1"/>
          </w:tcPr>
          <w:p w14:paraId="4C784AC5" w14:textId="1E406365" w:rsidR="00714C8F" w:rsidRDefault="00714C8F" w:rsidP="00EB39B2">
            <w:pPr>
              <w:spacing w:before="80"/>
              <w:ind w:right="-28"/>
              <w:rPr>
                <w:rFonts w:eastAsia="SimSun" w:cs="Arial"/>
                <w:sz w:val="20"/>
                <w:szCs w:val="20"/>
              </w:rPr>
            </w:pPr>
          </w:p>
        </w:tc>
      </w:tr>
      <w:tr w:rsidR="00714C8F" w:rsidRPr="0073009F" w14:paraId="5C3E8D68" w14:textId="77777777" w:rsidTr="004E355C">
        <w:tc>
          <w:tcPr>
            <w:tcW w:w="1807" w:type="dxa"/>
            <w:vMerge/>
            <w:shd w:val="clear" w:color="auto" w:fill="DBE5F1" w:themeFill="accent1" w:themeFillTint="33"/>
          </w:tcPr>
          <w:p w14:paraId="2F398960" w14:textId="77777777" w:rsidR="00714C8F" w:rsidRPr="0073009F" w:rsidRDefault="00714C8F" w:rsidP="00EB39B2">
            <w:pPr>
              <w:spacing w:before="80" w:after="120"/>
              <w:ind w:right="-28"/>
              <w:rPr>
                <w:rFonts w:eastAsia="SimSun" w:cs="Arial"/>
                <w:sz w:val="20"/>
                <w:szCs w:val="20"/>
              </w:rPr>
            </w:pPr>
          </w:p>
        </w:tc>
        <w:tc>
          <w:tcPr>
            <w:tcW w:w="1418" w:type="dxa"/>
            <w:shd w:val="clear" w:color="auto" w:fill="F2F2F2" w:themeFill="background1" w:themeFillShade="F2"/>
          </w:tcPr>
          <w:p w14:paraId="4D57F20E" w14:textId="77777777" w:rsidR="00714C8F" w:rsidRPr="0073009F" w:rsidRDefault="00714C8F" w:rsidP="00B81EA0">
            <w:pPr>
              <w:spacing w:before="80" w:after="120"/>
              <w:ind w:right="-28"/>
              <w:rPr>
                <w:rFonts w:eastAsia="SimSun" w:cs="Arial"/>
                <w:sz w:val="20"/>
                <w:szCs w:val="20"/>
              </w:rPr>
            </w:pPr>
            <w:r w:rsidRPr="0073009F">
              <w:rPr>
                <w:rFonts w:eastAsia="SimSun" w:cs="Arial"/>
                <w:sz w:val="20"/>
                <w:szCs w:val="20"/>
              </w:rPr>
              <w:t>Email:</w:t>
            </w:r>
          </w:p>
        </w:tc>
        <w:tc>
          <w:tcPr>
            <w:tcW w:w="2976" w:type="dxa"/>
          </w:tcPr>
          <w:p w14:paraId="41EDD62E" w14:textId="77777777" w:rsidR="00714C8F" w:rsidRPr="0073009F" w:rsidRDefault="00714C8F" w:rsidP="00EB39B2">
            <w:pPr>
              <w:spacing w:before="80"/>
              <w:ind w:right="-28"/>
              <w:rPr>
                <w:rFonts w:eastAsia="SimSun" w:cs="Arial"/>
                <w:sz w:val="20"/>
                <w:szCs w:val="20"/>
              </w:rPr>
            </w:pPr>
          </w:p>
        </w:tc>
      </w:tr>
      <w:tr w:rsidR="00714C8F" w:rsidRPr="0073009F" w14:paraId="76F202E8" w14:textId="77777777" w:rsidTr="004E355C">
        <w:tc>
          <w:tcPr>
            <w:tcW w:w="1807" w:type="dxa"/>
            <w:vMerge/>
            <w:shd w:val="clear" w:color="auto" w:fill="DBE5F1" w:themeFill="accent1" w:themeFillTint="33"/>
          </w:tcPr>
          <w:p w14:paraId="66C3C1CB" w14:textId="77777777" w:rsidR="00714C8F" w:rsidRPr="0073009F" w:rsidRDefault="00714C8F" w:rsidP="00EB39B2">
            <w:pPr>
              <w:spacing w:before="80" w:after="120"/>
              <w:ind w:right="-28"/>
              <w:rPr>
                <w:rFonts w:eastAsia="SimSun" w:cs="Arial"/>
                <w:sz w:val="20"/>
                <w:szCs w:val="20"/>
              </w:rPr>
            </w:pPr>
          </w:p>
        </w:tc>
        <w:tc>
          <w:tcPr>
            <w:tcW w:w="1418" w:type="dxa"/>
            <w:tcBorders>
              <w:bottom w:val="single" w:sz="4" w:space="0" w:color="auto"/>
            </w:tcBorders>
            <w:shd w:val="clear" w:color="auto" w:fill="F2F2F2" w:themeFill="background1" w:themeFillShade="F2"/>
          </w:tcPr>
          <w:p w14:paraId="7EEE81FA" w14:textId="77777777" w:rsidR="00714C8F" w:rsidRPr="0073009F" w:rsidRDefault="00714C8F" w:rsidP="00B81EA0">
            <w:pPr>
              <w:spacing w:before="80" w:after="120"/>
              <w:ind w:right="-28"/>
              <w:rPr>
                <w:rFonts w:eastAsia="SimSun" w:cs="Arial"/>
                <w:sz w:val="20"/>
                <w:szCs w:val="20"/>
              </w:rPr>
            </w:pPr>
            <w:r w:rsidRPr="0073009F">
              <w:rPr>
                <w:rFonts w:eastAsia="SimSun" w:cs="Arial"/>
                <w:sz w:val="20"/>
                <w:szCs w:val="20"/>
              </w:rPr>
              <w:t>Attention:</w:t>
            </w:r>
          </w:p>
        </w:tc>
        <w:tc>
          <w:tcPr>
            <w:tcW w:w="2976" w:type="dxa"/>
            <w:tcBorders>
              <w:bottom w:val="single" w:sz="4" w:space="0" w:color="auto"/>
            </w:tcBorders>
          </w:tcPr>
          <w:p w14:paraId="1EFD4FFB" w14:textId="77777777" w:rsidR="00714C8F" w:rsidRPr="0073009F" w:rsidRDefault="00714C8F" w:rsidP="00EB39B2">
            <w:pPr>
              <w:spacing w:before="80"/>
              <w:ind w:right="-28"/>
              <w:rPr>
                <w:rFonts w:eastAsia="SimSun" w:cs="Arial"/>
                <w:sz w:val="20"/>
                <w:szCs w:val="20"/>
              </w:rPr>
            </w:pPr>
          </w:p>
        </w:tc>
      </w:tr>
    </w:tbl>
    <w:p w14:paraId="2D56686D" w14:textId="6C586911" w:rsidR="004C5AE5" w:rsidRDefault="00DC2400" w:rsidP="004C5AE5">
      <w:pPr>
        <w:spacing w:after="120"/>
        <w:ind w:right="-28"/>
        <w:rPr>
          <w:rFonts w:cs="Arial"/>
          <w:sz w:val="20"/>
          <w:szCs w:val="20"/>
        </w:rPr>
      </w:pPr>
      <w:r w:rsidRPr="00587A6E">
        <w:rPr>
          <w:noProof/>
          <w:lang w:val="en-US"/>
        </w:rPr>
        <mc:AlternateContent>
          <mc:Choice Requires="wps">
            <w:drawing>
              <wp:anchor distT="0" distB="0" distL="114300" distR="114300" simplePos="0" relativeHeight="251658285" behindDoc="0" locked="0" layoutInCell="1" allowOverlap="1" wp14:anchorId="38BD6F3C" wp14:editId="651EEE8B">
                <wp:simplePos x="0" y="0"/>
                <wp:positionH relativeFrom="column">
                  <wp:posOffset>4644390</wp:posOffset>
                </wp:positionH>
                <wp:positionV relativeFrom="paragraph">
                  <wp:posOffset>240462</wp:posOffset>
                </wp:positionV>
                <wp:extent cx="1895475" cy="796925"/>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1895475" cy="796925"/>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72A9B06" w14:textId="25265E1A" w:rsidR="005C0451" w:rsidRPr="005B69FF" w:rsidRDefault="005C0451" w:rsidP="00F210D1">
                            <w:pPr>
                              <w:spacing w:line="240" w:lineRule="atLeast"/>
                              <w:rPr>
                                <w:sz w:val="18"/>
                                <w:szCs w:val="18"/>
                                <w:lang w:val="en-AU"/>
                              </w:rPr>
                            </w:pPr>
                            <w:r>
                              <w:rPr>
                                <w:sz w:val="18"/>
                                <w:szCs w:val="18"/>
                                <w:lang w:val="en-AU"/>
                              </w:rPr>
                              <w:t xml:space="preserve">If </w:t>
                            </w:r>
                            <w:r w:rsidR="00573875">
                              <w:rPr>
                                <w:sz w:val="18"/>
                                <w:szCs w:val="18"/>
                                <w:lang w:val="en-AU"/>
                              </w:rPr>
                              <w:t xml:space="preserve">additional </w:t>
                            </w:r>
                            <w:r>
                              <w:rPr>
                                <w:sz w:val="18"/>
                                <w:szCs w:val="18"/>
                                <w:lang w:val="en-AU"/>
                              </w:rPr>
                              <w:t>security</w:t>
                            </w:r>
                            <w:r w:rsidR="00573875">
                              <w:rPr>
                                <w:sz w:val="18"/>
                                <w:szCs w:val="18"/>
                                <w:lang w:val="en-AU"/>
                              </w:rPr>
                              <w:t xml:space="preserve"> or other</w:t>
                            </w:r>
                            <w:r>
                              <w:rPr>
                                <w:sz w:val="18"/>
                                <w:szCs w:val="18"/>
                                <w:lang w:val="en-AU"/>
                              </w:rPr>
                              <w:t xml:space="preserve"> checks are required in this table, you need to obtain them for Personnel providing the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D6F3C" id="Text Box 25" o:spid="_x0000_s1243" type="#_x0000_t202" style="position:absolute;margin-left:365.7pt;margin-top:18.95pt;width:149.25pt;height:62.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" fillcolor="#daeef3 [664]" stroked="f">
                <v:textbox>
                  <w:txbxContent>
                    <w:p w14:paraId="172A9B06" w14:textId="25265E1A" w:rsidR="005C0451" w:rsidRPr="005B69FF" w:rsidRDefault="005C0451" w:rsidP="00F210D1">
                      <w:pPr>
                        <w:spacing w:line="240" w:lineRule="atLeast"/>
                        <w:rPr>
                          <w:sz w:val="18"/>
                          <w:szCs w:val="18"/>
                          <w:lang w:val="en-AU"/>
                        </w:rPr>
                      </w:pPr>
                      <w:r>
                        <w:rPr>
                          <w:sz w:val="18"/>
                          <w:szCs w:val="18"/>
                          <w:lang w:val="en-AU"/>
                        </w:rPr>
                        <w:t xml:space="preserve">If </w:t>
                      </w:r>
                      <w:r w:rsidR="00573875">
                        <w:rPr>
                          <w:sz w:val="18"/>
                          <w:szCs w:val="18"/>
                          <w:lang w:val="en-AU"/>
                        </w:rPr>
                        <w:t xml:space="preserve">additional </w:t>
                      </w:r>
                      <w:r>
                        <w:rPr>
                          <w:sz w:val="18"/>
                          <w:szCs w:val="18"/>
                          <w:lang w:val="en-AU"/>
                        </w:rPr>
                        <w:t>security</w:t>
                      </w:r>
                      <w:r w:rsidR="00573875">
                        <w:rPr>
                          <w:sz w:val="18"/>
                          <w:szCs w:val="18"/>
                          <w:lang w:val="en-AU"/>
                        </w:rPr>
                        <w:t xml:space="preserve"> or other</w:t>
                      </w:r>
                      <w:r>
                        <w:rPr>
                          <w:sz w:val="18"/>
                          <w:szCs w:val="18"/>
                          <w:lang w:val="en-AU"/>
                        </w:rPr>
                        <w:t xml:space="preserve"> checks are required in this table, you need to obtain them for Personnel providing the Services</w:t>
                      </w:r>
                    </w:p>
                  </w:txbxContent>
                </v:textbox>
              </v:shape>
            </w:pict>
          </mc:Fallback>
        </mc:AlternateContent>
      </w:r>
    </w:p>
    <w:p w14:paraId="340933D7" w14:textId="68365C41" w:rsidR="004C5AE5" w:rsidRDefault="00573875" w:rsidP="001F3AC3">
      <w:pPr>
        <w:pStyle w:val="NumbersLevel1"/>
        <w:numPr>
          <w:ilvl w:val="0"/>
          <w:numId w:val="23"/>
        </w:numPr>
      </w:pPr>
      <w:bookmarkStart w:id="123" w:name="_Toc210745966"/>
      <w:r w:rsidRPr="00573875">
        <w:t>Additional security, probity, tax, or beneficiary checks</w:t>
      </w:r>
      <w:bookmarkEnd w:id="123"/>
    </w:p>
    <w:p w14:paraId="3217227F" w14:textId="1B34D5C1" w:rsidR="00573875" w:rsidRDefault="00573875" w:rsidP="00A35E60">
      <w:pPr>
        <w:pStyle w:val="NumbersLevel2"/>
        <w:numPr>
          <w:ilvl w:val="0"/>
          <w:numId w:val="0"/>
        </w:numPr>
        <w:ind w:left="709"/>
      </w:pPr>
      <w:r w:rsidRPr="00573875">
        <w:t>[</w:t>
      </w:r>
      <w:r w:rsidRPr="00573875">
        <w:rPr>
          <w:color w:val="4F81BD" w:themeColor="accent1"/>
        </w:rPr>
        <w:t xml:space="preserve">If Provider Personnel are required to pass additional check (beyond </w:t>
      </w:r>
      <w:r w:rsidRPr="00C30BBB">
        <w:rPr>
          <w:color w:val="4F81BD" w:themeColor="accent1"/>
        </w:rPr>
        <w:t xml:space="preserve">the MOJ criminal record checks or equivalent checks required by paragraph </w:t>
      </w:r>
      <w:r w:rsidR="00C30BBB" w:rsidRPr="00FE4519">
        <w:rPr>
          <w:color w:val="4F81BD" w:themeColor="accent1"/>
        </w:rPr>
        <w:t>8</w:t>
      </w:r>
      <w:r w:rsidRPr="00C30BBB">
        <w:rPr>
          <w:color w:val="4F81BD" w:themeColor="accent1"/>
        </w:rPr>
        <w:t xml:space="preserve">.1 (Staffing) of </w:t>
      </w:r>
      <w:r w:rsidR="000B0FFD" w:rsidRPr="00C30BBB">
        <w:rPr>
          <w:color w:val="4F81BD" w:themeColor="accent1"/>
        </w:rPr>
        <w:t>Schedule 1 (Information Security)</w:t>
      </w:r>
      <w:r w:rsidRPr="00C30BBB">
        <w:rPr>
          <w:color w:val="4F81BD" w:themeColor="accent1"/>
        </w:rPr>
        <w:t xml:space="preserve"> to the Channel Terms), specify those checks here. If no additional checks are required, </w:t>
      </w:r>
      <w:r w:rsidR="006D27F6">
        <w:rPr>
          <w:color w:val="4F81BD" w:themeColor="accent1"/>
        </w:rPr>
        <w:t>the parties</w:t>
      </w:r>
      <w:r w:rsidR="006D27F6" w:rsidRPr="00C30BBB">
        <w:rPr>
          <w:color w:val="4F81BD" w:themeColor="accent1"/>
        </w:rPr>
        <w:t xml:space="preserve"> </w:t>
      </w:r>
      <w:r w:rsidR="00D76B35" w:rsidRPr="00C30BBB">
        <w:rPr>
          <w:color w:val="4F81BD" w:themeColor="accent1"/>
        </w:rPr>
        <w:t xml:space="preserve">can state 'No additional checks beyond those in paragraph </w:t>
      </w:r>
      <w:r w:rsidR="00A363E7" w:rsidRPr="00C30BBB">
        <w:rPr>
          <w:color w:val="4F81BD" w:themeColor="accent1"/>
        </w:rPr>
        <w:t>8.1 of Schedule 1</w:t>
      </w:r>
      <w:r w:rsidR="00A363E7">
        <w:rPr>
          <w:color w:val="4F81BD" w:themeColor="accent1"/>
        </w:rPr>
        <w:t xml:space="preserve"> </w:t>
      </w:r>
      <w:r w:rsidR="00AE3E63">
        <w:rPr>
          <w:color w:val="4F81BD" w:themeColor="accent1"/>
        </w:rPr>
        <w:t xml:space="preserve">to the Channel Terms </w:t>
      </w:r>
      <w:r w:rsidR="00A363E7">
        <w:rPr>
          <w:color w:val="4F81BD" w:themeColor="accent1"/>
        </w:rPr>
        <w:t>are required.'</w:t>
      </w:r>
      <w:r w:rsidRPr="00573875">
        <w:t>]</w:t>
      </w:r>
    </w:p>
    <w:p w14:paraId="045F0EE6" w14:textId="0602BCF1" w:rsidR="00C906FF" w:rsidRDefault="00C906FF" w:rsidP="001E15B7">
      <w:pPr>
        <w:pStyle w:val="NumbersLevel2"/>
      </w:pPr>
      <w:r w:rsidRPr="00C906FF">
        <w:t>You must</w:t>
      </w:r>
      <w:r>
        <w:t xml:space="preserve">, in accordance </w:t>
      </w:r>
      <w:r w:rsidRPr="002D39DD">
        <w:t xml:space="preserve">with clause </w:t>
      </w:r>
      <w:r w:rsidR="002D39DD" w:rsidRPr="002D39DD">
        <w:t>8</w:t>
      </w:r>
      <w:r w:rsidRPr="002D39DD">
        <w:t>.1(</w:t>
      </w:r>
      <w:r w:rsidR="00507743">
        <w:t>b</w:t>
      </w:r>
      <w:r w:rsidRPr="002D39DD">
        <w:t>)</w:t>
      </w:r>
      <w:r w:rsidR="00507743">
        <w:t>(i)</w:t>
      </w:r>
      <w:r>
        <w:t xml:space="preserve"> of the </w:t>
      </w:r>
      <w:r w:rsidR="00207D2F">
        <w:t>Core I/T/MS Services Terms</w:t>
      </w:r>
      <w:r>
        <w:t>,</w:t>
      </w:r>
      <w:r w:rsidRPr="00C906FF">
        <w:t xml:space="preserve"> ensure that all of your Personnel engaged in providing the Services have obtained the security clearances and passed the probity checks specified below</w:t>
      </w:r>
      <w:r>
        <w:t xml:space="preserve"> (if any)</w:t>
      </w:r>
      <w:r w:rsidRPr="00C906FF">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4384"/>
      </w:tblGrid>
      <w:tr w:rsidR="00C906FF" w:rsidRPr="0073009F" w14:paraId="5B876DF1" w14:textId="77777777" w:rsidTr="004E355C">
        <w:tc>
          <w:tcPr>
            <w:tcW w:w="1817" w:type="dxa"/>
            <w:shd w:val="clear" w:color="auto" w:fill="DBE5F1" w:themeFill="accent1" w:themeFillTint="33"/>
          </w:tcPr>
          <w:p w14:paraId="01DE344D" w14:textId="45C58052" w:rsidR="00C906FF" w:rsidRPr="0073009F" w:rsidRDefault="00C906FF" w:rsidP="00EB39B2">
            <w:pPr>
              <w:spacing w:before="80" w:after="120"/>
              <w:ind w:right="-28"/>
              <w:rPr>
                <w:rFonts w:eastAsia="SimSun" w:cs="Arial"/>
                <w:sz w:val="20"/>
                <w:szCs w:val="20"/>
              </w:rPr>
            </w:pPr>
            <w:r>
              <w:rPr>
                <w:rFonts w:eastAsia="SimSun" w:cs="Arial"/>
                <w:sz w:val="20"/>
                <w:szCs w:val="20"/>
              </w:rPr>
              <w:t xml:space="preserve">[insert name of clearance or check] </w:t>
            </w:r>
          </w:p>
        </w:tc>
        <w:tc>
          <w:tcPr>
            <w:tcW w:w="4384" w:type="dxa"/>
          </w:tcPr>
          <w:p w14:paraId="44891F6D" w14:textId="4546B1F4" w:rsidR="00C906FF" w:rsidRPr="0073009F" w:rsidRDefault="00C906FF" w:rsidP="00EB39B2">
            <w:pPr>
              <w:spacing w:before="80" w:after="120"/>
              <w:ind w:right="-28"/>
              <w:rPr>
                <w:rFonts w:eastAsia="SimSun" w:cs="Arial"/>
                <w:sz w:val="20"/>
                <w:szCs w:val="20"/>
              </w:rPr>
            </w:pPr>
            <w:r>
              <w:rPr>
                <w:rFonts w:eastAsia="SimSun" w:cs="Arial"/>
                <w:sz w:val="20"/>
                <w:szCs w:val="20"/>
              </w:rPr>
              <w:t>[insert details of clearance or check]</w:t>
            </w:r>
          </w:p>
        </w:tc>
      </w:tr>
      <w:tr w:rsidR="00C906FF" w:rsidRPr="0073009F" w14:paraId="0712A857" w14:textId="77777777" w:rsidTr="004E355C">
        <w:tc>
          <w:tcPr>
            <w:tcW w:w="1817" w:type="dxa"/>
            <w:shd w:val="clear" w:color="auto" w:fill="DBE5F1" w:themeFill="accent1" w:themeFillTint="33"/>
          </w:tcPr>
          <w:p w14:paraId="18EE770D" w14:textId="71D0C3BB" w:rsidR="00C906FF" w:rsidRDefault="00C906FF" w:rsidP="00EB39B2">
            <w:pPr>
              <w:spacing w:before="80" w:after="120"/>
              <w:ind w:right="-28"/>
              <w:rPr>
                <w:rFonts w:eastAsia="SimSun" w:cs="Arial"/>
                <w:sz w:val="20"/>
                <w:szCs w:val="20"/>
              </w:rPr>
            </w:pPr>
            <w:r>
              <w:rPr>
                <w:rFonts w:eastAsia="SimSun" w:cs="Arial"/>
                <w:sz w:val="20"/>
                <w:szCs w:val="20"/>
              </w:rPr>
              <w:t>[insert additional rows as required]</w:t>
            </w:r>
          </w:p>
        </w:tc>
        <w:tc>
          <w:tcPr>
            <w:tcW w:w="4384" w:type="dxa"/>
          </w:tcPr>
          <w:p w14:paraId="1AB79276" w14:textId="77777777" w:rsidR="002D39DD" w:rsidRDefault="00C906FF" w:rsidP="00EB39B2">
            <w:pPr>
              <w:spacing w:before="80" w:after="120"/>
              <w:ind w:right="-28"/>
              <w:rPr>
                <w:rFonts w:eastAsia="SimSun" w:cs="Arial"/>
                <w:sz w:val="20"/>
                <w:szCs w:val="20"/>
              </w:rPr>
            </w:pPr>
            <w:r>
              <w:rPr>
                <w:rFonts w:eastAsia="SimSun" w:cs="Arial"/>
                <w:sz w:val="20"/>
                <w:szCs w:val="20"/>
              </w:rPr>
              <w:t>[insert additional rows as required</w:t>
            </w:r>
            <w:r w:rsidR="002D39DD">
              <w:rPr>
                <w:rFonts w:eastAsia="SimSun" w:cs="Arial"/>
                <w:sz w:val="20"/>
                <w:szCs w:val="20"/>
              </w:rPr>
              <w:t>]</w:t>
            </w:r>
            <w:r>
              <w:rPr>
                <w:rFonts w:eastAsia="SimSun" w:cs="Arial"/>
                <w:sz w:val="20"/>
                <w:szCs w:val="20"/>
              </w:rPr>
              <w:t xml:space="preserve"> </w:t>
            </w:r>
          </w:p>
          <w:p w14:paraId="0F59E77F" w14:textId="14D8433D" w:rsidR="00C906FF" w:rsidRDefault="002D39DD" w:rsidP="00EB39B2">
            <w:pPr>
              <w:spacing w:before="80" w:after="120"/>
              <w:ind w:right="-28"/>
              <w:rPr>
                <w:rFonts w:eastAsia="SimSun" w:cs="Arial"/>
                <w:sz w:val="20"/>
                <w:szCs w:val="20"/>
              </w:rPr>
            </w:pPr>
            <w:r>
              <w:rPr>
                <w:rFonts w:eastAsia="SimSun" w:cs="Arial"/>
                <w:sz w:val="20"/>
                <w:szCs w:val="20"/>
              </w:rPr>
              <w:t>[</w:t>
            </w:r>
            <w:r w:rsidR="00C906FF" w:rsidRPr="002D39DD">
              <w:rPr>
                <w:rFonts w:eastAsia="SimSun" w:cs="Arial"/>
                <w:i/>
                <w:iCs/>
                <w:sz w:val="20"/>
                <w:szCs w:val="20"/>
              </w:rPr>
              <w:t xml:space="preserve">if no clearances or checks are required, this table can be deleted; note that clearance and check requirements may also be stated in </w:t>
            </w:r>
            <w:r>
              <w:rPr>
                <w:rFonts w:eastAsia="SimSun" w:cs="Arial"/>
                <w:i/>
                <w:iCs/>
                <w:sz w:val="20"/>
                <w:szCs w:val="20"/>
              </w:rPr>
              <w:t xml:space="preserve">Orders or </w:t>
            </w:r>
            <w:r w:rsidR="00C906FF" w:rsidRPr="002D39DD">
              <w:rPr>
                <w:rFonts w:eastAsia="SimSun" w:cs="Arial"/>
                <w:i/>
                <w:iCs/>
                <w:sz w:val="20"/>
                <w:szCs w:val="20"/>
              </w:rPr>
              <w:t>SOWs if the parties prefer</w:t>
            </w:r>
            <w:r w:rsidR="00C906FF">
              <w:rPr>
                <w:rFonts w:eastAsia="SimSun" w:cs="Arial"/>
                <w:sz w:val="20"/>
                <w:szCs w:val="20"/>
              </w:rPr>
              <w:t>]</w:t>
            </w:r>
          </w:p>
        </w:tc>
      </w:tr>
    </w:tbl>
    <w:p w14:paraId="4A6E9B7E" w14:textId="492D8D89" w:rsidR="00C906FF" w:rsidRDefault="00C906FF" w:rsidP="00FE4519">
      <w:pPr>
        <w:pStyle w:val="NumbersLevel2"/>
        <w:numPr>
          <w:ilvl w:val="0"/>
          <w:numId w:val="0"/>
        </w:numPr>
        <w:spacing w:after="0"/>
        <w:ind w:left="709" w:right="2948"/>
      </w:pPr>
    </w:p>
    <w:p w14:paraId="431EB043" w14:textId="56CC8A6C" w:rsidR="00A35E60" w:rsidRDefault="00A35E60" w:rsidP="001F3AC3">
      <w:pPr>
        <w:pStyle w:val="NumbersLevel1"/>
        <w:numPr>
          <w:ilvl w:val="0"/>
          <w:numId w:val="23"/>
        </w:numPr>
      </w:pPr>
      <w:bookmarkStart w:id="124" w:name="_Toc210745967"/>
      <w:bookmarkStart w:id="125" w:name="_Toc13571827"/>
      <w:bookmarkStart w:id="126" w:name="_Toc13576203"/>
      <w:bookmarkStart w:id="127" w:name="_Toc17405049"/>
      <w:bookmarkStart w:id="128" w:name="_Toc54021575"/>
      <w:bookmarkStart w:id="129" w:name="_Toc54197009"/>
      <w:bookmarkStart w:id="130" w:name="_Toc190629020"/>
      <w:bookmarkStart w:id="131" w:name="_Toc190769752"/>
      <w:bookmarkStart w:id="132" w:name="_Toc191052084"/>
      <w:bookmarkStart w:id="133" w:name="_Toc191648731"/>
      <w:bookmarkStart w:id="134" w:name="_Toc191815631"/>
      <w:r>
        <w:t>Service and Purchasing Agency Data locations</w:t>
      </w:r>
      <w:bookmarkEnd w:id="124"/>
    </w:p>
    <w:p w14:paraId="334B5D79" w14:textId="583719AB" w:rsidR="00A35E60" w:rsidRPr="00A35E60" w:rsidRDefault="00A35E60" w:rsidP="00A35E60">
      <w:pPr>
        <w:pStyle w:val="NumbersLevel2"/>
        <w:numPr>
          <w:ilvl w:val="0"/>
          <w:numId w:val="0"/>
        </w:numPr>
        <w:ind w:left="709"/>
        <w:rPr>
          <w:color w:val="4F81BD" w:themeColor="accent1"/>
          <w:lang w:eastAsia="en-NZ"/>
        </w:rPr>
      </w:pPr>
      <w:r w:rsidRPr="0049255E">
        <w:rPr>
          <w:lang w:eastAsia="en-NZ"/>
        </w:rPr>
        <w:t>[</w:t>
      </w:r>
      <w:r w:rsidRPr="00A35E60">
        <w:rPr>
          <w:color w:val="4F81BD" w:themeColor="accent1"/>
          <w:lang w:eastAsia="en-NZ"/>
        </w:rPr>
        <w:t>Clause 17.2</w:t>
      </w:r>
      <w:r w:rsidR="006D27F6">
        <w:rPr>
          <w:color w:val="4F81BD" w:themeColor="accent1"/>
          <w:lang w:eastAsia="en-NZ"/>
        </w:rPr>
        <w:t xml:space="preserve"> of the Core I/T/MS Services Terms</w:t>
      </w:r>
      <w:r w:rsidRPr="00A35E60">
        <w:rPr>
          <w:color w:val="4F81BD" w:themeColor="accent1"/>
          <w:lang w:eastAsia="en-NZ"/>
        </w:rPr>
        <w:t>:</w:t>
      </w:r>
    </w:p>
    <w:p w14:paraId="6D4DC911" w14:textId="54F91964" w:rsidR="00A35E60" w:rsidRPr="00A35E60" w:rsidRDefault="00A35E60" w:rsidP="008D5C82">
      <w:pPr>
        <w:pStyle w:val="NumbersLevel2"/>
        <w:numPr>
          <w:ilvl w:val="0"/>
          <w:numId w:val="87"/>
        </w:numPr>
        <w:tabs>
          <w:tab w:val="clear" w:pos="992"/>
          <w:tab w:val="num" w:pos="1134"/>
        </w:tabs>
        <w:ind w:left="1134" w:hanging="425"/>
        <w:rPr>
          <w:color w:val="4F81BD" w:themeColor="accent1"/>
        </w:rPr>
      </w:pPr>
      <w:r w:rsidRPr="00A35E60">
        <w:rPr>
          <w:color w:val="4F81BD" w:themeColor="accent1"/>
          <w:lang w:eastAsia="en-NZ"/>
        </w:rPr>
        <w:t xml:space="preserve">states </w:t>
      </w:r>
      <w:r w:rsidRPr="00A35E60">
        <w:rPr>
          <w:color w:val="4F81BD" w:themeColor="accent1"/>
        </w:rPr>
        <w:t xml:space="preserve">that neither the Provider, nor any Subcontractor or Third Party Service Provider it uses, may provide Services from outside New Zealand, or store, process or make available Purchasing Agency Data to any person located outside New Zealand, except as explicitly detailed in </w:t>
      </w:r>
      <w:r w:rsidR="00007D4A">
        <w:rPr>
          <w:color w:val="4F81BD" w:themeColor="accent1"/>
        </w:rPr>
        <w:t>a DIA-approved Offshoring Schedule or</w:t>
      </w:r>
      <w:r w:rsidRPr="00A35E60">
        <w:rPr>
          <w:color w:val="4F81BD" w:themeColor="accent1"/>
        </w:rPr>
        <w:t xml:space="preserve"> as permitted by the Purchasing Agency in its Subscription Form, or in an Order or Statement of Work, or subsequently; and</w:t>
      </w:r>
    </w:p>
    <w:p w14:paraId="5C277069" w14:textId="734FE7B8" w:rsidR="00A35E60" w:rsidRPr="00A35E60" w:rsidRDefault="00A35E60" w:rsidP="008D5C82">
      <w:pPr>
        <w:pStyle w:val="NumbersLevel2"/>
        <w:numPr>
          <w:ilvl w:val="0"/>
          <w:numId w:val="87"/>
        </w:numPr>
        <w:tabs>
          <w:tab w:val="clear" w:pos="992"/>
          <w:tab w:val="num" w:pos="1134"/>
        </w:tabs>
        <w:ind w:left="1134" w:hanging="425"/>
        <w:rPr>
          <w:color w:val="4F81BD" w:themeColor="accent1"/>
        </w:rPr>
      </w:pPr>
      <w:r w:rsidRPr="00A35E60">
        <w:rPr>
          <w:color w:val="4F81BD" w:themeColor="accent1"/>
        </w:rPr>
        <w:t>contemplates that the Provider and Purchasing Agency may agree to additional limitations on the countries from which the Services (including support) are provided and/or specific data residency countries (i.e., more limited than what is said in a</w:t>
      </w:r>
      <w:r w:rsidR="009814D4">
        <w:rPr>
          <w:color w:val="4F81BD" w:themeColor="accent1"/>
        </w:rPr>
        <w:t>n</w:t>
      </w:r>
      <w:r w:rsidRPr="00A35E60">
        <w:rPr>
          <w:color w:val="4F81BD" w:themeColor="accent1"/>
        </w:rPr>
        <w:t xml:space="preserve"> </w:t>
      </w:r>
      <w:r w:rsidR="00F00029">
        <w:rPr>
          <w:color w:val="4F81BD" w:themeColor="accent1"/>
        </w:rPr>
        <w:t>Offshoring Schedule</w:t>
      </w:r>
      <w:r w:rsidRPr="00A35E60">
        <w:rPr>
          <w:color w:val="4F81BD" w:themeColor="accent1"/>
        </w:rPr>
        <w:t>).</w:t>
      </w:r>
    </w:p>
    <w:p w14:paraId="701040E3" w14:textId="5BA0E9AA" w:rsidR="00A35E60" w:rsidRPr="00A35E60" w:rsidRDefault="00A35E60" w:rsidP="00A35E60">
      <w:pPr>
        <w:pStyle w:val="NumbersLevel2"/>
        <w:numPr>
          <w:ilvl w:val="0"/>
          <w:numId w:val="0"/>
        </w:numPr>
        <w:ind w:left="709"/>
        <w:rPr>
          <w:color w:val="4F81BD" w:themeColor="accent1"/>
        </w:rPr>
      </w:pPr>
      <w:r w:rsidRPr="00607A21">
        <w:rPr>
          <w:color w:val="4F81BD" w:themeColor="accent1"/>
        </w:rPr>
        <w:t xml:space="preserve">If not already covered by the </w:t>
      </w:r>
      <w:r w:rsidR="00007D4A" w:rsidRPr="00607A21">
        <w:rPr>
          <w:color w:val="4F81BD" w:themeColor="accent1"/>
        </w:rPr>
        <w:t xml:space="preserve">Offshoring Schedule </w:t>
      </w:r>
      <w:r w:rsidRPr="00607A21">
        <w:rPr>
          <w:color w:val="4F81BD" w:themeColor="accent1"/>
        </w:rPr>
        <w:t>that cover</w:t>
      </w:r>
      <w:r w:rsidR="009814D4" w:rsidRPr="00607A21">
        <w:rPr>
          <w:color w:val="4F81BD" w:themeColor="accent1"/>
        </w:rPr>
        <w:t>s</w:t>
      </w:r>
      <w:r w:rsidRPr="00607A21">
        <w:rPr>
          <w:color w:val="4F81BD" w:themeColor="accent1"/>
        </w:rPr>
        <w:t xml:space="preserve"> the initial Order in Schedule 1, indicate in the table below:</w:t>
      </w:r>
    </w:p>
    <w:p w14:paraId="3A962F03" w14:textId="78ED3344" w:rsidR="00A35E60" w:rsidRPr="00A35E60" w:rsidRDefault="00A35E60" w:rsidP="008D5C82">
      <w:pPr>
        <w:pStyle w:val="NumbersLevel2"/>
        <w:numPr>
          <w:ilvl w:val="1"/>
          <w:numId w:val="88"/>
        </w:numPr>
        <w:ind w:left="1134" w:hanging="425"/>
        <w:rPr>
          <w:color w:val="4F81BD" w:themeColor="accent1"/>
        </w:rPr>
      </w:pPr>
      <w:r w:rsidRPr="00A35E60">
        <w:rPr>
          <w:color w:val="4F81BD" w:themeColor="accent1"/>
        </w:rPr>
        <w:lastRenderedPageBreak/>
        <w:t>any country beyond New Zealand from which the Services may be provided (and, if not by the Provider, by whom (i.e., which Subcontractor(s) or Third Party Service Provider(s));</w:t>
      </w:r>
      <w:r>
        <w:rPr>
          <w:color w:val="4F81BD" w:themeColor="accent1"/>
        </w:rPr>
        <w:t xml:space="preserve"> and</w:t>
      </w:r>
    </w:p>
    <w:p w14:paraId="2E966B2B" w14:textId="02B17E61" w:rsidR="00A35E60" w:rsidRPr="00A35E60" w:rsidRDefault="00A35E60" w:rsidP="008D5C82">
      <w:pPr>
        <w:pStyle w:val="NumbersLevel2"/>
        <w:numPr>
          <w:ilvl w:val="1"/>
          <w:numId w:val="88"/>
        </w:numPr>
        <w:ind w:left="1134" w:hanging="425"/>
        <w:rPr>
          <w:color w:val="4F81BD" w:themeColor="accent1"/>
        </w:rPr>
      </w:pPr>
      <w:r w:rsidRPr="00A35E60">
        <w:rPr>
          <w:color w:val="4F81BD" w:themeColor="accent1"/>
        </w:rPr>
        <w:t>any country beyond New Zealand in which Purchasing Agency Data may be stored or processed (and, if not by the Provider, by whom (i.e., which Subcontractor(s) or Third Party Service Provider(s))</w:t>
      </w:r>
      <w:r>
        <w:rPr>
          <w:color w:val="4F81BD" w:themeColor="accent1"/>
        </w:rPr>
        <w:t>.</w:t>
      </w:r>
    </w:p>
    <w:p w14:paraId="5B9A2BBC" w14:textId="4731021D" w:rsidR="00A35E60" w:rsidRPr="00A35E60" w:rsidRDefault="00A35E60" w:rsidP="00A35E60">
      <w:pPr>
        <w:pStyle w:val="NumbersLevel2"/>
        <w:numPr>
          <w:ilvl w:val="0"/>
          <w:numId w:val="0"/>
        </w:numPr>
        <w:ind w:left="709"/>
        <w:rPr>
          <w:color w:val="4F81BD" w:themeColor="accent1"/>
        </w:rPr>
      </w:pPr>
      <w:r>
        <w:rPr>
          <w:color w:val="4F81BD" w:themeColor="accent1"/>
        </w:rPr>
        <w:t xml:space="preserve">In addition or alternatively, indicate </w:t>
      </w:r>
      <w:r w:rsidRPr="00A35E60">
        <w:rPr>
          <w:color w:val="4F81BD" w:themeColor="accent1"/>
        </w:rPr>
        <w:t xml:space="preserve">any constraints on the provision of Services from or the storage or processing of Purchasing Agency Data in countries listed in the </w:t>
      </w:r>
      <w:r w:rsidR="00607A21">
        <w:rPr>
          <w:color w:val="4F81BD" w:themeColor="accent1"/>
        </w:rPr>
        <w:t>Offshoring Schedule</w:t>
      </w:r>
      <w:r w:rsidRPr="00A35E60">
        <w:rPr>
          <w:color w:val="4F81BD" w:themeColor="accent1"/>
        </w:rPr>
        <w:t>.</w:t>
      </w:r>
    </w:p>
    <w:p w14:paraId="448CA057" w14:textId="4B602400" w:rsidR="00A35E60" w:rsidRPr="00A35E60" w:rsidRDefault="00A35E60" w:rsidP="00A35E60">
      <w:pPr>
        <w:pStyle w:val="NumbersLevel2"/>
        <w:numPr>
          <w:ilvl w:val="0"/>
          <w:numId w:val="0"/>
        </w:numPr>
        <w:ind w:left="709"/>
      </w:pPr>
      <w:r w:rsidRPr="00A35E60">
        <w:rPr>
          <w:color w:val="4F81BD" w:themeColor="accent1"/>
        </w:rPr>
        <w:t>If no changes to defaults in clause 17.2 are required, you can state 'No changes to default positions'. If an individual row below is not required or applicable, you can state 'Not applicable'.</w:t>
      </w:r>
      <w:r w:rsidRPr="00A35E60">
        <w:t>]</w:t>
      </w:r>
    </w:p>
    <w:p w14:paraId="61F009A9" w14:textId="305577FC" w:rsidR="00A35E60" w:rsidRPr="00C4484A" w:rsidRDefault="00A35E60" w:rsidP="00A35E60">
      <w:pPr>
        <w:pStyle w:val="NumbersLevel2"/>
      </w:pPr>
      <w:r w:rsidRPr="00C4484A">
        <w:t>The parties acknowledge that, under clause 17</w:t>
      </w:r>
      <w:r w:rsidR="00F00029">
        <w:t>.2</w:t>
      </w:r>
      <w:r>
        <w:t xml:space="preserve"> of the Core I/T/MS Services Terms</w:t>
      </w:r>
      <w:r w:rsidRPr="00C4484A">
        <w:t>:</w:t>
      </w:r>
    </w:p>
    <w:p w14:paraId="50AF935A" w14:textId="59E8CE6B" w:rsidR="00A35E60" w:rsidRPr="00A35E60" w:rsidRDefault="00ED61D7" w:rsidP="00A35E60">
      <w:pPr>
        <w:pStyle w:val="NumbersLevel3"/>
      </w:pPr>
      <w:r w:rsidRPr="00587A6E">
        <w:rPr>
          <w:noProof/>
          <w:lang w:val="en-US"/>
        </w:rPr>
        <mc:AlternateContent>
          <mc:Choice Requires="wps">
            <w:drawing>
              <wp:anchor distT="0" distB="0" distL="114300" distR="114300" simplePos="0" relativeHeight="252103803" behindDoc="0" locked="0" layoutInCell="1" allowOverlap="1" wp14:anchorId="5BF0BAC5" wp14:editId="233B78DA">
                <wp:simplePos x="0" y="0"/>
                <wp:positionH relativeFrom="column">
                  <wp:posOffset>4642485</wp:posOffset>
                </wp:positionH>
                <wp:positionV relativeFrom="paragraph">
                  <wp:posOffset>28645</wp:posOffset>
                </wp:positionV>
                <wp:extent cx="1895475" cy="1124072"/>
                <wp:effectExtent l="0" t="0" r="0" b="6350"/>
                <wp:wrapNone/>
                <wp:docPr id="946284505" name="Text Box 946284505"/>
                <wp:cNvGraphicFramePr/>
                <a:graphic xmlns:a="http://schemas.openxmlformats.org/drawingml/2006/main">
                  <a:graphicData uri="http://schemas.microsoft.com/office/word/2010/wordprocessingShape">
                    <wps:wsp>
                      <wps:cNvSpPr txBox="1"/>
                      <wps:spPr>
                        <a:xfrm>
                          <a:off x="0" y="0"/>
                          <a:ext cx="1895475" cy="1124072"/>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382262F" w14:textId="16C051BD" w:rsidR="006D27F6" w:rsidRPr="005B69FF" w:rsidRDefault="006D27F6" w:rsidP="006D27F6">
                            <w:pPr>
                              <w:spacing w:line="240" w:lineRule="atLeast"/>
                              <w:rPr>
                                <w:sz w:val="18"/>
                                <w:szCs w:val="18"/>
                                <w:lang w:val="en-AU"/>
                              </w:rPr>
                            </w:pPr>
                            <w:r>
                              <w:rPr>
                                <w:sz w:val="18"/>
                                <w:szCs w:val="18"/>
                                <w:lang w:val="en-AU"/>
                              </w:rPr>
                              <w:t>This clause sets out any further Permitted Additional Territories (</w:t>
                            </w:r>
                            <w:r w:rsidRPr="006D27F6">
                              <w:rPr>
                                <w:sz w:val="18"/>
                                <w:szCs w:val="18"/>
                                <w:lang w:val="en-AU"/>
                              </w:rPr>
                              <w:t xml:space="preserve">beyond those in </w:t>
                            </w:r>
                            <w:r>
                              <w:rPr>
                                <w:sz w:val="18"/>
                                <w:szCs w:val="18"/>
                                <w:lang w:val="en-AU"/>
                              </w:rPr>
                              <w:t xml:space="preserve">the Provider’s </w:t>
                            </w:r>
                            <w:r w:rsidRPr="006D27F6">
                              <w:rPr>
                                <w:sz w:val="18"/>
                                <w:szCs w:val="18"/>
                                <w:lang w:val="en-AU"/>
                              </w:rPr>
                              <w:t>Offshoring Schedule), and/or Service Location and/or Data Location restrictions</w:t>
                            </w:r>
                            <w:r>
                              <w:rPr>
                                <w:sz w:val="18"/>
                                <w:szCs w:val="18"/>
                                <w:lang w:val="en-A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0BAC5" id="Text Box 946284505" o:spid="_x0000_s1244" type="#_x0000_t202" style="position:absolute;left:0;text-align:left;margin-left:365.55pt;margin-top:2.25pt;width:149.25pt;height:88.5pt;z-index:2521038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" fillcolor="#daeef3 [664]" stroked="f">
                <v:textbox>
                  <w:txbxContent>
                    <w:p w14:paraId="1382262F" w14:textId="16C051BD" w:rsidR="006D27F6" w:rsidRPr="005B69FF" w:rsidRDefault="006D27F6" w:rsidP="006D27F6">
                      <w:pPr>
                        <w:spacing w:line="240" w:lineRule="atLeast"/>
                        <w:rPr>
                          <w:sz w:val="18"/>
                          <w:szCs w:val="18"/>
                          <w:lang w:val="en-AU"/>
                        </w:rPr>
                      </w:pPr>
                      <w:r>
                        <w:rPr>
                          <w:sz w:val="18"/>
                          <w:szCs w:val="18"/>
                          <w:lang w:val="en-AU"/>
                        </w:rPr>
                        <w:t>This clause sets out any further Permitted Additional Territories (</w:t>
                      </w:r>
                      <w:r w:rsidRPr="006D27F6">
                        <w:rPr>
                          <w:sz w:val="18"/>
                          <w:szCs w:val="18"/>
                          <w:lang w:val="en-AU"/>
                        </w:rPr>
                        <w:t xml:space="preserve">beyond those in </w:t>
                      </w:r>
                      <w:r>
                        <w:rPr>
                          <w:sz w:val="18"/>
                          <w:szCs w:val="18"/>
                          <w:lang w:val="en-AU"/>
                        </w:rPr>
                        <w:t xml:space="preserve">the Provider’s </w:t>
                      </w:r>
                      <w:r w:rsidRPr="006D27F6">
                        <w:rPr>
                          <w:sz w:val="18"/>
                          <w:szCs w:val="18"/>
                          <w:lang w:val="en-AU"/>
                        </w:rPr>
                        <w:t>Offshoring Schedule), and/or Service Location and/or Data Location restrictions</w:t>
                      </w:r>
                      <w:r>
                        <w:rPr>
                          <w:sz w:val="18"/>
                          <w:szCs w:val="18"/>
                          <w:lang w:val="en-AU"/>
                        </w:rPr>
                        <w:t>.</w:t>
                      </w:r>
                    </w:p>
                  </w:txbxContent>
                </v:textbox>
              </v:shape>
            </w:pict>
          </mc:Fallback>
        </mc:AlternateContent>
      </w:r>
      <w:r w:rsidR="00A35E60" w:rsidRPr="00C4484A">
        <w:t xml:space="preserve">you </w:t>
      </w:r>
      <w:r w:rsidR="00A35E60" w:rsidRPr="00A35E60">
        <w:t>must not provide Services or process Purchasing Agency Data from outside New Zealand (subject to the international routing exception in clause 17.2(f)(</w:t>
      </w:r>
      <w:proofErr w:type="spellStart"/>
      <w:r w:rsidR="00A35E60" w:rsidRPr="00A35E60">
        <w:t>i</w:t>
      </w:r>
      <w:proofErr w:type="spellEnd"/>
      <w:r w:rsidR="00A35E60" w:rsidRPr="00A35E60">
        <w:t xml:space="preserve">)) unless such provision or processing is detailed in </w:t>
      </w:r>
      <w:r w:rsidR="00C02C50">
        <w:t>your</w:t>
      </w:r>
      <w:r w:rsidR="00007D4A">
        <w:t xml:space="preserve"> DIA-approved Offshoring Schedule </w:t>
      </w:r>
      <w:r w:rsidR="00A87D73">
        <w:t xml:space="preserve">(which is one limb of the term ‘Permitted Additional Territories') </w:t>
      </w:r>
      <w:r w:rsidR="00A35E60" w:rsidRPr="00A35E60">
        <w:t xml:space="preserve">or the Purchasing Agency has agreed to </w:t>
      </w:r>
      <w:r w:rsidR="000454CC">
        <w:t>further</w:t>
      </w:r>
      <w:r w:rsidR="00361943">
        <w:t xml:space="preserve"> </w:t>
      </w:r>
      <w:r w:rsidR="00A35E60" w:rsidRPr="00A35E60">
        <w:t>Permitted Additional Territories</w:t>
      </w:r>
      <w:r w:rsidR="00A87D73">
        <w:t xml:space="preserve"> (the other limb of the term ‘Permitted Additional Territories')</w:t>
      </w:r>
      <w:r w:rsidR="00A35E60" w:rsidRPr="00A35E60">
        <w:t>; and</w:t>
      </w:r>
    </w:p>
    <w:p w14:paraId="7AB4C04E" w14:textId="0EE63A1F" w:rsidR="00A35E60" w:rsidRPr="00C4484A" w:rsidRDefault="00A35E60" w:rsidP="00A35E60">
      <w:pPr>
        <w:pStyle w:val="NumbersLevel3"/>
      </w:pPr>
      <w:r w:rsidRPr="00A35E60">
        <w:t>the parties may agree upon restrictions to Service Locations and/or Data Locations relative to what is specified</w:t>
      </w:r>
      <w:r w:rsidRPr="00C4484A">
        <w:t xml:space="preserve"> in your </w:t>
      </w:r>
      <w:r w:rsidR="00F00029">
        <w:t>Offshoring Schedule</w:t>
      </w:r>
      <w:r w:rsidRPr="00C4484A">
        <w:t>.</w:t>
      </w:r>
    </w:p>
    <w:p w14:paraId="03425DA9" w14:textId="61C61C72" w:rsidR="00A35E60" w:rsidRPr="00C4484A" w:rsidRDefault="00A35E60" w:rsidP="00A35E60">
      <w:pPr>
        <w:pStyle w:val="NumbersLevel2"/>
      </w:pPr>
      <w:r w:rsidRPr="00C4484A">
        <w:t>Any Permitted Additional Territories</w:t>
      </w:r>
      <w:r w:rsidR="00A87D73">
        <w:t xml:space="preserve"> (beyond those in </w:t>
      </w:r>
      <w:r w:rsidR="004C6048">
        <w:t>your Offshoring Schedule</w:t>
      </w:r>
      <w:r w:rsidR="00A87D73">
        <w:t>)</w:t>
      </w:r>
      <w:r w:rsidRPr="00C4484A">
        <w:t>, and/or Service Location and/or Data Location restrictions, are set out below.</w:t>
      </w:r>
    </w:p>
    <w:tbl>
      <w:tblPr>
        <w:tblStyle w:val="AJPTable1"/>
        <w:tblW w:w="6379" w:type="dxa"/>
        <w:tblInd w:w="70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44"/>
        <w:gridCol w:w="2835"/>
      </w:tblGrid>
      <w:tr w:rsidR="00A35E60" w:rsidRPr="0049255E" w14:paraId="0DBD6EA8" w14:textId="77777777" w:rsidTr="00A35E60">
        <w:tc>
          <w:tcPr>
            <w:tcW w:w="6379" w:type="dxa"/>
            <w:gridSpan w:val="2"/>
            <w:tcBorders>
              <w:bottom w:val="single" w:sz="4" w:space="0" w:color="auto"/>
            </w:tcBorders>
            <w:shd w:val="clear" w:color="auto" w:fill="DEEAF6"/>
          </w:tcPr>
          <w:p w14:paraId="240FD079" w14:textId="50905EB7" w:rsidR="00A35E60" w:rsidRPr="000429F8" w:rsidRDefault="00A35E60" w:rsidP="00A35E60">
            <w:pPr>
              <w:widowControl w:val="0"/>
              <w:spacing w:after="120"/>
              <w:rPr>
                <w:rFonts w:cs="Arial"/>
                <w:b/>
                <w:sz w:val="20"/>
                <w:szCs w:val="20"/>
                <w:lang w:eastAsia="en-NZ"/>
              </w:rPr>
            </w:pPr>
            <w:r w:rsidRPr="000429F8">
              <w:rPr>
                <w:rFonts w:cs="Arial"/>
                <w:b/>
                <w:sz w:val="20"/>
                <w:szCs w:val="20"/>
                <w:lang w:eastAsia="en-NZ"/>
              </w:rPr>
              <w:t>Permitted Additional Territories</w:t>
            </w:r>
            <w:r w:rsidR="00744425">
              <w:rPr>
                <w:rFonts w:cs="Arial"/>
                <w:b/>
                <w:sz w:val="20"/>
                <w:szCs w:val="20"/>
                <w:lang w:eastAsia="en-NZ"/>
              </w:rPr>
              <w:t xml:space="preserve"> (in addition </w:t>
            </w:r>
            <w:r w:rsidR="00C02C50">
              <w:rPr>
                <w:rFonts w:cs="Arial"/>
                <w:b/>
                <w:sz w:val="20"/>
                <w:szCs w:val="20"/>
                <w:lang w:eastAsia="en-NZ"/>
              </w:rPr>
              <w:t xml:space="preserve">to </w:t>
            </w:r>
            <w:r w:rsidR="00744425">
              <w:rPr>
                <w:rFonts w:cs="Arial"/>
                <w:b/>
                <w:sz w:val="20"/>
                <w:szCs w:val="20"/>
                <w:lang w:eastAsia="en-NZ"/>
              </w:rPr>
              <w:t xml:space="preserve">those in </w:t>
            </w:r>
            <w:r w:rsidR="00255FAE">
              <w:rPr>
                <w:rFonts w:cs="Arial"/>
                <w:b/>
                <w:sz w:val="20"/>
                <w:szCs w:val="20"/>
                <w:lang w:eastAsia="en-NZ"/>
              </w:rPr>
              <w:t>the</w:t>
            </w:r>
            <w:r w:rsidR="00007D4A">
              <w:rPr>
                <w:rFonts w:cs="Arial"/>
                <w:b/>
                <w:sz w:val="20"/>
                <w:szCs w:val="20"/>
                <w:lang w:eastAsia="en-NZ"/>
              </w:rPr>
              <w:t xml:space="preserve"> Offshoring Schedule</w:t>
            </w:r>
            <w:r w:rsidR="00361943">
              <w:rPr>
                <w:rFonts w:cs="Arial"/>
                <w:b/>
                <w:sz w:val="20"/>
                <w:szCs w:val="20"/>
                <w:lang w:eastAsia="en-NZ"/>
              </w:rPr>
              <w:t>)</w:t>
            </w:r>
          </w:p>
        </w:tc>
      </w:tr>
      <w:tr w:rsidR="00A35E60" w:rsidRPr="0049255E" w14:paraId="34B77425" w14:textId="77777777" w:rsidTr="00A35E60">
        <w:tc>
          <w:tcPr>
            <w:tcW w:w="3544" w:type="dxa"/>
            <w:tcBorders>
              <w:bottom w:val="single" w:sz="4" w:space="0" w:color="auto"/>
            </w:tcBorders>
            <w:shd w:val="clear" w:color="auto" w:fill="DEEAF6"/>
          </w:tcPr>
          <w:p w14:paraId="374ACC18" w14:textId="014104CD" w:rsidR="00A35E60" w:rsidRPr="001F3AC3" w:rsidRDefault="00A35E60" w:rsidP="00A35E60">
            <w:pPr>
              <w:widowControl w:val="0"/>
              <w:spacing w:after="120"/>
              <w:rPr>
                <w:rFonts w:cs="Arial"/>
                <w:sz w:val="20"/>
                <w:szCs w:val="20"/>
                <w:lang w:eastAsia="en-NZ"/>
              </w:rPr>
            </w:pPr>
            <w:r w:rsidRPr="001F3AC3">
              <w:rPr>
                <w:rFonts w:cs="Arial"/>
                <w:sz w:val="20"/>
                <w:szCs w:val="20"/>
                <w:lang w:eastAsia="en-NZ"/>
              </w:rPr>
              <w:t>The Purchasing Agency agree</w:t>
            </w:r>
            <w:r>
              <w:rPr>
                <w:rFonts w:cs="Arial"/>
                <w:sz w:val="20"/>
                <w:szCs w:val="20"/>
                <w:lang w:eastAsia="en-NZ"/>
              </w:rPr>
              <w:t>s</w:t>
            </w:r>
            <w:r w:rsidRPr="001F3AC3">
              <w:rPr>
                <w:rFonts w:cs="Arial"/>
                <w:sz w:val="20"/>
                <w:szCs w:val="20"/>
                <w:lang w:eastAsia="en-NZ"/>
              </w:rPr>
              <w:t xml:space="preserve"> that </w:t>
            </w:r>
            <w:r>
              <w:rPr>
                <w:rFonts w:cs="Arial"/>
                <w:sz w:val="20"/>
                <w:szCs w:val="20"/>
                <w:lang w:eastAsia="en-NZ"/>
              </w:rPr>
              <w:t xml:space="preserve">the following </w:t>
            </w:r>
            <w:r w:rsidR="00744425">
              <w:rPr>
                <w:rFonts w:cs="Arial"/>
                <w:sz w:val="20"/>
                <w:szCs w:val="20"/>
                <w:lang w:eastAsia="en-NZ"/>
              </w:rPr>
              <w:t xml:space="preserve">additional </w:t>
            </w:r>
            <w:r>
              <w:rPr>
                <w:rFonts w:cs="Arial"/>
                <w:sz w:val="20"/>
                <w:szCs w:val="20"/>
                <w:lang w:eastAsia="en-NZ"/>
              </w:rPr>
              <w:t xml:space="preserve">Services or parts of the Services </w:t>
            </w:r>
            <w:r w:rsidRPr="001F3AC3">
              <w:rPr>
                <w:rFonts w:cs="Arial"/>
                <w:sz w:val="20"/>
                <w:szCs w:val="20"/>
                <w:lang w:eastAsia="en-NZ"/>
              </w:rPr>
              <w:t>may be</w:t>
            </w:r>
            <w:r>
              <w:rPr>
                <w:rFonts w:cs="Arial"/>
                <w:sz w:val="20"/>
                <w:szCs w:val="20"/>
                <w:lang w:eastAsia="en-NZ"/>
              </w:rPr>
              <w:t xml:space="preserve"> provided from the countries outside New Zealand specified here (and, if relevant, by the Subcontractors or </w:t>
            </w:r>
            <w:proofErr w:type="gramStart"/>
            <w:r>
              <w:rPr>
                <w:rFonts w:cs="Arial"/>
                <w:sz w:val="20"/>
                <w:szCs w:val="20"/>
                <w:lang w:eastAsia="en-NZ"/>
              </w:rPr>
              <w:t>Third Party</w:t>
            </w:r>
            <w:proofErr w:type="gramEnd"/>
            <w:r>
              <w:rPr>
                <w:rFonts w:cs="Arial"/>
                <w:sz w:val="20"/>
                <w:szCs w:val="20"/>
                <w:lang w:eastAsia="en-NZ"/>
              </w:rPr>
              <w:t xml:space="preserve"> Service Providers specified):</w:t>
            </w:r>
          </w:p>
        </w:tc>
        <w:tc>
          <w:tcPr>
            <w:tcW w:w="2835" w:type="dxa"/>
          </w:tcPr>
          <w:p w14:paraId="4B847CE0" w14:textId="6CD81BC6" w:rsidR="00A35E60" w:rsidRPr="001F3AC3" w:rsidRDefault="00A35E60" w:rsidP="00A35E60">
            <w:pPr>
              <w:widowControl w:val="0"/>
              <w:spacing w:after="120"/>
              <w:rPr>
                <w:rFonts w:cs="Arial"/>
                <w:bCs/>
                <w:sz w:val="20"/>
                <w:szCs w:val="20"/>
                <w:lang w:eastAsia="en-NZ"/>
              </w:rPr>
            </w:pPr>
            <w:r w:rsidRPr="001F3AC3">
              <w:rPr>
                <w:rFonts w:cs="Arial"/>
                <w:bCs/>
                <w:sz w:val="20"/>
                <w:szCs w:val="20"/>
                <w:lang w:eastAsia="en-NZ"/>
              </w:rPr>
              <w:t xml:space="preserve">[Not applicable </w:t>
            </w:r>
            <w:r w:rsidRPr="001F3AC3">
              <w:rPr>
                <w:rFonts w:cs="Arial"/>
                <w:bCs/>
                <w:i/>
                <w:iCs/>
                <w:color w:val="4F81BD" w:themeColor="accent1"/>
                <w:sz w:val="20"/>
                <w:szCs w:val="20"/>
                <w:lang w:eastAsia="en-NZ"/>
              </w:rPr>
              <w:t>or</w:t>
            </w:r>
            <w:r w:rsidRPr="001F3AC3">
              <w:rPr>
                <w:rFonts w:cs="Arial"/>
                <w:bCs/>
                <w:i/>
                <w:iCs/>
                <w:sz w:val="20"/>
                <w:szCs w:val="20"/>
                <w:lang w:eastAsia="en-NZ"/>
              </w:rPr>
              <w:t xml:space="preserve"> </w:t>
            </w:r>
            <w:r w:rsidRPr="001F3AC3">
              <w:rPr>
                <w:rFonts w:cs="Arial"/>
                <w:bCs/>
                <w:sz w:val="20"/>
                <w:szCs w:val="20"/>
                <w:lang w:eastAsia="en-NZ"/>
              </w:rPr>
              <w:t>[</w:t>
            </w:r>
            <w:r w:rsidRPr="001F3AC3">
              <w:rPr>
                <w:rFonts w:cs="Arial"/>
                <w:bCs/>
                <w:color w:val="4F81BD" w:themeColor="accent1"/>
                <w:sz w:val="20"/>
                <w:szCs w:val="20"/>
                <w:lang w:eastAsia="en-NZ"/>
              </w:rPr>
              <w:t xml:space="preserve">insert </w:t>
            </w:r>
            <w:r>
              <w:rPr>
                <w:rFonts w:cs="Arial"/>
                <w:bCs/>
                <w:color w:val="4F81BD" w:themeColor="accent1"/>
                <w:sz w:val="20"/>
                <w:szCs w:val="20"/>
                <w:lang w:eastAsia="en-NZ"/>
              </w:rPr>
              <w:t xml:space="preserve">Services and </w:t>
            </w:r>
            <w:r w:rsidRPr="001F3AC3">
              <w:rPr>
                <w:rFonts w:cs="Arial"/>
                <w:bCs/>
                <w:color w:val="4F81BD" w:themeColor="accent1"/>
                <w:sz w:val="20"/>
                <w:szCs w:val="20"/>
                <w:lang w:eastAsia="en-NZ"/>
              </w:rPr>
              <w:t>countries</w:t>
            </w:r>
            <w:r>
              <w:rPr>
                <w:rFonts w:cs="Arial"/>
                <w:bCs/>
                <w:color w:val="4F81BD" w:themeColor="accent1"/>
                <w:sz w:val="20"/>
                <w:szCs w:val="20"/>
                <w:lang w:eastAsia="en-NZ"/>
              </w:rPr>
              <w:t xml:space="preserve"> and, if relevant, Subcontractors or </w:t>
            </w:r>
            <w:proofErr w:type="gramStart"/>
            <w:r>
              <w:rPr>
                <w:rFonts w:cs="Arial"/>
                <w:bCs/>
                <w:color w:val="4F81BD" w:themeColor="accent1"/>
                <w:sz w:val="20"/>
                <w:szCs w:val="20"/>
                <w:lang w:eastAsia="en-NZ"/>
              </w:rPr>
              <w:t>Third Party</w:t>
            </w:r>
            <w:proofErr w:type="gramEnd"/>
            <w:r>
              <w:rPr>
                <w:rFonts w:cs="Arial"/>
                <w:bCs/>
                <w:color w:val="4F81BD" w:themeColor="accent1"/>
                <w:sz w:val="20"/>
                <w:szCs w:val="20"/>
                <w:lang w:eastAsia="en-NZ"/>
              </w:rPr>
              <w:t xml:space="preserve"> Service Providers</w:t>
            </w:r>
            <w:r w:rsidR="00744425">
              <w:rPr>
                <w:rFonts w:cs="Arial"/>
                <w:bCs/>
                <w:color w:val="4F81BD" w:themeColor="accent1"/>
                <w:sz w:val="20"/>
                <w:szCs w:val="20"/>
                <w:lang w:eastAsia="en-NZ"/>
              </w:rPr>
              <w:t xml:space="preserve">. Note that if the Services/countries are already in </w:t>
            </w:r>
            <w:r w:rsidR="00F00029">
              <w:rPr>
                <w:rFonts w:cs="Arial"/>
                <w:bCs/>
                <w:color w:val="4F81BD" w:themeColor="accent1"/>
                <w:sz w:val="20"/>
                <w:szCs w:val="20"/>
                <w:lang w:eastAsia="en-NZ"/>
              </w:rPr>
              <w:t xml:space="preserve">the </w:t>
            </w:r>
            <w:r w:rsidR="00007D4A">
              <w:rPr>
                <w:rFonts w:cs="Arial"/>
                <w:bCs/>
                <w:color w:val="4F81BD" w:themeColor="accent1"/>
                <w:sz w:val="20"/>
                <w:szCs w:val="20"/>
                <w:lang w:eastAsia="en-NZ"/>
              </w:rPr>
              <w:t>Offshoring Schedule</w:t>
            </w:r>
            <w:r w:rsidR="00744425">
              <w:rPr>
                <w:rFonts w:cs="Arial"/>
                <w:bCs/>
                <w:color w:val="4F81BD" w:themeColor="accent1"/>
                <w:sz w:val="20"/>
                <w:szCs w:val="20"/>
                <w:lang w:eastAsia="en-NZ"/>
              </w:rPr>
              <w:t>, they do not need to be listed here as they are already covered by the term ‘Permitted Additional Territories</w:t>
            </w:r>
            <w:r w:rsidR="00361943">
              <w:rPr>
                <w:rFonts w:cs="Arial"/>
                <w:bCs/>
                <w:color w:val="4F81BD" w:themeColor="accent1"/>
                <w:sz w:val="20"/>
                <w:szCs w:val="20"/>
                <w:lang w:eastAsia="en-NZ"/>
              </w:rPr>
              <w:t>’</w:t>
            </w:r>
            <w:r w:rsidR="00744425">
              <w:rPr>
                <w:rFonts w:cs="Arial"/>
                <w:bCs/>
                <w:color w:val="4F81BD" w:themeColor="accent1"/>
                <w:sz w:val="20"/>
                <w:szCs w:val="20"/>
                <w:lang w:eastAsia="en-NZ"/>
              </w:rPr>
              <w:t>.</w:t>
            </w:r>
            <w:r w:rsidRPr="001F3AC3">
              <w:rPr>
                <w:rFonts w:cs="Arial"/>
                <w:bCs/>
                <w:sz w:val="20"/>
                <w:szCs w:val="20"/>
                <w:lang w:eastAsia="en-NZ"/>
              </w:rPr>
              <w:t>]]</w:t>
            </w:r>
          </w:p>
        </w:tc>
      </w:tr>
      <w:tr w:rsidR="00A35E60" w:rsidRPr="0049255E" w14:paraId="0201AF5D" w14:textId="77777777" w:rsidTr="00A35E60">
        <w:tc>
          <w:tcPr>
            <w:tcW w:w="3544" w:type="dxa"/>
            <w:tcBorders>
              <w:bottom w:val="single" w:sz="4" w:space="0" w:color="auto"/>
            </w:tcBorders>
            <w:shd w:val="clear" w:color="auto" w:fill="DEEAF6"/>
          </w:tcPr>
          <w:p w14:paraId="7CEF6FF4" w14:textId="0E5C30E1" w:rsidR="00A35E60" w:rsidRPr="001F3AC3" w:rsidRDefault="00A35E60" w:rsidP="00A35E60">
            <w:pPr>
              <w:widowControl w:val="0"/>
              <w:spacing w:after="120"/>
              <w:rPr>
                <w:rFonts w:cs="Arial"/>
                <w:sz w:val="20"/>
                <w:szCs w:val="20"/>
                <w:lang w:eastAsia="en-NZ"/>
              </w:rPr>
            </w:pPr>
            <w:r w:rsidRPr="001F3AC3">
              <w:rPr>
                <w:rFonts w:cs="Arial"/>
                <w:sz w:val="20"/>
                <w:szCs w:val="20"/>
                <w:lang w:eastAsia="en-NZ"/>
              </w:rPr>
              <w:t>The Purchasing Agency agree</w:t>
            </w:r>
            <w:r>
              <w:rPr>
                <w:rFonts w:cs="Arial"/>
                <w:sz w:val="20"/>
                <w:szCs w:val="20"/>
                <w:lang w:eastAsia="en-NZ"/>
              </w:rPr>
              <w:t>s</w:t>
            </w:r>
            <w:r w:rsidRPr="001F3AC3">
              <w:rPr>
                <w:rFonts w:cs="Arial"/>
                <w:sz w:val="20"/>
                <w:szCs w:val="20"/>
                <w:lang w:eastAsia="en-NZ"/>
              </w:rPr>
              <w:t xml:space="preserve"> that </w:t>
            </w:r>
            <w:r w:rsidRPr="001F3AC3">
              <w:rPr>
                <w:rFonts w:cs="Arial"/>
                <w:sz w:val="20"/>
                <w:szCs w:val="20"/>
                <w:lang w:eastAsia="en-NZ"/>
              </w:rPr>
              <w:lastRenderedPageBreak/>
              <w:t xml:space="preserve">Purchasing Agency Data may be stored </w:t>
            </w:r>
            <w:r>
              <w:rPr>
                <w:rFonts w:cs="Arial"/>
                <w:sz w:val="20"/>
                <w:szCs w:val="20"/>
                <w:lang w:eastAsia="en-NZ"/>
              </w:rPr>
              <w:t xml:space="preserve">or processed </w:t>
            </w:r>
            <w:r w:rsidRPr="001F3AC3">
              <w:rPr>
                <w:rFonts w:cs="Arial"/>
                <w:sz w:val="20"/>
                <w:szCs w:val="20"/>
                <w:lang w:eastAsia="en-NZ"/>
              </w:rPr>
              <w:t xml:space="preserve">in these </w:t>
            </w:r>
            <w:r w:rsidR="00744425">
              <w:rPr>
                <w:rFonts w:cs="Arial"/>
                <w:sz w:val="20"/>
                <w:szCs w:val="20"/>
                <w:lang w:eastAsia="en-NZ"/>
              </w:rPr>
              <w:t xml:space="preserve">additional </w:t>
            </w:r>
            <w:r w:rsidRPr="001F3AC3">
              <w:rPr>
                <w:rFonts w:cs="Arial"/>
                <w:sz w:val="20"/>
                <w:szCs w:val="20"/>
                <w:lang w:eastAsia="en-NZ"/>
              </w:rPr>
              <w:t xml:space="preserve">countries </w:t>
            </w:r>
            <w:r>
              <w:rPr>
                <w:rFonts w:cs="Arial"/>
                <w:sz w:val="20"/>
                <w:szCs w:val="20"/>
                <w:lang w:eastAsia="en-NZ"/>
              </w:rPr>
              <w:t xml:space="preserve">outside New Zealand </w:t>
            </w:r>
            <w:r w:rsidRPr="001F3AC3">
              <w:rPr>
                <w:rFonts w:cs="Arial"/>
                <w:sz w:val="20"/>
                <w:szCs w:val="20"/>
                <w:lang w:eastAsia="en-NZ"/>
              </w:rPr>
              <w:t>(</w:t>
            </w:r>
            <w:r>
              <w:rPr>
                <w:rFonts w:cs="Arial"/>
                <w:sz w:val="20"/>
                <w:szCs w:val="20"/>
                <w:lang w:eastAsia="en-NZ"/>
              </w:rPr>
              <w:t xml:space="preserve">and, if relevant, by the Subcontractors or </w:t>
            </w:r>
            <w:proofErr w:type="gramStart"/>
            <w:r>
              <w:rPr>
                <w:rFonts w:cs="Arial"/>
                <w:sz w:val="20"/>
                <w:szCs w:val="20"/>
                <w:lang w:eastAsia="en-NZ"/>
              </w:rPr>
              <w:t>Third Party</w:t>
            </w:r>
            <w:proofErr w:type="gramEnd"/>
            <w:r>
              <w:rPr>
                <w:rFonts w:cs="Arial"/>
                <w:sz w:val="20"/>
                <w:szCs w:val="20"/>
                <w:lang w:eastAsia="en-NZ"/>
              </w:rPr>
              <w:t xml:space="preserve"> Service Providers specified</w:t>
            </w:r>
            <w:r w:rsidRPr="001F3AC3">
              <w:rPr>
                <w:rFonts w:cs="Arial"/>
                <w:sz w:val="20"/>
                <w:szCs w:val="20"/>
                <w:lang w:eastAsia="en-NZ"/>
              </w:rPr>
              <w:t>)</w:t>
            </w:r>
            <w:r>
              <w:rPr>
                <w:rFonts w:cs="Arial"/>
                <w:sz w:val="20"/>
                <w:szCs w:val="20"/>
                <w:lang w:eastAsia="en-NZ"/>
              </w:rPr>
              <w:t>:</w:t>
            </w:r>
          </w:p>
        </w:tc>
        <w:tc>
          <w:tcPr>
            <w:tcW w:w="2835" w:type="dxa"/>
          </w:tcPr>
          <w:p w14:paraId="08A6CC8B" w14:textId="4E56280B" w:rsidR="00A35E60" w:rsidRPr="001F3AC3" w:rsidRDefault="00A35E60" w:rsidP="00A35E60">
            <w:pPr>
              <w:widowControl w:val="0"/>
              <w:spacing w:after="120"/>
              <w:rPr>
                <w:rFonts w:cs="Arial"/>
                <w:bCs/>
                <w:sz w:val="20"/>
                <w:szCs w:val="20"/>
                <w:lang w:eastAsia="en-NZ"/>
              </w:rPr>
            </w:pPr>
            <w:r w:rsidRPr="001F3AC3">
              <w:rPr>
                <w:rFonts w:cs="Arial"/>
                <w:bCs/>
                <w:sz w:val="20"/>
                <w:szCs w:val="20"/>
                <w:lang w:eastAsia="en-NZ"/>
              </w:rPr>
              <w:lastRenderedPageBreak/>
              <w:t xml:space="preserve">[Not applicable </w:t>
            </w:r>
            <w:r w:rsidRPr="001F3AC3">
              <w:rPr>
                <w:rFonts w:cs="Arial"/>
                <w:bCs/>
                <w:i/>
                <w:iCs/>
                <w:color w:val="4F81BD" w:themeColor="accent1"/>
                <w:sz w:val="20"/>
                <w:szCs w:val="20"/>
                <w:lang w:eastAsia="en-NZ"/>
              </w:rPr>
              <w:t>or</w:t>
            </w:r>
            <w:r w:rsidRPr="001F3AC3">
              <w:rPr>
                <w:rFonts w:cs="Arial"/>
                <w:bCs/>
                <w:i/>
                <w:iCs/>
                <w:sz w:val="20"/>
                <w:szCs w:val="20"/>
                <w:lang w:eastAsia="en-NZ"/>
              </w:rPr>
              <w:t xml:space="preserve"> </w:t>
            </w:r>
            <w:r w:rsidRPr="001F3AC3">
              <w:rPr>
                <w:rFonts w:cs="Arial"/>
                <w:bCs/>
                <w:sz w:val="20"/>
                <w:szCs w:val="20"/>
                <w:lang w:eastAsia="en-NZ"/>
              </w:rPr>
              <w:t>[</w:t>
            </w:r>
            <w:r w:rsidRPr="001F3AC3">
              <w:rPr>
                <w:rFonts w:cs="Arial"/>
                <w:bCs/>
                <w:color w:val="4F81BD" w:themeColor="accent1"/>
                <w:sz w:val="20"/>
                <w:szCs w:val="20"/>
                <w:lang w:eastAsia="en-NZ"/>
              </w:rPr>
              <w:t xml:space="preserve">insert </w:t>
            </w:r>
            <w:r w:rsidRPr="001F3AC3">
              <w:rPr>
                <w:rFonts w:cs="Arial"/>
                <w:bCs/>
                <w:color w:val="4F81BD" w:themeColor="accent1"/>
                <w:sz w:val="20"/>
                <w:szCs w:val="20"/>
                <w:lang w:eastAsia="en-NZ"/>
              </w:rPr>
              <w:lastRenderedPageBreak/>
              <w:t>countries</w:t>
            </w:r>
            <w:r>
              <w:rPr>
                <w:rFonts w:cs="Arial"/>
                <w:bCs/>
                <w:color w:val="4F81BD" w:themeColor="accent1"/>
                <w:sz w:val="20"/>
                <w:szCs w:val="20"/>
                <w:lang w:eastAsia="en-NZ"/>
              </w:rPr>
              <w:t xml:space="preserve"> and, if relevant, by what named Subcontractors or </w:t>
            </w:r>
            <w:proofErr w:type="gramStart"/>
            <w:r>
              <w:rPr>
                <w:rFonts w:cs="Arial"/>
                <w:bCs/>
                <w:color w:val="4F81BD" w:themeColor="accent1"/>
                <w:sz w:val="20"/>
                <w:szCs w:val="20"/>
                <w:lang w:eastAsia="en-NZ"/>
              </w:rPr>
              <w:t>Third Party</w:t>
            </w:r>
            <w:proofErr w:type="gramEnd"/>
            <w:r>
              <w:rPr>
                <w:rFonts w:cs="Arial"/>
                <w:bCs/>
                <w:color w:val="4F81BD" w:themeColor="accent1"/>
                <w:sz w:val="20"/>
                <w:szCs w:val="20"/>
                <w:lang w:eastAsia="en-NZ"/>
              </w:rPr>
              <w:t xml:space="preserve"> Service Providers</w:t>
            </w:r>
            <w:r w:rsidR="00744425">
              <w:rPr>
                <w:rFonts w:cs="Arial"/>
                <w:bCs/>
                <w:color w:val="4F81BD" w:themeColor="accent1"/>
                <w:sz w:val="20"/>
                <w:szCs w:val="20"/>
                <w:lang w:eastAsia="en-NZ"/>
              </w:rPr>
              <w:t xml:space="preserve">. Note that if the countries are already in </w:t>
            </w:r>
            <w:r w:rsidR="00F00029">
              <w:rPr>
                <w:rFonts w:cs="Arial"/>
                <w:bCs/>
                <w:color w:val="4F81BD" w:themeColor="accent1"/>
                <w:sz w:val="20"/>
                <w:szCs w:val="20"/>
                <w:lang w:eastAsia="en-NZ"/>
              </w:rPr>
              <w:t xml:space="preserve">the </w:t>
            </w:r>
            <w:r w:rsidR="00007D4A">
              <w:rPr>
                <w:rFonts w:cs="Arial"/>
                <w:bCs/>
                <w:color w:val="4F81BD" w:themeColor="accent1"/>
                <w:sz w:val="20"/>
                <w:szCs w:val="20"/>
                <w:lang w:eastAsia="en-NZ"/>
              </w:rPr>
              <w:t>Offshoring Schedule</w:t>
            </w:r>
            <w:r w:rsidR="00744425">
              <w:rPr>
                <w:rFonts w:cs="Arial"/>
                <w:bCs/>
                <w:color w:val="4F81BD" w:themeColor="accent1"/>
                <w:sz w:val="20"/>
                <w:szCs w:val="20"/>
                <w:lang w:eastAsia="en-NZ"/>
              </w:rPr>
              <w:t>, they do not need to be listed here as they are already covered by the term ‘Permitted Additional Territories</w:t>
            </w:r>
            <w:r w:rsidR="00361943">
              <w:rPr>
                <w:rFonts w:cs="Arial"/>
                <w:bCs/>
                <w:color w:val="4F81BD" w:themeColor="accent1"/>
                <w:sz w:val="20"/>
                <w:szCs w:val="20"/>
                <w:lang w:eastAsia="en-NZ"/>
              </w:rPr>
              <w:t>’</w:t>
            </w:r>
            <w:r w:rsidR="00744425">
              <w:rPr>
                <w:rFonts w:cs="Arial"/>
                <w:bCs/>
                <w:color w:val="4F81BD" w:themeColor="accent1"/>
                <w:sz w:val="20"/>
                <w:szCs w:val="20"/>
                <w:lang w:eastAsia="en-NZ"/>
              </w:rPr>
              <w:t>.</w:t>
            </w:r>
            <w:r w:rsidRPr="001F3AC3">
              <w:rPr>
                <w:rFonts w:cs="Arial"/>
                <w:bCs/>
                <w:sz w:val="20"/>
                <w:szCs w:val="20"/>
                <w:lang w:eastAsia="en-NZ"/>
              </w:rPr>
              <w:t>]]</w:t>
            </w:r>
          </w:p>
        </w:tc>
      </w:tr>
      <w:tr w:rsidR="00A35E60" w:rsidRPr="00A105D2" w14:paraId="4CC2FFC3" w14:textId="77777777" w:rsidTr="00A35E60">
        <w:trPr>
          <w:trHeight w:val="319"/>
        </w:trPr>
        <w:tc>
          <w:tcPr>
            <w:tcW w:w="6379" w:type="dxa"/>
            <w:gridSpan w:val="2"/>
            <w:shd w:val="clear" w:color="auto" w:fill="DEEAF6"/>
          </w:tcPr>
          <w:p w14:paraId="15B14579" w14:textId="77777777" w:rsidR="00A35E60" w:rsidRPr="000429F8" w:rsidRDefault="00A35E60" w:rsidP="00A35E60">
            <w:pPr>
              <w:widowControl w:val="0"/>
              <w:spacing w:after="120"/>
              <w:rPr>
                <w:rFonts w:cs="Arial"/>
                <w:b/>
                <w:sz w:val="20"/>
                <w:szCs w:val="20"/>
                <w:lang w:eastAsia="en-NZ"/>
              </w:rPr>
            </w:pPr>
            <w:r w:rsidRPr="000429F8">
              <w:rPr>
                <w:rFonts w:cs="Arial"/>
                <w:b/>
                <w:sz w:val="20"/>
                <w:szCs w:val="20"/>
                <w:lang w:eastAsia="en-NZ"/>
              </w:rPr>
              <w:lastRenderedPageBreak/>
              <w:t>Service Location or Data Location r</w:t>
            </w:r>
            <w:r>
              <w:rPr>
                <w:rFonts w:cs="Arial"/>
                <w:b/>
                <w:sz w:val="20"/>
                <w:szCs w:val="20"/>
                <w:lang w:eastAsia="en-NZ"/>
              </w:rPr>
              <w:t>e</w:t>
            </w:r>
            <w:r w:rsidRPr="000429F8">
              <w:rPr>
                <w:rFonts w:cs="Arial"/>
                <w:b/>
                <w:sz w:val="20"/>
                <w:szCs w:val="20"/>
                <w:lang w:eastAsia="en-NZ"/>
              </w:rPr>
              <w:t xml:space="preserve">strictions </w:t>
            </w:r>
          </w:p>
        </w:tc>
      </w:tr>
      <w:tr w:rsidR="00A35E60" w:rsidRPr="00A105D2" w14:paraId="54B254BC" w14:textId="77777777" w:rsidTr="00A35E60">
        <w:trPr>
          <w:trHeight w:val="319"/>
        </w:trPr>
        <w:tc>
          <w:tcPr>
            <w:tcW w:w="3544" w:type="dxa"/>
            <w:shd w:val="clear" w:color="auto" w:fill="DEEAF6"/>
          </w:tcPr>
          <w:p w14:paraId="6FDAAD49" w14:textId="31506857" w:rsidR="00A35E60" w:rsidRPr="001F3AC3" w:rsidRDefault="00A35E60" w:rsidP="00A35E60">
            <w:pPr>
              <w:widowControl w:val="0"/>
              <w:spacing w:after="120"/>
              <w:rPr>
                <w:rFonts w:cs="Arial"/>
                <w:sz w:val="20"/>
                <w:szCs w:val="20"/>
                <w:lang w:eastAsia="en-NZ"/>
              </w:rPr>
            </w:pPr>
            <w:r>
              <w:rPr>
                <w:rFonts w:cs="Arial"/>
                <w:sz w:val="20"/>
                <w:szCs w:val="20"/>
                <w:lang w:eastAsia="en-NZ"/>
              </w:rPr>
              <w:t xml:space="preserve">The parties agree that, despite anything to the contrary in your </w:t>
            </w:r>
            <w:r w:rsidR="00F00029">
              <w:rPr>
                <w:rFonts w:cs="Arial"/>
                <w:sz w:val="20"/>
                <w:szCs w:val="20"/>
                <w:lang w:eastAsia="en-NZ"/>
              </w:rPr>
              <w:t>Offshoring Schedule</w:t>
            </w:r>
            <w:r>
              <w:rPr>
                <w:rFonts w:cs="Arial"/>
                <w:sz w:val="20"/>
                <w:szCs w:val="20"/>
                <w:lang w:eastAsia="en-NZ"/>
              </w:rPr>
              <w:t xml:space="preserve">, the following Services or parts of the Services </w:t>
            </w:r>
            <w:r w:rsidRPr="001F3AC3">
              <w:rPr>
                <w:rFonts w:cs="Arial"/>
                <w:sz w:val="20"/>
                <w:szCs w:val="20"/>
                <w:lang w:eastAsia="en-NZ"/>
              </w:rPr>
              <w:t>may be</w:t>
            </w:r>
            <w:r>
              <w:rPr>
                <w:rFonts w:cs="Arial"/>
                <w:sz w:val="20"/>
                <w:szCs w:val="20"/>
                <w:lang w:eastAsia="en-NZ"/>
              </w:rPr>
              <w:t xml:space="preserve"> provided only from New Zealand and the countries specified here:</w:t>
            </w:r>
          </w:p>
        </w:tc>
        <w:tc>
          <w:tcPr>
            <w:tcW w:w="2835" w:type="dxa"/>
          </w:tcPr>
          <w:p w14:paraId="3336B45E" w14:textId="77777777" w:rsidR="00A35E60" w:rsidRPr="001F3AC3" w:rsidRDefault="00A35E60" w:rsidP="00A35E60">
            <w:pPr>
              <w:widowControl w:val="0"/>
              <w:spacing w:after="120"/>
              <w:rPr>
                <w:rFonts w:cs="Arial"/>
                <w:sz w:val="20"/>
                <w:szCs w:val="20"/>
                <w:lang w:eastAsia="en-NZ"/>
              </w:rPr>
            </w:pPr>
            <w:r w:rsidRPr="00666C9F">
              <w:rPr>
                <w:rFonts w:cs="Arial"/>
                <w:bCs/>
                <w:sz w:val="20"/>
                <w:szCs w:val="20"/>
                <w:lang w:eastAsia="en-NZ"/>
              </w:rPr>
              <w:t xml:space="preserve">[Not applicable </w:t>
            </w:r>
            <w:r w:rsidRPr="00666C9F">
              <w:rPr>
                <w:rFonts w:cs="Arial"/>
                <w:bCs/>
                <w:i/>
                <w:iCs/>
                <w:color w:val="4F81BD" w:themeColor="accent1"/>
                <w:sz w:val="20"/>
                <w:szCs w:val="20"/>
                <w:lang w:eastAsia="en-NZ"/>
              </w:rPr>
              <w:t>or</w:t>
            </w:r>
            <w:r w:rsidRPr="00666C9F">
              <w:rPr>
                <w:rFonts w:cs="Arial"/>
                <w:bCs/>
                <w:i/>
                <w:iCs/>
                <w:sz w:val="20"/>
                <w:szCs w:val="20"/>
                <w:lang w:eastAsia="en-NZ"/>
              </w:rPr>
              <w:t xml:space="preserve"> </w:t>
            </w:r>
            <w:r w:rsidRPr="00666C9F">
              <w:rPr>
                <w:rFonts w:cs="Arial"/>
                <w:bCs/>
                <w:sz w:val="20"/>
                <w:szCs w:val="20"/>
                <w:lang w:eastAsia="en-NZ"/>
              </w:rPr>
              <w:t>[</w:t>
            </w:r>
            <w:r w:rsidRPr="00666C9F">
              <w:rPr>
                <w:rFonts w:cs="Arial"/>
                <w:bCs/>
                <w:color w:val="4F81BD" w:themeColor="accent1"/>
                <w:sz w:val="20"/>
                <w:szCs w:val="20"/>
                <w:lang w:eastAsia="en-NZ"/>
              </w:rPr>
              <w:t xml:space="preserve">insert </w:t>
            </w:r>
            <w:r>
              <w:rPr>
                <w:rFonts w:cs="Arial"/>
                <w:bCs/>
                <w:color w:val="4F81BD" w:themeColor="accent1"/>
                <w:sz w:val="20"/>
                <w:szCs w:val="20"/>
                <w:lang w:eastAsia="en-NZ"/>
              </w:rPr>
              <w:t xml:space="preserve">Services and </w:t>
            </w:r>
            <w:r w:rsidRPr="00666C9F">
              <w:rPr>
                <w:rFonts w:cs="Arial"/>
                <w:bCs/>
                <w:color w:val="4F81BD" w:themeColor="accent1"/>
                <w:sz w:val="20"/>
                <w:szCs w:val="20"/>
                <w:lang w:eastAsia="en-NZ"/>
              </w:rPr>
              <w:t>countries</w:t>
            </w:r>
            <w:r w:rsidRPr="00666C9F">
              <w:rPr>
                <w:rFonts w:cs="Arial"/>
                <w:bCs/>
                <w:sz w:val="20"/>
                <w:szCs w:val="20"/>
                <w:lang w:eastAsia="en-NZ"/>
              </w:rPr>
              <w:t>]]</w:t>
            </w:r>
          </w:p>
        </w:tc>
      </w:tr>
      <w:tr w:rsidR="00A35E60" w:rsidRPr="00A105D2" w14:paraId="05C8A993" w14:textId="77777777" w:rsidTr="00A35E60">
        <w:trPr>
          <w:trHeight w:val="319"/>
        </w:trPr>
        <w:tc>
          <w:tcPr>
            <w:tcW w:w="3544" w:type="dxa"/>
            <w:shd w:val="clear" w:color="auto" w:fill="DEEAF6"/>
          </w:tcPr>
          <w:p w14:paraId="5869A14A" w14:textId="74BFAA78" w:rsidR="00A35E60" w:rsidRDefault="00A35E60" w:rsidP="00A35E60">
            <w:pPr>
              <w:widowControl w:val="0"/>
              <w:spacing w:after="120"/>
              <w:rPr>
                <w:rFonts w:cs="Arial"/>
                <w:sz w:val="20"/>
                <w:szCs w:val="20"/>
                <w:lang w:eastAsia="en-NZ"/>
              </w:rPr>
            </w:pPr>
            <w:r>
              <w:rPr>
                <w:rFonts w:cs="Arial"/>
                <w:sz w:val="20"/>
                <w:szCs w:val="20"/>
                <w:lang w:eastAsia="en-NZ"/>
              </w:rPr>
              <w:t xml:space="preserve">The parties agree that, despite anything to the contrary in your </w:t>
            </w:r>
            <w:r w:rsidR="00F00029">
              <w:rPr>
                <w:rFonts w:cs="Arial"/>
                <w:sz w:val="20"/>
                <w:szCs w:val="20"/>
                <w:lang w:eastAsia="en-NZ"/>
              </w:rPr>
              <w:t>Offshoring Schedule</w:t>
            </w:r>
            <w:r>
              <w:rPr>
                <w:rFonts w:cs="Arial"/>
                <w:sz w:val="20"/>
                <w:szCs w:val="20"/>
                <w:lang w:eastAsia="en-NZ"/>
              </w:rPr>
              <w:t xml:space="preserve">, </w:t>
            </w:r>
            <w:r w:rsidRPr="001F3AC3">
              <w:rPr>
                <w:rFonts w:cs="Arial"/>
                <w:sz w:val="20"/>
                <w:szCs w:val="20"/>
                <w:lang w:eastAsia="en-NZ"/>
              </w:rPr>
              <w:t xml:space="preserve">Purchasing Agency Data may </w:t>
            </w:r>
            <w:r>
              <w:rPr>
                <w:rFonts w:cs="Arial"/>
                <w:sz w:val="20"/>
                <w:szCs w:val="20"/>
                <w:lang w:eastAsia="en-NZ"/>
              </w:rPr>
              <w:t xml:space="preserve">only be </w:t>
            </w:r>
            <w:r w:rsidRPr="001F3AC3">
              <w:rPr>
                <w:rFonts w:cs="Arial"/>
                <w:sz w:val="20"/>
                <w:szCs w:val="20"/>
                <w:lang w:eastAsia="en-NZ"/>
              </w:rPr>
              <w:t xml:space="preserve">stored </w:t>
            </w:r>
            <w:r>
              <w:rPr>
                <w:rFonts w:cs="Arial"/>
                <w:sz w:val="20"/>
                <w:szCs w:val="20"/>
                <w:lang w:eastAsia="en-NZ"/>
              </w:rPr>
              <w:t xml:space="preserve">or processed in New Zealand and the countries stated here </w:t>
            </w:r>
            <w:r w:rsidRPr="001F3AC3">
              <w:rPr>
                <w:rFonts w:cs="Arial"/>
                <w:sz w:val="20"/>
                <w:szCs w:val="20"/>
                <w:lang w:eastAsia="en-NZ"/>
              </w:rPr>
              <w:t>(</w:t>
            </w:r>
            <w:r>
              <w:rPr>
                <w:rFonts w:cs="Arial"/>
                <w:sz w:val="20"/>
                <w:szCs w:val="20"/>
                <w:lang w:eastAsia="en-NZ"/>
              </w:rPr>
              <w:t xml:space="preserve">and, if relevant, by the Subcontractors or </w:t>
            </w:r>
            <w:proofErr w:type="gramStart"/>
            <w:r>
              <w:rPr>
                <w:rFonts w:cs="Arial"/>
                <w:sz w:val="20"/>
                <w:szCs w:val="20"/>
                <w:lang w:eastAsia="en-NZ"/>
              </w:rPr>
              <w:t>Third Party</w:t>
            </w:r>
            <w:proofErr w:type="gramEnd"/>
            <w:r>
              <w:rPr>
                <w:rFonts w:cs="Arial"/>
                <w:sz w:val="20"/>
                <w:szCs w:val="20"/>
                <w:lang w:eastAsia="en-NZ"/>
              </w:rPr>
              <w:t xml:space="preserve"> Service Providers specified</w:t>
            </w:r>
            <w:r w:rsidRPr="001F3AC3">
              <w:rPr>
                <w:rFonts w:cs="Arial"/>
                <w:sz w:val="20"/>
                <w:szCs w:val="20"/>
                <w:lang w:eastAsia="en-NZ"/>
              </w:rPr>
              <w:t>)</w:t>
            </w:r>
            <w:r>
              <w:rPr>
                <w:rFonts w:cs="Arial"/>
                <w:sz w:val="20"/>
                <w:szCs w:val="20"/>
                <w:lang w:eastAsia="en-NZ"/>
              </w:rPr>
              <w:t>:</w:t>
            </w:r>
          </w:p>
        </w:tc>
        <w:tc>
          <w:tcPr>
            <w:tcW w:w="2835" w:type="dxa"/>
          </w:tcPr>
          <w:p w14:paraId="675D6A6C" w14:textId="77777777" w:rsidR="00A35E60" w:rsidRPr="00666C9F" w:rsidRDefault="00A35E60" w:rsidP="00A35E60">
            <w:pPr>
              <w:widowControl w:val="0"/>
              <w:spacing w:after="120"/>
              <w:rPr>
                <w:rFonts w:cs="Arial"/>
                <w:bCs/>
                <w:sz w:val="20"/>
                <w:szCs w:val="20"/>
                <w:lang w:eastAsia="en-NZ"/>
              </w:rPr>
            </w:pPr>
            <w:r w:rsidRPr="00666C9F">
              <w:rPr>
                <w:rFonts w:cs="Arial"/>
                <w:bCs/>
                <w:sz w:val="20"/>
                <w:szCs w:val="20"/>
                <w:lang w:eastAsia="en-NZ"/>
              </w:rPr>
              <w:t xml:space="preserve">[Not applicable </w:t>
            </w:r>
            <w:r w:rsidRPr="00666C9F">
              <w:rPr>
                <w:rFonts w:cs="Arial"/>
                <w:bCs/>
                <w:i/>
                <w:iCs/>
                <w:color w:val="4F81BD" w:themeColor="accent1"/>
                <w:sz w:val="20"/>
                <w:szCs w:val="20"/>
                <w:lang w:eastAsia="en-NZ"/>
              </w:rPr>
              <w:t>or</w:t>
            </w:r>
            <w:r w:rsidRPr="00666C9F">
              <w:rPr>
                <w:rFonts w:cs="Arial"/>
                <w:bCs/>
                <w:i/>
                <w:iCs/>
                <w:sz w:val="20"/>
                <w:szCs w:val="20"/>
                <w:lang w:eastAsia="en-NZ"/>
              </w:rPr>
              <w:t xml:space="preserve"> </w:t>
            </w:r>
            <w:r w:rsidRPr="00666C9F">
              <w:rPr>
                <w:rFonts w:cs="Arial"/>
                <w:bCs/>
                <w:sz w:val="20"/>
                <w:szCs w:val="20"/>
                <w:lang w:eastAsia="en-NZ"/>
              </w:rPr>
              <w:t>[</w:t>
            </w:r>
            <w:r w:rsidRPr="001F3AC3">
              <w:rPr>
                <w:rFonts w:cs="Arial"/>
                <w:bCs/>
                <w:color w:val="4F81BD" w:themeColor="accent1"/>
                <w:sz w:val="20"/>
                <w:szCs w:val="20"/>
                <w:lang w:eastAsia="en-NZ"/>
              </w:rPr>
              <w:t>insert countries</w:t>
            </w:r>
            <w:r>
              <w:rPr>
                <w:rFonts w:cs="Arial"/>
                <w:bCs/>
                <w:color w:val="4F81BD" w:themeColor="accent1"/>
                <w:sz w:val="20"/>
                <w:szCs w:val="20"/>
                <w:lang w:eastAsia="en-NZ"/>
              </w:rPr>
              <w:t xml:space="preserve"> and, if relevant, by what named Subcontractors or </w:t>
            </w:r>
            <w:proofErr w:type="gramStart"/>
            <w:r>
              <w:rPr>
                <w:rFonts w:cs="Arial"/>
                <w:bCs/>
                <w:color w:val="4F81BD" w:themeColor="accent1"/>
                <w:sz w:val="20"/>
                <w:szCs w:val="20"/>
                <w:lang w:eastAsia="en-NZ"/>
              </w:rPr>
              <w:t>Third Party</w:t>
            </w:r>
            <w:proofErr w:type="gramEnd"/>
            <w:r>
              <w:rPr>
                <w:rFonts w:cs="Arial"/>
                <w:bCs/>
                <w:color w:val="4F81BD" w:themeColor="accent1"/>
                <w:sz w:val="20"/>
                <w:szCs w:val="20"/>
                <w:lang w:eastAsia="en-NZ"/>
              </w:rPr>
              <w:t xml:space="preserve"> Service Providers</w:t>
            </w:r>
            <w:r w:rsidRPr="00666C9F">
              <w:rPr>
                <w:rFonts w:cs="Arial"/>
                <w:bCs/>
                <w:sz w:val="20"/>
                <w:szCs w:val="20"/>
                <w:lang w:eastAsia="en-NZ"/>
              </w:rPr>
              <w:t>]]</w:t>
            </w:r>
          </w:p>
        </w:tc>
      </w:tr>
    </w:tbl>
    <w:p w14:paraId="7E1E14EF" w14:textId="186713A6" w:rsidR="00A35E60" w:rsidRDefault="00A35E60" w:rsidP="00A35E60"/>
    <w:p w14:paraId="78597D5A" w14:textId="0D06E52D" w:rsidR="00C17BFC" w:rsidRDefault="008B15C5" w:rsidP="001F3AC3">
      <w:pPr>
        <w:pStyle w:val="NumbersLevel1"/>
        <w:numPr>
          <w:ilvl w:val="0"/>
          <w:numId w:val="23"/>
        </w:numPr>
      </w:pPr>
      <w:bookmarkStart w:id="135" w:name="_Toc210745968"/>
      <w:r>
        <w:t xml:space="preserve">Changes to </w:t>
      </w:r>
      <w:bookmarkEnd w:id="125"/>
      <w:bookmarkEnd w:id="126"/>
      <w:r w:rsidR="00207D2F">
        <w:t>Core I/T/MS Services Terms</w:t>
      </w:r>
      <w:r w:rsidR="00250A63">
        <w:t xml:space="preserve">, </w:t>
      </w:r>
      <w:r w:rsidR="00714C8F">
        <w:t>any applicable Extra Terms</w:t>
      </w:r>
      <w:bookmarkEnd w:id="127"/>
      <w:r w:rsidR="00250A63">
        <w:t>, and Provider Standard Terms</w:t>
      </w:r>
      <w:bookmarkEnd w:id="128"/>
      <w:bookmarkEnd w:id="129"/>
      <w:bookmarkEnd w:id="130"/>
      <w:bookmarkEnd w:id="131"/>
      <w:bookmarkEnd w:id="132"/>
      <w:bookmarkEnd w:id="133"/>
      <w:bookmarkEnd w:id="134"/>
      <w:bookmarkEnd w:id="135"/>
    </w:p>
    <w:p w14:paraId="7714D77C" w14:textId="5C929569" w:rsidR="00E44100" w:rsidRDefault="00ED61D7" w:rsidP="001E15B7">
      <w:pPr>
        <w:pStyle w:val="NumbersLevel2"/>
      </w:pPr>
      <w:r w:rsidRPr="00587A6E">
        <w:rPr>
          <w:lang w:val="en-US"/>
        </w:rPr>
        <mc:AlternateContent>
          <mc:Choice Requires="wps">
            <w:drawing>
              <wp:anchor distT="0" distB="0" distL="114300" distR="114300" simplePos="0" relativeHeight="251658286" behindDoc="0" locked="0" layoutInCell="1" allowOverlap="1" wp14:anchorId="433D86B3" wp14:editId="395C405B">
                <wp:simplePos x="0" y="0"/>
                <wp:positionH relativeFrom="column">
                  <wp:posOffset>4582160</wp:posOffset>
                </wp:positionH>
                <wp:positionV relativeFrom="paragraph">
                  <wp:posOffset>7323</wp:posOffset>
                </wp:positionV>
                <wp:extent cx="1895475" cy="1266093"/>
                <wp:effectExtent l="0" t="0" r="0" b="4445"/>
                <wp:wrapNone/>
                <wp:docPr id="26" name="Text Box 26"/>
                <wp:cNvGraphicFramePr/>
                <a:graphic xmlns:a="http://schemas.openxmlformats.org/drawingml/2006/main">
                  <a:graphicData uri="http://schemas.microsoft.com/office/word/2010/wordprocessingShape">
                    <wps:wsp>
                      <wps:cNvSpPr txBox="1"/>
                      <wps:spPr>
                        <a:xfrm>
                          <a:off x="0" y="0"/>
                          <a:ext cx="1895475" cy="1266093"/>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C903DD9" w14:textId="46FB1BED" w:rsidR="005C0451" w:rsidRPr="005B69FF" w:rsidRDefault="005C0451" w:rsidP="00F210D1">
                            <w:pPr>
                              <w:spacing w:line="240" w:lineRule="atLeast"/>
                              <w:rPr>
                                <w:sz w:val="18"/>
                                <w:szCs w:val="18"/>
                                <w:lang w:val="en-AU"/>
                              </w:rPr>
                            </w:pPr>
                            <w:r>
                              <w:rPr>
                                <w:sz w:val="18"/>
                                <w:szCs w:val="18"/>
                                <w:lang w:val="en-AU"/>
                              </w:rPr>
                              <w:t xml:space="preserve">The parties can agree to amend and supplement the </w:t>
                            </w:r>
                            <w:r w:rsidR="005D45F9">
                              <w:rPr>
                                <w:sz w:val="18"/>
                                <w:szCs w:val="18"/>
                                <w:lang w:val="en-AU"/>
                              </w:rPr>
                              <w:t>Core I/T/MS Services</w:t>
                            </w:r>
                            <w:r>
                              <w:rPr>
                                <w:sz w:val="18"/>
                                <w:szCs w:val="18"/>
                                <w:lang w:val="en-AU"/>
                              </w:rPr>
                              <w:t xml:space="preserve"> Terms and any applicable Extra Terms and Provider Standard Terms</w:t>
                            </w:r>
                            <w:r w:rsidR="005D45F9">
                              <w:rPr>
                                <w:sz w:val="18"/>
                                <w:szCs w:val="18"/>
                                <w:lang w:val="en-AU"/>
                              </w:rPr>
                              <w:t>, subject to the constraints set out in the Channel Terms.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D86B3" id="Text Box 26" o:spid="_x0000_s1245" type="#_x0000_t202" style="position:absolute;left:0;text-align:left;margin-left:360.8pt;margin-top:.6pt;width:149.25pt;height:99.7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" fillcolor="#daeef3 [664]" stroked="f">
                <v:textbox>
                  <w:txbxContent>
                    <w:p w14:paraId="5C903DD9" w14:textId="46FB1BED" w:rsidR="005C0451" w:rsidRPr="005B69FF" w:rsidRDefault="005C0451" w:rsidP="00F210D1">
                      <w:pPr>
                        <w:spacing w:line="240" w:lineRule="atLeast"/>
                        <w:rPr>
                          <w:sz w:val="18"/>
                          <w:szCs w:val="18"/>
                          <w:lang w:val="en-AU"/>
                        </w:rPr>
                      </w:pPr>
                      <w:r>
                        <w:rPr>
                          <w:sz w:val="18"/>
                          <w:szCs w:val="18"/>
                          <w:lang w:val="en-AU"/>
                        </w:rPr>
                        <w:t xml:space="preserve">The parties can agree to amend and supplement the </w:t>
                      </w:r>
                      <w:r w:rsidR="005D45F9">
                        <w:rPr>
                          <w:sz w:val="18"/>
                          <w:szCs w:val="18"/>
                          <w:lang w:val="en-AU"/>
                        </w:rPr>
                        <w:t>Core I/T/MS Services</w:t>
                      </w:r>
                      <w:r>
                        <w:rPr>
                          <w:sz w:val="18"/>
                          <w:szCs w:val="18"/>
                          <w:lang w:val="en-AU"/>
                        </w:rPr>
                        <w:t xml:space="preserve"> Terms and any applicable Extra Terms and Provider Standard Terms</w:t>
                      </w:r>
                      <w:r w:rsidR="005D45F9">
                        <w:rPr>
                          <w:sz w:val="18"/>
                          <w:szCs w:val="18"/>
                          <w:lang w:val="en-AU"/>
                        </w:rPr>
                        <w:t>, subject to the constraints set out in the Channel Terms.</w:t>
                      </w:r>
                    </w:p>
                  </w:txbxContent>
                </v:textbox>
              </v:shape>
            </w:pict>
          </mc:Fallback>
        </mc:AlternateContent>
      </w:r>
      <w:r w:rsidR="00E73789">
        <w:t xml:space="preserve">Except as prohibited by </w:t>
      </w:r>
      <w:r w:rsidR="00D404FD">
        <w:t>clause</w:t>
      </w:r>
      <w:r w:rsidR="00507743">
        <w:t xml:space="preserve"> 6.2</w:t>
      </w:r>
      <w:r w:rsidR="00D404FD">
        <w:t xml:space="preserve"> of the </w:t>
      </w:r>
      <w:r w:rsidR="00D404FD" w:rsidRPr="00D404FD">
        <w:t>Channel Terms for Infrastructure Services, Telecommunications Services, and Managed Security Services (Standard)</w:t>
      </w:r>
      <w:r w:rsidR="00D404FD">
        <w:t>, y</w:t>
      </w:r>
      <w:r w:rsidR="00714C8F">
        <w:t>ou</w:t>
      </w:r>
      <w:r w:rsidR="00E44100">
        <w:t xml:space="preserve"> and we may</w:t>
      </w:r>
      <w:r w:rsidR="00714C8F">
        <w:t xml:space="preserve"> agree to</w:t>
      </w:r>
      <w:r w:rsidR="00E44100">
        <w:t xml:space="preserve"> amend and supplement the </w:t>
      </w:r>
      <w:r w:rsidR="00207D2F">
        <w:t>Core I/T/MS Services Terms</w:t>
      </w:r>
      <w:r w:rsidR="004E355C">
        <w:t>,</w:t>
      </w:r>
      <w:r w:rsidR="00E44100">
        <w:t xml:space="preserve"> any applicable </w:t>
      </w:r>
      <w:r w:rsidR="004D5444">
        <w:t>Extra Terms</w:t>
      </w:r>
      <w:r w:rsidR="004E355C">
        <w:t xml:space="preserve">, and any </w:t>
      </w:r>
      <w:r w:rsidR="00F00029">
        <w:t xml:space="preserve">of your </w:t>
      </w:r>
      <w:r w:rsidR="004E355C">
        <w:t>Provider Standard Terms</w:t>
      </w:r>
      <w:r w:rsidR="00AE3E63">
        <w:t xml:space="preserve"> that are agreed to apply</w:t>
      </w:r>
      <w:r w:rsidR="00714C8F">
        <w:t>, in either this Subscription Form</w:t>
      </w:r>
      <w:r w:rsidR="004E355C">
        <w:t xml:space="preserve">, </w:t>
      </w:r>
      <w:r w:rsidR="002D39DD">
        <w:t xml:space="preserve">an Order, </w:t>
      </w:r>
      <w:r w:rsidR="00714C8F">
        <w:t>a Statement of Work</w:t>
      </w:r>
      <w:r w:rsidR="002D39DD">
        <w:t>,</w:t>
      </w:r>
      <w:r w:rsidR="004E355C">
        <w:t xml:space="preserve"> or </w:t>
      </w:r>
      <w:r w:rsidR="004E355C" w:rsidRPr="004E355C">
        <w:t xml:space="preserve">other documentation that forms part of </w:t>
      </w:r>
      <w:r w:rsidR="004E355C">
        <w:t xml:space="preserve">or accompanies </w:t>
      </w:r>
      <w:r w:rsidR="004E355C" w:rsidRPr="004E355C">
        <w:t>your Provider Standard Terms</w:t>
      </w:r>
      <w:r w:rsidR="00714C8F">
        <w:t>.</w:t>
      </w:r>
      <w:r w:rsidR="00F210D1" w:rsidRPr="00F210D1">
        <w:rPr>
          <w:lang w:val="en-US"/>
        </w:rPr>
        <w:t xml:space="preserve"> </w:t>
      </w:r>
    </w:p>
    <w:bookmarkStart w:id="136" w:name="_Ref55316858"/>
    <w:p w14:paraId="50DF769D" w14:textId="71925604" w:rsidR="006151E1" w:rsidRDefault="00ED61D7" w:rsidP="001E15B7">
      <w:pPr>
        <w:pStyle w:val="NumbersLevel2"/>
      </w:pPr>
      <w:r w:rsidRPr="00587A6E">
        <w:rPr>
          <w:lang w:val="en-US"/>
        </w:rPr>
        <mc:AlternateContent>
          <mc:Choice Requires="wps">
            <w:drawing>
              <wp:anchor distT="0" distB="0" distL="114300" distR="114300" simplePos="0" relativeHeight="251658287" behindDoc="0" locked="0" layoutInCell="1" allowOverlap="1" wp14:anchorId="72FA5501" wp14:editId="11C0281E">
                <wp:simplePos x="0" y="0"/>
                <wp:positionH relativeFrom="column">
                  <wp:posOffset>4587240</wp:posOffset>
                </wp:positionH>
                <wp:positionV relativeFrom="paragraph">
                  <wp:posOffset>29333</wp:posOffset>
                </wp:positionV>
                <wp:extent cx="1895475" cy="1093694"/>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895475" cy="1093694"/>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36C34CE" w14:textId="740E135C" w:rsidR="005C0451" w:rsidRPr="005B69FF" w:rsidRDefault="005C0451" w:rsidP="00BC1DE7">
                            <w:pPr>
                              <w:spacing w:line="240" w:lineRule="atLeast"/>
                              <w:rPr>
                                <w:sz w:val="18"/>
                                <w:szCs w:val="18"/>
                                <w:lang w:val="en-AU"/>
                              </w:rPr>
                            </w:pPr>
                            <w:r>
                              <w:rPr>
                                <w:sz w:val="18"/>
                                <w:szCs w:val="18"/>
                                <w:lang w:val="en-AU"/>
                              </w:rPr>
                              <w:t xml:space="preserve">With some exceptions, amendments to the </w:t>
                            </w:r>
                            <w:r w:rsidRPr="00CF0CFA">
                              <w:rPr>
                                <w:sz w:val="18"/>
                                <w:szCs w:val="18"/>
                                <w:lang w:val="en-AU"/>
                              </w:rPr>
                              <w:t>Collaborative</w:t>
                            </w:r>
                            <w:r>
                              <w:rPr>
                                <w:sz w:val="18"/>
                                <w:szCs w:val="18"/>
                                <w:lang w:val="en-AU"/>
                              </w:rPr>
                              <w:t xml:space="preserve"> Marketplace Agreement that affect the terms of the Subscription Agreement apply to the Subscription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5501" id="Text Box 27" o:spid="_x0000_s1246" type="#_x0000_t202" style="position:absolute;left:0;text-align:left;margin-left:361.2pt;margin-top:2.3pt;width:149.25pt;height:86.1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" fillcolor="#daeef3 [664]" stroked="f">
                <v:textbox>
                  <w:txbxContent>
                    <w:p w14:paraId="736C34CE" w14:textId="740E135C" w:rsidR="005C0451" w:rsidRPr="005B69FF" w:rsidRDefault="005C0451" w:rsidP="00BC1DE7">
                      <w:pPr>
                        <w:spacing w:line="240" w:lineRule="atLeast"/>
                        <w:rPr>
                          <w:sz w:val="18"/>
                          <w:szCs w:val="18"/>
                          <w:lang w:val="en-AU"/>
                        </w:rPr>
                      </w:pPr>
                      <w:r>
                        <w:rPr>
                          <w:sz w:val="18"/>
                          <w:szCs w:val="18"/>
                          <w:lang w:val="en-AU"/>
                        </w:rPr>
                        <w:t xml:space="preserve">With some exceptions, amendments to the </w:t>
                      </w:r>
                      <w:r w:rsidRPr="00CF0CFA">
                        <w:rPr>
                          <w:sz w:val="18"/>
                          <w:szCs w:val="18"/>
                          <w:lang w:val="en-AU"/>
                        </w:rPr>
                        <w:t>Collaborative</w:t>
                      </w:r>
                      <w:r>
                        <w:rPr>
                          <w:sz w:val="18"/>
                          <w:szCs w:val="18"/>
                          <w:lang w:val="en-AU"/>
                        </w:rPr>
                        <w:t xml:space="preserve"> Marketplace Agreement that affect the terms of the Subscription Agreement apply to the Subscription Agreement.</w:t>
                      </w:r>
                    </w:p>
                  </w:txbxContent>
                </v:textbox>
              </v:shape>
            </w:pict>
          </mc:Fallback>
        </mc:AlternateContent>
      </w:r>
      <w:r w:rsidR="00AB6CFA">
        <w:t xml:space="preserve">Subject to clause </w:t>
      </w:r>
      <w:r w:rsidR="00AB6CFA">
        <w:fldChar w:fldCharType="begin"/>
      </w:r>
      <w:r w:rsidR="00AB6CFA">
        <w:instrText xml:space="preserve"> REF _Ref13064302 \r \h </w:instrText>
      </w:r>
      <w:r w:rsidR="00AB6CFA">
        <w:fldChar w:fldCharType="separate"/>
      </w:r>
      <w:r w:rsidR="003C727A">
        <w:t>16.3</w:t>
      </w:r>
      <w:r w:rsidR="00AB6CFA">
        <w:fldChar w:fldCharType="end"/>
      </w:r>
      <w:r w:rsidR="00AB6CFA">
        <w:t>, i</w:t>
      </w:r>
      <w:r w:rsidR="006151E1">
        <w:t xml:space="preserve">f </w:t>
      </w:r>
      <w:r w:rsidR="008B15C5">
        <w:t xml:space="preserve">the </w:t>
      </w:r>
      <w:r w:rsidR="00D929BC">
        <w:t>Collaborative</w:t>
      </w:r>
      <w:r w:rsidR="008B15C5" w:rsidRPr="0073009F">
        <w:t xml:space="preserve"> Marketplace Agreement</w:t>
      </w:r>
      <w:r w:rsidR="00DE5C32">
        <w:t xml:space="preserve"> is </w:t>
      </w:r>
      <w:r w:rsidR="00721F51">
        <w:t>changed</w:t>
      </w:r>
      <w:r w:rsidR="00DE5C32">
        <w:t xml:space="preserve"> in accordance with clause 21</w:t>
      </w:r>
      <w:r w:rsidR="00714C8F">
        <w:t xml:space="preserve"> (Amendments)</w:t>
      </w:r>
      <w:r w:rsidR="00DE5C32">
        <w:t xml:space="preserve"> of Part 1 (General Terms) of that Agreement in a manner</w:t>
      </w:r>
      <w:r w:rsidR="008B15C5">
        <w:t xml:space="preserve"> that affects or supplements the terms of </w:t>
      </w:r>
      <w:r w:rsidR="00CF57E3">
        <w:t xml:space="preserve">the </w:t>
      </w:r>
      <w:r w:rsidR="008B15C5">
        <w:t>Subscription Agreement,</w:t>
      </w:r>
      <w:r w:rsidR="00E3547C">
        <w:t xml:space="preserve"> that </w:t>
      </w:r>
      <w:r w:rsidR="00721F51">
        <w:t xml:space="preserve">change </w:t>
      </w:r>
      <w:r w:rsidR="00E3547C">
        <w:t>will apply</w:t>
      </w:r>
      <w:r w:rsidR="008B15C5">
        <w:t xml:space="preserve"> automatically to </w:t>
      </w:r>
      <w:r w:rsidR="00CF57E3">
        <w:t xml:space="preserve">the </w:t>
      </w:r>
      <w:r w:rsidR="008B15C5">
        <w:t>Subscription Agreement</w:t>
      </w:r>
      <w:r w:rsidR="00721F51">
        <w:t xml:space="preserve"> from a date that is 15 days after the effective date stated in DIA or MBIE's notice under clause 21</w:t>
      </w:r>
      <w:r w:rsidR="00E44100">
        <w:t xml:space="preserve">, </w:t>
      </w:r>
      <w:r w:rsidR="008B15C5">
        <w:t>unless:</w:t>
      </w:r>
      <w:bookmarkEnd w:id="136"/>
    </w:p>
    <w:p w14:paraId="2FC5FFF6" w14:textId="09981A4B" w:rsidR="00721F51" w:rsidRDefault="00721F51" w:rsidP="00721F51">
      <w:pPr>
        <w:pStyle w:val="NumbersLevel3"/>
        <w:numPr>
          <w:ilvl w:val="2"/>
          <w:numId w:val="11"/>
        </w:numPr>
        <w:tabs>
          <w:tab w:val="num" w:pos="1276"/>
        </w:tabs>
        <w:ind w:left="1276"/>
      </w:pPr>
      <w:r>
        <w:t xml:space="preserve">the change is contrary to an amendment or supplement to the </w:t>
      </w:r>
      <w:r w:rsidR="009D46C2">
        <w:t>Core I/T/MS Services Terms</w:t>
      </w:r>
      <w:r w:rsidR="00E73789">
        <w:t xml:space="preserve"> </w:t>
      </w:r>
      <w:r w:rsidR="00933ED5">
        <w:t xml:space="preserve">or </w:t>
      </w:r>
      <w:r>
        <w:t xml:space="preserve">any applicable Extra Terms </w:t>
      </w:r>
      <w:r w:rsidR="00933ED5">
        <w:t xml:space="preserve">or </w:t>
      </w:r>
      <w:r w:rsidR="00933ED5">
        <w:lastRenderedPageBreak/>
        <w:t xml:space="preserve">any applicable Provider Standard Terms </w:t>
      </w:r>
      <w:r>
        <w:t>that we and you have already agreed; or</w:t>
      </w:r>
    </w:p>
    <w:p w14:paraId="7754F446" w14:textId="1D4CF298" w:rsidR="00075054" w:rsidRDefault="00075054" w:rsidP="00721F51">
      <w:pPr>
        <w:pStyle w:val="NumbersLevel3"/>
        <w:numPr>
          <w:ilvl w:val="2"/>
          <w:numId w:val="11"/>
        </w:numPr>
        <w:tabs>
          <w:tab w:val="num" w:pos="1276"/>
        </w:tabs>
        <w:ind w:left="1276"/>
      </w:pPr>
      <w:r>
        <w:t xml:space="preserve">in the case of </w:t>
      </w:r>
      <w:r w:rsidRPr="002D39DD">
        <w:t xml:space="preserve">existing </w:t>
      </w:r>
      <w:r w:rsidR="00933ED5" w:rsidRPr="002D39DD">
        <w:t xml:space="preserve">Orders or </w:t>
      </w:r>
      <w:r w:rsidRPr="002D39DD">
        <w:t>Statements</w:t>
      </w:r>
      <w:r>
        <w:t xml:space="preserve"> of Work, the change increases your costs or risks</w:t>
      </w:r>
      <w:r w:rsidR="00936D85">
        <w:t xml:space="preserve">, </w:t>
      </w:r>
      <w:r w:rsidR="00936D85" w:rsidRPr="00936D85">
        <w:t>and you inform us of this reasonably promptly</w:t>
      </w:r>
      <w:r>
        <w:t>; or</w:t>
      </w:r>
    </w:p>
    <w:p w14:paraId="01B51DCB" w14:textId="25A05D4C" w:rsidR="008B15C5" w:rsidRDefault="00721F51" w:rsidP="00E44100">
      <w:pPr>
        <w:pStyle w:val="NumbersLevel3"/>
      </w:pPr>
      <w:r>
        <w:t>we and you otherwise agree that the change will not apply</w:t>
      </w:r>
      <w:r w:rsidR="00E3547C">
        <w:t>.</w:t>
      </w:r>
      <w:r w:rsidR="008B15C5">
        <w:t xml:space="preserve">   </w:t>
      </w:r>
    </w:p>
    <w:p w14:paraId="5DBD8911" w14:textId="5B4FEF1A" w:rsidR="00AB6CFA" w:rsidRDefault="000615CE" w:rsidP="00B81EA0">
      <w:pPr>
        <w:pStyle w:val="NumbersLevel2"/>
      </w:pPr>
      <w:bookmarkStart w:id="137" w:name="_Ref13064302"/>
      <w:r>
        <w:t>If</w:t>
      </w:r>
      <w:r w:rsidR="009D5ED9">
        <w:t xml:space="preserve"> the Collaborative</w:t>
      </w:r>
      <w:r w:rsidR="009D5ED9" w:rsidRPr="0073009F">
        <w:t xml:space="preserve"> Marketplace Agreement</w:t>
      </w:r>
      <w:r w:rsidR="009D5ED9">
        <w:t xml:space="preserve"> is amended in accordance with clause 21 of Part 1 (General Terms) of that Agreement and you elect to terminate your membership in the Marketplace in accordance with clause 21.4 of Part 1, amendments to the </w:t>
      </w:r>
      <w:r w:rsidR="003638FC">
        <w:t xml:space="preserve">Collaborative </w:t>
      </w:r>
      <w:r w:rsidR="009D5ED9">
        <w:t>Marketplace Agreement that would otherwise have applied automatically to this Subscription Agreement will not apply (and this Subscription Agreement will remain in place in accordance with its terms).</w:t>
      </w:r>
    </w:p>
    <w:bookmarkStart w:id="138" w:name="_Ref189752405"/>
    <w:bookmarkStart w:id="139" w:name="_Toc190629021"/>
    <w:bookmarkStart w:id="140" w:name="_Toc190769753"/>
    <w:bookmarkStart w:id="141" w:name="_Toc191052085"/>
    <w:bookmarkStart w:id="142" w:name="_Toc191648732"/>
    <w:bookmarkStart w:id="143" w:name="_Toc191815632"/>
    <w:bookmarkStart w:id="144" w:name="_Toc210745969"/>
    <w:bookmarkStart w:id="145" w:name="_Toc13571828"/>
    <w:bookmarkStart w:id="146" w:name="_Toc13576204"/>
    <w:bookmarkStart w:id="147" w:name="_Toc17405050"/>
    <w:bookmarkStart w:id="148" w:name="_Toc54021576"/>
    <w:bookmarkStart w:id="149" w:name="_Toc54197010"/>
    <w:bookmarkStart w:id="150" w:name="_Ref189567743"/>
    <w:bookmarkEnd w:id="137"/>
    <w:p w14:paraId="480E76A0" w14:textId="0EDCAFB7" w:rsidR="005E29E5" w:rsidRDefault="00C169AE" w:rsidP="001F3AC3">
      <w:pPr>
        <w:pStyle w:val="NumbersLevel1"/>
        <w:numPr>
          <w:ilvl w:val="0"/>
          <w:numId w:val="23"/>
        </w:numPr>
      </w:pPr>
      <w:r w:rsidRPr="00587A6E">
        <w:rPr>
          <w:noProof/>
          <w:lang w:val="en-US"/>
        </w:rPr>
        <mc:AlternateContent>
          <mc:Choice Requires="wps">
            <w:drawing>
              <wp:anchor distT="0" distB="0" distL="114300" distR="114300" simplePos="0" relativeHeight="252105851" behindDoc="0" locked="0" layoutInCell="1" allowOverlap="1" wp14:anchorId="152F8BB2" wp14:editId="3D663A1E">
                <wp:simplePos x="0" y="0"/>
                <wp:positionH relativeFrom="column">
                  <wp:posOffset>4647500</wp:posOffset>
                </wp:positionH>
                <wp:positionV relativeFrom="paragraph">
                  <wp:posOffset>245442</wp:posOffset>
                </wp:positionV>
                <wp:extent cx="1895475" cy="459740"/>
                <wp:effectExtent l="0" t="0" r="9525" b="0"/>
                <wp:wrapNone/>
                <wp:docPr id="323974888" name="Text Box 323974888"/>
                <wp:cNvGraphicFramePr/>
                <a:graphic xmlns:a="http://schemas.openxmlformats.org/drawingml/2006/main">
                  <a:graphicData uri="http://schemas.microsoft.com/office/word/2010/wordprocessingShape">
                    <wps:wsp>
                      <wps:cNvSpPr txBox="1"/>
                      <wps:spPr>
                        <a:xfrm>
                          <a:off x="0" y="0"/>
                          <a:ext cx="1895475" cy="459740"/>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BD4EA0F" w14:textId="48B81208" w:rsidR="00C169AE" w:rsidRPr="005B69FF" w:rsidRDefault="00C169AE" w:rsidP="00C169AE">
                            <w:pPr>
                              <w:spacing w:line="240" w:lineRule="atLeast"/>
                              <w:rPr>
                                <w:sz w:val="18"/>
                                <w:szCs w:val="18"/>
                                <w:lang w:val="en-AU"/>
                              </w:rPr>
                            </w:pPr>
                            <w:r>
                              <w:rPr>
                                <w:sz w:val="18"/>
                                <w:szCs w:val="18"/>
                                <w:lang w:val="en-AU"/>
                              </w:rPr>
                              <w:t>You need to meet the invoicing requirements stated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F8BB2" id="Text Box 323974888" o:spid="_x0000_s1247" type="#_x0000_t202" style="position:absolute;left:0;text-align:left;margin-left:365.95pt;margin-top:19.35pt;width:149.25pt;height:36.2pt;z-index:2521058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" fillcolor="#daeef3 [664]" stroked="f">
                <v:textbox>
                  <w:txbxContent>
                    <w:p w14:paraId="4BD4EA0F" w14:textId="48B81208" w:rsidR="00C169AE" w:rsidRPr="005B69FF" w:rsidRDefault="00C169AE" w:rsidP="00C169AE">
                      <w:pPr>
                        <w:spacing w:line="240" w:lineRule="atLeast"/>
                        <w:rPr>
                          <w:sz w:val="18"/>
                          <w:szCs w:val="18"/>
                          <w:lang w:val="en-AU"/>
                        </w:rPr>
                      </w:pPr>
                      <w:r>
                        <w:rPr>
                          <w:sz w:val="18"/>
                          <w:szCs w:val="18"/>
                          <w:lang w:val="en-AU"/>
                        </w:rPr>
                        <w:t>You need to meet the invoicing requirements stated here.</w:t>
                      </w:r>
                    </w:p>
                  </w:txbxContent>
                </v:textbox>
              </v:shape>
            </w:pict>
          </mc:Fallback>
        </mc:AlternateContent>
      </w:r>
      <w:r w:rsidR="005E29E5">
        <w:t>Invoicing requirements</w:t>
      </w:r>
      <w:bookmarkEnd w:id="138"/>
      <w:bookmarkEnd w:id="139"/>
      <w:bookmarkEnd w:id="140"/>
      <w:bookmarkEnd w:id="141"/>
      <w:bookmarkEnd w:id="142"/>
      <w:bookmarkEnd w:id="143"/>
      <w:bookmarkEnd w:id="144"/>
      <w:r w:rsidR="005E29E5">
        <w:t xml:space="preserve"> </w:t>
      </w:r>
    </w:p>
    <w:p w14:paraId="78FD3B8D" w14:textId="77FBA7C4" w:rsidR="005E29E5" w:rsidRDefault="00F33C72" w:rsidP="005E29E5">
      <w:pPr>
        <w:pStyle w:val="NumbersLevel2"/>
      </w:pPr>
      <w:r w:rsidRPr="00A105D2">
        <w:rPr>
          <w:rFonts w:cs="Arial"/>
          <w:lang w:eastAsia="en-NZ"/>
        </w:rPr>
        <w:t xml:space="preserve">In addition to the matters set out </w:t>
      </w:r>
      <w:r w:rsidRPr="00D66A6B">
        <w:rPr>
          <w:rFonts w:cs="Arial"/>
          <w:lang w:eastAsia="en-NZ"/>
        </w:rPr>
        <w:t xml:space="preserve">in clause </w:t>
      </w:r>
      <w:r w:rsidR="00E54FD3">
        <w:rPr>
          <w:rFonts w:cs="Arial"/>
          <w:lang w:eastAsia="en-NZ"/>
        </w:rPr>
        <w:t>14</w:t>
      </w:r>
      <w:r w:rsidRPr="00D66A6B">
        <w:rPr>
          <w:rFonts w:cs="Arial"/>
          <w:lang w:eastAsia="en-NZ"/>
        </w:rPr>
        <w:t>.2 of</w:t>
      </w:r>
      <w:r w:rsidRPr="00A105D2">
        <w:rPr>
          <w:rFonts w:cs="Arial"/>
          <w:lang w:eastAsia="en-NZ"/>
        </w:rPr>
        <w:t xml:space="preserve"> the </w:t>
      </w:r>
      <w:r>
        <w:rPr>
          <w:rFonts w:cs="Arial"/>
          <w:lang w:eastAsia="en-NZ"/>
        </w:rPr>
        <w:t>Core I/T/MS Services Terms</w:t>
      </w:r>
      <w:r w:rsidRPr="00A105D2">
        <w:rPr>
          <w:rFonts w:cs="Arial"/>
          <w:lang w:eastAsia="en-NZ"/>
        </w:rPr>
        <w:t>, each invoice must contain [</w:t>
      </w:r>
      <w:r w:rsidRPr="00F33C72">
        <w:rPr>
          <w:rFonts w:cs="Arial"/>
          <w:color w:val="4F81BD"/>
          <w:lang w:eastAsia="en-NZ"/>
        </w:rPr>
        <w:t>insert any specific requirements, such as responsibility codes or purchase order numbers</w:t>
      </w:r>
      <w:r w:rsidRPr="00A105D2">
        <w:rPr>
          <w:rFonts w:cs="Arial"/>
          <w:lang w:eastAsia="en-NZ"/>
        </w:rPr>
        <w:t>] and be sent by email to [</w:t>
      </w:r>
      <w:r w:rsidRPr="00F33C72">
        <w:rPr>
          <w:rFonts w:cs="Arial"/>
          <w:color w:val="4F81BD"/>
          <w:lang w:eastAsia="en-NZ"/>
        </w:rPr>
        <w:t>insert email address</w:t>
      </w:r>
      <w:r w:rsidRPr="00A105D2">
        <w:rPr>
          <w:rFonts w:cs="Arial"/>
          <w:lang w:eastAsia="en-NZ"/>
        </w:rPr>
        <w:t xml:space="preserve">] </w:t>
      </w:r>
      <w:r>
        <w:t>[</w:t>
      </w:r>
      <w:r w:rsidRPr="00F33C72">
        <w:rPr>
          <w:color w:val="4F81BD"/>
        </w:rPr>
        <w:t xml:space="preserve">If there are no additional invoicing requirements, </w:t>
      </w:r>
      <w:r w:rsidR="008A3B41">
        <w:rPr>
          <w:color w:val="4F81BD"/>
        </w:rPr>
        <w:t>state 'There are no additional invoicing requirements'.</w:t>
      </w:r>
      <w:r>
        <w:t xml:space="preserve">] </w:t>
      </w:r>
    </w:p>
    <w:bookmarkStart w:id="151" w:name="_Toc210745970"/>
    <w:p w14:paraId="4E858668" w14:textId="55EE1170" w:rsidR="002B3CED" w:rsidRDefault="00C169AE" w:rsidP="002B3CED">
      <w:pPr>
        <w:pStyle w:val="NumbersLevel1"/>
      </w:pPr>
      <w:r w:rsidRPr="00587A6E">
        <w:rPr>
          <w:noProof/>
          <w:lang w:val="en-US"/>
        </w:rPr>
        <mc:AlternateContent>
          <mc:Choice Requires="wps">
            <w:drawing>
              <wp:anchor distT="0" distB="0" distL="114300" distR="114300" simplePos="0" relativeHeight="252107899" behindDoc="0" locked="0" layoutInCell="1" allowOverlap="1" wp14:anchorId="4DE296B1" wp14:editId="068D0335">
                <wp:simplePos x="0" y="0"/>
                <wp:positionH relativeFrom="column">
                  <wp:posOffset>4642485</wp:posOffset>
                </wp:positionH>
                <wp:positionV relativeFrom="paragraph">
                  <wp:posOffset>285750</wp:posOffset>
                </wp:positionV>
                <wp:extent cx="1895475" cy="755009"/>
                <wp:effectExtent l="0" t="0" r="0" b="0"/>
                <wp:wrapNone/>
                <wp:docPr id="452711565" name="Text Box 452711565"/>
                <wp:cNvGraphicFramePr/>
                <a:graphic xmlns:a="http://schemas.openxmlformats.org/drawingml/2006/main">
                  <a:graphicData uri="http://schemas.microsoft.com/office/word/2010/wordprocessingShape">
                    <wps:wsp>
                      <wps:cNvSpPr txBox="1"/>
                      <wps:spPr>
                        <a:xfrm>
                          <a:off x="0" y="0"/>
                          <a:ext cx="1895475" cy="755009"/>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79F4B26" w14:textId="705E94E0" w:rsidR="00C169AE" w:rsidRPr="005B69FF" w:rsidRDefault="00C169AE" w:rsidP="00C169AE">
                            <w:pPr>
                              <w:spacing w:line="240" w:lineRule="atLeast"/>
                              <w:rPr>
                                <w:sz w:val="18"/>
                                <w:szCs w:val="18"/>
                                <w:lang w:val="en-AU"/>
                              </w:rPr>
                            </w:pPr>
                            <w:r>
                              <w:rPr>
                                <w:sz w:val="18"/>
                                <w:szCs w:val="18"/>
                                <w:lang w:val="en-AU"/>
                              </w:rPr>
                              <w:t>Any existing Conflicts of Interest, whether your own or of your Subcontractors, need to be addressed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296B1" id="Text Box 452711565" o:spid="_x0000_s1248" type="#_x0000_t202" style="position:absolute;left:0;text-align:left;margin-left:365.55pt;margin-top:22.5pt;width:149.25pt;height:59.45pt;z-index:2521078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" fillcolor="#daeef3 [664]" stroked="f">
                <v:textbox>
                  <w:txbxContent>
                    <w:p w14:paraId="079F4B26" w14:textId="705E94E0" w:rsidR="00C169AE" w:rsidRPr="005B69FF" w:rsidRDefault="00C169AE" w:rsidP="00C169AE">
                      <w:pPr>
                        <w:spacing w:line="240" w:lineRule="atLeast"/>
                        <w:rPr>
                          <w:sz w:val="18"/>
                          <w:szCs w:val="18"/>
                          <w:lang w:val="en-AU"/>
                        </w:rPr>
                      </w:pPr>
                      <w:r>
                        <w:rPr>
                          <w:sz w:val="18"/>
                          <w:szCs w:val="18"/>
                          <w:lang w:val="en-AU"/>
                        </w:rPr>
                        <w:t>Any existing Conflicts of Interest, whether your own or of your Subcontractors, need to be addressed here.</w:t>
                      </w:r>
                    </w:p>
                  </w:txbxContent>
                </v:textbox>
              </v:shape>
            </w:pict>
          </mc:Fallback>
        </mc:AlternateContent>
      </w:r>
      <w:r w:rsidR="002B3CED">
        <w:t>Conflict</w:t>
      </w:r>
      <w:r w:rsidR="0075315D">
        <w:t>s</w:t>
      </w:r>
      <w:r w:rsidR="002B3CED">
        <w:t xml:space="preserve"> of interest</w:t>
      </w:r>
      <w:bookmarkEnd w:id="151"/>
    </w:p>
    <w:p w14:paraId="1A280F4F" w14:textId="7768A29D" w:rsidR="002B3CED" w:rsidRDefault="002B3CED" w:rsidP="002B3CED">
      <w:pPr>
        <w:pStyle w:val="NumbersLevel2"/>
      </w:pPr>
      <w:r>
        <w:t>You declare the following Conflicts of Interest in entering into the Subscription Agreement and providing the Services:</w:t>
      </w:r>
    </w:p>
    <w:p w14:paraId="0DE00439" w14:textId="08C83924" w:rsidR="002B3CED" w:rsidRDefault="002B3CED" w:rsidP="002B3CED">
      <w:pPr>
        <w:pStyle w:val="NumbersLevel2"/>
        <w:numPr>
          <w:ilvl w:val="0"/>
          <w:numId w:val="0"/>
        </w:numPr>
        <w:ind w:left="709"/>
      </w:pPr>
      <w:r>
        <w:t>[</w:t>
      </w:r>
      <w:r w:rsidRPr="007A1CDF">
        <w:rPr>
          <w:color w:val="4F81BD" w:themeColor="accent1"/>
        </w:rPr>
        <w:t>Insert a description of any Conflicts of Interest</w:t>
      </w:r>
      <w:r w:rsidR="00C169AE">
        <w:rPr>
          <w:color w:val="4F81BD" w:themeColor="accent1"/>
        </w:rPr>
        <w:t xml:space="preserve"> the Provider has</w:t>
      </w:r>
      <w:r w:rsidRPr="007A1CDF">
        <w:rPr>
          <w:color w:val="000000" w:themeColor="text1"/>
        </w:rPr>
        <w:t>] [</w:t>
      </w:r>
      <w:r w:rsidRPr="007A1CDF">
        <w:rPr>
          <w:color w:val="4F81BD" w:themeColor="accent1"/>
        </w:rPr>
        <w:t>If a conflict of interest is declared, and the Purchasing Agency considers that the conflict can be managed, the Purchasing Agency must put in place an appropriate conflict of interest management plan.</w:t>
      </w:r>
      <w:r>
        <w:t>]</w:t>
      </w:r>
    </w:p>
    <w:p w14:paraId="14974D57" w14:textId="6B47A7A2" w:rsidR="00F369E6" w:rsidRDefault="00F369E6" w:rsidP="007A1CDF">
      <w:pPr>
        <w:pStyle w:val="NumbersLevel2"/>
        <w:numPr>
          <w:ilvl w:val="0"/>
          <w:numId w:val="0"/>
        </w:numPr>
        <w:ind w:left="709"/>
      </w:pPr>
      <w:r>
        <w:t xml:space="preserve">[Conflict management plan: </w:t>
      </w:r>
      <w:r w:rsidRPr="007A1CDF">
        <w:rPr>
          <w:color w:val="4F81BD" w:themeColor="accent1"/>
        </w:rPr>
        <w:t>Insert details of the Purchasing Agency’s conflict management plan or such a plan that has been agreed with the Provider</w:t>
      </w:r>
      <w:r>
        <w:t>]</w:t>
      </w:r>
    </w:p>
    <w:p w14:paraId="660EACDC" w14:textId="5BBE6D05" w:rsidR="002B3CED" w:rsidRDefault="002B3CED" w:rsidP="007A1CDF">
      <w:pPr>
        <w:pStyle w:val="NumbersLevel2"/>
        <w:numPr>
          <w:ilvl w:val="0"/>
          <w:numId w:val="0"/>
        </w:numPr>
        <w:ind w:left="709"/>
      </w:pPr>
      <w:r>
        <w:t>[</w:t>
      </w:r>
      <w:r w:rsidRPr="007A1CDF">
        <w:rPr>
          <w:color w:val="4F81BD" w:themeColor="accent1"/>
        </w:rPr>
        <w:t>Or, if there are no Conflicts of Interest, state None</w:t>
      </w:r>
      <w:r>
        <w:t>]</w:t>
      </w:r>
    </w:p>
    <w:p w14:paraId="1774C88B" w14:textId="2E094484" w:rsidR="002B3CED" w:rsidRDefault="002B3CED" w:rsidP="007A1CDF">
      <w:pPr>
        <w:pStyle w:val="NumbersLevel2"/>
        <w:numPr>
          <w:ilvl w:val="0"/>
          <w:numId w:val="0"/>
        </w:numPr>
        <w:ind w:left="709"/>
      </w:pPr>
      <w:r>
        <w:t>[None]</w:t>
      </w:r>
    </w:p>
    <w:p w14:paraId="763E301E" w14:textId="12F200DB" w:rsidR="002B3CED" w:rsidRDefault="002B3CED" w:rsidP="002B3CED">
      <w:pPr>
        <w:pStyle w:val="NumbersLevel2"/>
      </w:pPr>
      <w:r>
        <w:t xml:space="preserve">You declare the following Conflicts of Interest on behalf of your Subcontractors (if any) in </w:t>
      </w:r>
      <w:r w:rsidR="00C169AE">
        <w:t xml:space="preserve">your </w:t>
      </w:r>
      <w:r>
        <w:t>entering into the Subscription Agreement and providing the Services:</w:t>
      </w:r>
    </w:p>
    <w:p w14:paraId="4AC8F4DF" w14:textId="172DA08E" w:rsidR="002B3CED" w:rsidRDefault="002B3CED" w:rsidP="00F369E6">
      <w:pPr>
        <w:pStyle w:val="NumbersLevel2"/>
        <w:numPr>
          <w:ilvl w:val="0"/>
          <w:numId w:val="0"/>
        </w:numPr>
        <w:ind w:left="709"/>
      </w:pPr>
      <w:r>
        <w:t>[</w:t>
      </w:r>
      <w:r w:rsidRPr="007A1CDF">
        <w:rPr>
          <w:color w:val="4F81BD" w:themeColor="accent1"/>
        </w:rPr>
        <w:t xml:space="preserve">Insert a description of any </w:t>
      </w:r>
      <w:r w:rsidR="00C169AE">
        <w:rPr>
          <w:color w:val="4F81BD" w:themeColor="accent1"/>
        </w:rPr>
        <w:t xml:space="preserve">Subcontractor </w:t>
      </w:r>
      <w:r w:rsidRPr="007A1CDF">
        <w:rPr>
          <w:color w:val="4F81BD" w:themeColor="accent1"/>
        </w:rPr>
        <w:t>Conflicts of Interest</w:t>
      </w:r>
      <w:r>
        <w:t>] [</w:t>
      </w:r>
      <w:r w:rsidRPr="007A1CDF">
        <w:rPr>
          <w:color w:val="4F81BD" w:themeColor="accent1"/>
        </w:rPr>
        <w:t xml:space="preserve">If a conflict of interest is declared, and the Purchasing Agency considers that the conflict can be managed, </w:t>
      </w:r>
      <w:r w:rsidR="00C169AE">
        <w:rPr>
          <w:color w:val="4F81BD" w:themeColor="accent1"/>
        </w:rPr>
        <w:t xml:space="preserve">the Provider </w:t>
      </w:r>
      <w:r w:rsidR="00F369E6" w:rsidRPr="007A1CDF">
        <w:rPr>
          <w:color w:val="4F81BD" w:themeColor="accent1"/>
        </w:rPr>
        <w:t>will need to</w:t>
      </w:r>
      <w:r w:rsidRPr="007A1CDF">
        <w:rPr>
          <w:color w:val="4F81BD" w:themeColor="accent1"/>
        </w:rPr>
        <w:t xml:space="preserve"> work with the Subcontractor(s) to put in place an appropriate conflict of interest management plan. </w:t>
      </w:r>
      <w:r w:rsidR="00C169AE">
        <w:rPr>
          <w:color w:val="4F81BD" w:themeColor="accent1"/>
        </w:rPr>
        <w:t xml:space="preserve">The Provider </w:t>
      </w:r>
      <w:r w:rsidRPr="007A1CDF">
        <w:rPr>
          <w:color w:val="4F81BD" w:themeColor="accent1"/>
        </w:rPr>
        <w:t xml:space="preserve">must provide a copy of the </w:t>
      </w:r>
      <w:r w:rsidR="00F369E6" w:rsidRPr="007A1CDF">
        <w:rPr>
          <w:color w:val="4F81BD" w:themeColor="accent1"/>
        </w:rPr>
        <w:t xml:space="preserve">full conflict </w:t>
      </w:r>
      <w:r w:rsidRPr="007A1CDF">
        <w:rPr>
          <w:color w:val="4F81BD" w:themeColor="accent1"/>
        </w:rPr>
        <w:t>management plan to the Purchasing Agency, if requested.</w:t>
      </w:r>
      <w:r>
        <w:t>]</w:t>
      </w:r>
    </w:p>
    <w:p w14:paraId="3AEC2CBD" w14:textId="56C7588B" w:rsidR="00F369E6" w:rsidRDefault="00F369E6" w:rsidP="007A1CDF">
      <w:pPr>
        <w:pStyle w:val="NumbersLevel2"/>
        <w:numPr>
          <w:ilvl w:val="0"/>
          <w:numId w:val="0"/>
        </w:numPr>
        <w:ind w:left="709"/>
      </w:pPr>
      <w:r>
        <w:lastRenderedPageBreak/>
        <w:t xml:space="preserve">[Conflict management plan: </w:t>
      </w:r>
      <w:r w:rsidRPr="007A1CDF">
        <w:rPr>
          <w:color w:val="4F81BD" w:themeColor="accent1"/>
        </w:rPr>
        <w:t>Insert details of the conflict management plan(s) you have or will promptly put in place with the relevant Subcontractor(s)</w:t>
      </w:r>
      <w:r>
        <w:t>]</w:t>
      </w:r>
    </w:p>
    <w:p w14:paraId="446FB343" w14:textId="77777777" w:rsidR="00F369E6" w:rsidRDefault="00F369E6" w:rsidP="00F369E6">
      <w:pPr>
        <w:pStyle w:val="NumbersLevel2"/>
        <w:numPr>
          <w:ilvl w:val="0"/>
          <w:numId w:val="0"/>
        </w:numPr>
        <w:ind w:left="709"/>
      </w:pPr>
      <w:r>
        <w:t>[</w:t>
      </w:r>
      <w:r w:rsidRPr="009907D0">
        <w:rPr>
          <w:color w:val="4F81BD" w:themeColor="accent1"/>
        </w:rPr>
        <w:t xml:space="preserve">Or, if there are no Conflicts of </w:t>
      </w:r>
      <w:r w:rsidRPr="007A1CDF">
        <w:rPr>
          <w:color w:val="4F81BD"/>
        </w:rPr>
        <w:t>Interest</w:t>
      </w:r>
      <w:r w:rsidRPr="009907D0">
        <w:rPr>
          <w:color w:val="4F81BD" w:themeColor="accent1"/>
        </w:rPr>
        <w:t>, state None</w:t>
      </w:r>
      <w:r>
        <w:t>]</w:t>
      </w:r>
    </w:p>
    <w:p w14:paraId="7D44E5E4" w14:textId="3DD817D4" w:rsidR="002B3CED" w:rsidRDefault="002B3CED">
      <w:pPr>
        <w:pStyle w:val="NumbersLevel2"/>
        <w:numPr>
          <w:ilvl w:val="0"/>
          <w:numId w:val="0"/>
        </w:numPr>
        <w:ind w:left="709"/>
      </w:pPr>
      <w:r>
        <w:t>[None]</w:t>
      </w:r>
    </w:p>
    <w:bookmarkStart w:id="152" w:name="_Toc210745971"/>
    <w:p w14:paraId="1F024DBA" w14:textId="6EEB4686" w:rsidR="00475AC2" w:rsidRDefault="00C169AE" w:rsidP="00475AC2">
      <w:pPr>
        <w:pStyle w:val="NumbersLevel1"/>
      </w:pPr>
      <w:r w:rsidRPr="00587A6E">
        <w:rPr>
          <w:noProof/>
          <w:lang w:val="en-US"/>
        </w:rPr>
        <mc:AlternateContent>
          <mc:Choice Requires="wps">
            <w:drawing>
              <wp:anchor distT="0" distB="0" distL="114300" distR="114300" simplePos="0" relativeHeight="252109947" behindDoc="0" locked="0" layoutInCell="1" allowOverlap="1" wp14:anchorId="74B53E46" wp14:editId="43246B54">
                <wp:simplePos x="0" y="0"/>
                <wp:positionH relativeFrom="column">
                  <wp:posOffset>4643114</wp:posOffset>
                </wp:positionH>
                <wp:positionV relativeFrom="paragraph">
                  <wp:posOffset>273306</wp:posOffset>
                </wp:positionV>
                <wp:extent cx="1895475" cy="645953"/>
                <wp:effectExtent l="0" t="0" r="0" b="1905"/>
                <wp:wrapNone/>
                <wp:docPr id="631748032" name="Text Box 631748032"/>
                <wp:cNvGraphicFramePr/>
                <a:graphic xmlns:a="http://schemas.openxmlformats.org/drawingml/2006/main">
                  <a:graphicData uri="http://schemas.microsoft.com/office/word/2010/wordprocessingShape">
                    <wps:wsp>
                      <wps:cNvSpPr txBox="1"/>
                      <wps:spPr>
                        <a:xfrm>
                          <a:off x="0" y="0"/>
                          <a:ext cx="1895475" cy="645953"/>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0ED4969" w14:textId="4A5EDE76" w:rsidR="00C169AE" w:rsidRPr="005B69FF" w:rsidRDefault="00C169AE" w:rsidP="00C169AE">
                            <w:pPr>
                              <w:spacing w:line="240" w:lineRule="atLeast"/>
                              <w:rPr>
                                <w:sz w:val="18"/>
                                <w:szCs w:val="18"/>
                                <w:lang w:val="en-AU"/>
                              </w:rPr>
                            </w:pPr>
                            <w:r>
                              <w:rPr>
                                <w:sz w:val="18"/>
                                <w:szCs w:val="18"/>
                                <w:lang w:val="en-AU"/>
                              </w:rPr>
                              <w:t>This clause deals with any changes to the default IP provisions.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53E46" id="Text Box 631748032" o:spid="_x0000_s1249" type="#_x0000_t202" style="position:absolute;left:0;text-align:left;margin-left:365.6pt;margin-top:21.5pt;width:149.25pt;height:50.85pt;z-index:2521099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" fillcolor="#daeef3 [664]" stroked="f">
                <v:textbox>
                  <w:txbxContent>
                    <w:p w14:paraId="50ED4969" w14:textId="4A5EDE76" w:rsidR="00C169AE" w:rsidRPr="005B69FF" w:rsidRDefault="00C169AE" w:rsidP="00C169AE">
                      <w:pPr>
                        <w:spacing w:line="240" w:lineRule="atLeast"/>
                        <w:rPr>
                          <w:sz w:val="18"/>
                          <w:szCs w:val="18"/>
                          <w:lang w:val="en-AU"/>
                        </w:rPr>
                      </w:pPr>
                      <w:r>
                        <w:rPr>
                          <w:sz w:val="18"/>
                          <w:szCs w:val="18"/>
                          <w:lang w:val="en-AU"/>
                        </w:rPr>
                        <w:t>This clause deals with any changes to the default IP provisions.</w:t>
                      </w:r>
                    </w:p>
                  </w:txbxContent>
                </v:textbox>
              </v:shape>
            </w:pict>
          </mc:Fallback>
        </mc:AlternateContent>
      </w:r>
      <w:r w:rsidR="00475AC2">
        <w:t>Intellectual Property Rights</w:t>
      </w:r>
      <w:bookmarkEnd w:id="152"/>
    </w:p>
    <w:p w14:paraId="24F6501F" w14:textId="3C93031D" w:rsidR="00624DEC" w:rsidRDefault="00624DEC" w:rsidP="00624DEC">
      <w:pPr>
        <w:pStyle w:val="NumbersLevel2"/>
        <w:numPr>
          <w:ilvl w:val="0"/>
          <w:numId w:val="0"/>
        </w:numPr>
        <w:ind w:left="709"/>
        <w:rPr>
          <w:color w:val="4F81BD"/>
        </w:rPr>
      </w:pPr>
      <w:r>
        <w:t>[</w:t>
      </w:r>
      <w:r w:rsidRPr="007A1CDF">
        <w:rPr>
          <w:color w:val="4F81BD"/>
        </w:rPr>
        <w:t xml:space="preserve">If the parties agree to change </w:t>
      </w:r>
      <w:r>
        <w:rPr>
          <w:color w:val="4F81BD"/>
        </w:rPr>
        <w:t xml:space="preserve">any aspect of </w:t>
      </w:r>
      <w:r w:rsidRPr="007A1CDF">
        <w:rPr>
          <w:color w:val="4F81BD"/>
        </w:rPr>
        <w:t>the default ownership and licensing provisions in clause 16</w:t>
      </w:r>
      <w:r>
        <w:rPr>
          <w:color w:val="4F81BD"/>
        </w:rPr>
        <w:t xml:space="preserve"> </w:t>
      </w:r>
      <w:r w:rsidRPr="002F6C01">
        <w:rPr>
          <w:color w:val="4F81BD"/>
        </w:rPr>
        <w:t>of the Core I/T/MS Services Terms</w:t>
      </w:r>
      <w:r>
        <w:rPr>
          <w:color w:val="4F81BD"/>
        </w:rPr>
        <w:t>, or any other element of that clause,</w:t>
      </w:r>
      <w:r w:rsidRPr="007A1CDF">
        <w:rPr>
          <w:color w:val="4F81BD"/>
        </w:rPr>
        <w:t xml:space="preserve"> those changes should be recorded here. If no such changes are required, you can state 'No changes to default provisions</w:t>
      </w:r>
      <w:r w:rsidR="00C3352E">
        <w:rPr>
          <w:color w:val="4F81BD"/>
        </w:rPr>
        <w:t>’</w:t>
      </w:r>
      <w:r w:rsidRPr="007A1CDF">
        <w:rPr>
          <w:color w:val="4F81BD"/>
        </w:rPr>
        <w:t>.</w:t>
      </w:r>
    </w:p>
    <w:p w14:paraId="72977F2E" w14:textId="03EACEFE" w:rsidR="00624DEC" w:rsidRDefault="00624DEC" w:rsidP="007A1CDF">
      <w:pPr>
        <w:pStyle w:val="NumbersLevel2"/>
        <w:numPr>
          <w:ilvl w:val="0"/>
          <w:numId w:val="0"/>
        </w:numPr>
        <w:ind w:left="709"/>
      </w:pPr>
      <w:r>
        <w:rPr>
          <w:color w:val="4F81BD"/>
        </w:rPr>
        <w:t>Note, in particular, that clause 16.4 contains a Default Deliverables Licence to the Purchasing Agency and a Default Services Licence to the Purch</w:t>
      </w:r>
      <w:r w:rsidR="00CE0725">
        <w:rPr>
          <w:color w:val="4F81BD"/>
        </w:rPr>
        <w:t>a</w:t>
      </w:r>
      <w:r>
        <w:rPr>
          <w:color w:val="4F81BD"/>
        </w:rPr>
        <w:t xml:space="preserve">sing Agency. However, it also contains an Alternative Deliverables Licence and an Alternative Services Licence that the parties can agree shall apply instead of the default licences. The alternative licences are less permissive than the default licences but some companies seek to negotiate them and for many </w:t>
      </w:r>
      <w:r w:rsidR="00CE0725">
        <w:rPr>
          <w:color w:val="4F81BD"/>
        </w:rPr>
        <w:t>deliverables and services they will probably suffice</w:t>
      </w:r>
      <w:r w:rsidR="00C169AE">
        <w:rPr>
          <w:color w:val="4F81BD"/>
        </w:rPr>
        <w:t xml:space="preserve"> (do note, however, that they are revocable for cause (so could be revoked if, for example, the Purchasing Agency did not pay applicable Fees) and use is limited to the agency’s </w:t>
      </w:r>
      <w:r w:rsidR="00C169AE">
        <w:rPr>
          <w:i/>
          <w:iCs/>
          <w:color w:val="4F81BD"/>
        </w:rPr>
        <w:t xml:space="preserve">internal </w:t>
      </w:r>
      <w:r w:rsidR="00C169AE" w:rsidRPr="007A1CDF">
        <w:rPr>
          <w:color w:val="4F81BD"/>
        </w:rPr>
        <w:t>business purposes</w:t>
      </w:r>
      <w:r w:rsidR="00C169AE">
        <w:rPr>
          <w:color w:val="4F81BD"/>
        </w:rPr>
        <w:t>)</w:t>
      </w:r>
      <w:r w:rsidR="00CE0725">
        <w:rPr>
          <w:color w:val="4F81BD"/>
        </w:rPr>
        <w:t>. The drafting below can be used when the parties agree to the Alternative Deliverables Licence and/or the Alternative Services Licence.</w:t>
      </w:r>
      <w:r w:rsidR="00C169AE">
        <w:rPr>
          <w:color w:val="4F81BD"/>
        </w:rPr>
        <w:t xml:space="preserve"> If that is not the case, delete the clause.</w:t>
      </w:r>
      <w:r w:rsidRPr="007A1CDF">
        <w:rPr>
          <w:color w:val="0070C0"/>
        </w:rPr>
        <w:t>]</w:t>
      </w:r>
    </w:p>
    <w:p w14:paraId="51EB7503" w14:textId="3BC30991" w:rsidR="00475AC2" w:rsidRDefault="00CE0725" w:rsidP="00F66285">
      <w:pPr>
        <w:pStyle w:val="NumbersLevel2"/>
      </w:pPr>
      <w:r>
        <w:t>[</w:t>
      </w:r>
      <w:r w:rsidR="00475AC2">
        <w:t xml:space="preserve">Licences to Purchasing Agency in relation to Deliverables and Services </w:t>
      </w:r>
    </w:p>
    <w:p w14:paraId="50F4CB3B" w14:textId="399727C2" w:rsidR="00475AC2" w:rsidRDefault="00475AC2" w:rsidP="007A1CDF">
      <w:pPr>
        <w:pStyle w:val="NumbersLevel3"/>
      </w:pPr>
      <w:r>
        <w:t xml:space="preserve">The parties agree that, in relation to the licensing of Deliverables described in clause 16.4 of the Core I/T/MS Services Terms, the Alternative Deliverables Licence applies instead of the Default Deliverables Licence. </w:t>
      </w:r>
    </w:p>
    <w:p w14:paraId="522F8470" w14:textId="21BC2362" w:rsidR="00475AC2" w:rsidRDefault="00475AC2" w:rsidP="007A1CDF">
      <w:pPr>
        <w:pStyle w:val="NumbersLevel3"/>
      </w:pPr>
      <w:r>
        <w:t>The parties agree that, in relation to the licensing of Services described in clause 16.4 of the Core I/T/MS Services Terms, the Alternative Services Licence applies instead of the Default Services Licence.</w:t>
      </w:r>
      <w:r w:rsidR="00CE0725">
        <w:t>]</w:t>
      </w:r>
    </w:p>
    <w:bookmarkStart w:id="153" w:name="_Ref189752633"/>
    <w:bookmarkStart w:id="154" w:name="_Toc190629022"/>
    <w:bookmarkStart w:id="155" w:name="_Toc190769754"/>
    <w:bookmarkStart w:id="156" w:name="_Toc191052086"/>
    <w:bookmarkStart w:id="157" w:name="_Toc191648733"/>
    <w:bookmarkStart w:id="158" w:name="_Toc191815633"/>
    <w:bookmarkStart w:id="159" w:name="_Toc210745972"/>
    <w:p w14:paraId="788DCFF1" w14:textId="4FBAB068" w:rsidR="008B15C5" w:rsidRDefault="00CF57E3" w:rsidP="001F3AC3">
      <w:pPr>
        <w:pStyle w:val="NumbersLevel1"/>
        <w:numPr>
          <w:ilvl w:val="0"/>
          <w:numId w:val="23"/>
        </w:numPr>
      </w:pPr>
      <w:r w:rsidRPr="00587A6E">
        <w:rPr>
          <w:noProof/>
          <w:lang w:val="en-US"/>
        </w:rPr>
        <mc:AlternateContent>
          <mc:Choice Requires="wps">
            <w:drawing>
              <wp:anchor distT="0" distB="0" distL="114300" distR="114300" simplePos="0" relativeHeight="251658288" behindDoc="0" locked="0" layoutInCell="1" allowOverlap="1" wp14:anchorId="0B521E71" wp14:editId="1E90D367">
                <wp:simplePos x="0" y="0"/>
                <wp:positionH relativeFrom="column">
                  <wp:posOffset>4585335</wp:posOffset>
                </wp:positionH>
                <wp:positionV relativeFrom="paragraph">
                  <wp:posOffset>288290</wp:posOffset>
                </wp:positionV>
                <wp:extent cx="1895475" cy="53467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1895475" cy="534670"/>
                        </a:xfrm>
                        <a:prstGeom prst="rect">
                          <a:avLst/>
                        </a:prstGeom>
                        <a:solidFill>
                          <a:schemeClr val="accent5">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84EA5B9" w14:textId="19A22BBA" w:rsidR="005C0451" w:rsidRPr="005B69FF" w:rsidRDefault="005C0451" w:rsidP="00BC1DE7">
                            <w:pPr>
                              <w:spacing w:line="240" w:lineRule="atLeast"/>
                              <w:rPr>
                                <w:sz w:val="18"/>
                                <w:szCs w:val="18"/>
                                <w:lang w:val="en-AU"/>
                              </w:rPr>
                            </w:pPr>
                            <w:r>
                              <w:rPr>
                                <w:sz w:val="18"/>
                                <w:szCs w:val="18"/>
                                <w:lang w:val="en-AU"/>
                              </w:rPr>
                              <w:t>The parties can record additional terms here if they wish.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21E71" id="Text Box 28" o:spid="_x0000_s1250" type="#_x0000_t202" style="position:absolute;left:0;text-align:left;margin-left:361.05pt;margin-top:22.7pt;width:149.25pt;height:42.1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" fillcolor="#daeef3 [664]" stroked="f">
                <v:textbox>
                  <w:txbxContent>
                    <w:p w14:paraId="584EA5B9" w14:textId="19A22BBA" w:rsidR="005C0451" w:rsidRPr="005B69FF" w:rsidRDefault="005C0451" w:rsidP="00BC1DE7">
                      <w:pPr>
                        <w:spacing w:line="240" w:lineRule="atLeast"/>
                        <w:rPr>
                          <w:sz w:val="18"/>
                          <w:szCs w:val="18"/>
                          <w:lang w:val="en-AU"/>
                        </w:rPr>
                      </w:pPr>
                      <w:r>
                        <w:rPr>
                          <w:sz w:val="18"/>
                          <w:szCs w:val="18"/>
                          <w:lang w:val="en-AU"/>
                        </w:rPr>
                        <w:t>The parties can record additional terms here if they wish.</w:t>
                      </w:r>
                    </w:p>
                  </w:txbxContent>
                </v:textbox>
              </v:shape>
            </w:pict>
          </mc:Fallback>
        </mc:AlternateContent>
      </w:r>
      <w:r w:rsidR="006A16A8">
        <w:t>Other terms</w:t>
      </w:r>
      <w:bookmarkEnd w:id="145"/>
      <w:bookmarkEnd w:id="146"/>
      <w:bookmarkEnd w:id="147"/>
      <w:bookmarkEnd w:id="148"/>
      <w:bookmarkEnd w:id="149"/>
      <w:bookmarkEnd w:id="150"/>
      <w:bookmarkEnd w:id="153"/>
      <w:bookmarkEnd w:id="154"/>
      <w:bookmarkEnd w:id="155"/>
      <w:bookmarkEnd w:id="156"/>
      <w:bookmarkEnd w:id="157"/>
      <w:bookmarkEnd w:id="158"/>
      <w:bookmarkEnd w:id="159"/>
    </w:p>
    <w:p w14:paraId="6575E60C" w14:textId="0C5FF2E2" w:rsidR="006A16A8" w:rsidRDefault="006A16A8">
      <w:pPr>
        <w:pStyle w:val="NumbersLevel2"/>
      </w:pPr>
      <w:r>
        <w:t>[</w:t>
      </w:r>
      <w:r w:rsidRPr="00AF5EAF">
        <w:rPr>
          <w:color w:val="4F81BD"/>
        </w:rPr>
        <w:t xml:space="preserve">If other terms are required and agreed, they can be inserted here. If there are no other terms, </w:t>
      </w:r>
      <w:r w:rsidR="008A3B41">
        <w:rPr>
          <w:color w:val="4F81BD"/>
        </w:rPr>
        <w:t>state 'There are no other terms'</w:t>
      </w:r>
      <w:r w:rsidRPr="00AF5EAF">
        <w:rPr>
          <w:color w:val="4F81BD"/>
        </w:rPr>
        <w:t xml:space="preserve">. Note that other terms can be specified in </w:t>
      </w:r>
      <w:r w:rsidR="00EE76C8" w:rsidRPr="00AF5EAF">
        <w:rPr>
          <w:color w:val="4F81BD"/>
        </w:rPr>
        <w:t xml:space="preserve">Orders or </w:t>
      </w:r>
      <w:r w:rsidRPr="00AF5EAF">
        <w:rPr>
          <w:color w:val="4F81BD"/>
        </w:rPr>
        <w:t xml:space="preserve">SOWs instead, which may be the more natural place for them if they are </w:t>
      </w:r>
      <w:r w:rsidR="00EE76C8" w:rsidRPr="00AF5EAF">
        <w:rPr>
          <w:color w:val="4F81BD"/>
        </w:rPr>
        <w:t xml:space="preserve">Order- or </w:t>
      </w:r>
      <w:r w:rsidRPr="00AF5EAF">
        <w:rPr>
          <w:color w:val="4F81BD"/>
        </w:rPr>
        <w:t>SOW-specific.</w:t>
      </w:r>
      <w:r>
        <w:t xml:space="preserve">] </w:t>
      </w:r>
    </w:p>
    <w:bookmarkEnd w:id="12"/>
    <w:p w14:paraId="1AD09127" w14:textId="77777777" w:rsidR="00384DC1" w:rsidRPr="00384DC1" w:rsidRDefault="00384DC1" w:rsidP="00F33C72">
      <w:pPr>
        <w:keepNext/>
        <w:rPr>
          <w:b/>
          <w:sz w:val="20"/>
          <w:szCs w:val="20"/>
        </w:rPr>
      </w:pPr>
      <w:r w:rsidRPr="00384DC1">
        <w:rPr>
          <w:b/>
          <w:sz w:val="20"/>
          <w:szCs w:val="20"/>
        </w:rPr>
        <w:lastRenderedPageBreak/>
        <w:t>Execution</w:t>
      </w:r>
    </w:p>
    <w:p w14:paraId="4E5D3F50" w14:textId="77777777" w:rsidR="00384DC1" w:rsidRPr="00384DC1" w:rsidRDefault="00384DC1" w:rsidP="00F33C72">
      <w:pPr>
        <w:keepNext/>
        <w:rPr>
          <w:sz w:val="20"/>
          <w:szCs w:val="20"/>
        </w:rPr>
      </w:pPr>
    </w:p>
    <w:p w14:paraId="6A52B81A" w14:textId="5B54D24A" w:rsidR="00384DC1" w:rsidRPr="00C826F2" w:rsidRDefault="00384DC1" w:rsidP="00384DC1">
      <w:pPr>
        <w:rPr>
          <w:sz w:val="20"/>
          <w:szCs w:val="20"/>
        </w:rPr>
      </w:pPr>
      <w:r w:rsidRPr="00384DC1">
        <w:rPr>
          <w:sz w:val="20"/>
          <w:szCs w:val="20"/>
        </w:rPr>
        <w:t xml:space="preserve">In signing this </w:t>
      </w:r>
      <w:r>
        <w:rPr>
          <w:sz w:val="20"/>
          <w:szCs w:val="20"/>
        </w:rPr>
        <w:t>Subscription Form</w:t>
      </w:r>
      <w:r w:rsidRPr="00384DC1">
        <w:rPr>
          <w:sz w:val="20"/>
          <w:szCs w:val="20"/>
        </w:rPr>
        <w:t>, each party acknowledges that it has read</w:t>
      </w:r>
      <w:r>
        <w:rPr>
          <w:sz w:val="20"/>
          <w:szCs w:val="20"/>
        </w:rPr>
        <w:t xml:space="preserve"> all applicable terms</w:t>
      </w:r>
      <w:r w:rsidRPr="00384DC1">
        <w:rPr>
          <w:sz w:val="20"/>
          <w:szCs w:val="20"/>
        </w:rPr>
        <w:t xml:space="preserve"> and agrees to </w:t>
      </w:r>
      <w:r w:rsidRPr="00C826F2">
        <w:rPr>
          <w:sz w:val="20"/>
          <w:szCs w:val="20"/>
        </w:rPr>
        <w:t>be bound by them.</w:t>
      </w:r>
    </w:p>
    <w:p w14:paraId="026DA7B3" w14:textId="77777777" w:rsidR="00384DC1" w:rsidRPr="00C826F2" w:rsidRDefault="00384DC1" w:rsidP="00384DC1">
      <w:pPr>
        <w:rPr>
          <w:sz w:val="20"/>
          <w:szCs w:val="20"/>
        </w:rPr>
      </w:pPr>
    </w:p>
    <w:tbl>
      <w:tblPr>
        <w:tblW w:w="9464" w:type="dxa"/>
        <w:tblLayout w:type="fixed"/>
        <w:tblLook w:val="04A0" w:firstRow="1" w:lastRow="0" w:firstColumn="1" w:lastColumn="0" w:noHBand="0" w:noVBand="1"/>
      </w:tblPr>
      <w:tblGrid>
        <w:gridCol w:w="1242"/>
        <w:gridCol w:w="3544"/>
        <w:gridCol w:w="1134"/>
        <w:gridCol w:w="3544"/>
      </w:tblGrid>
      <w:tr w:rsidR="00384DC1" w:rsidRPr="00C826F2" w14:paraId="51B3A3E8" w14:textId="77777777" w:rsidTr="00EB39B2">
        <w:trPr>
          <w:trHeight w:val="978"/>
        </w:trPr>
        <w:tc>
          <w:tcPr>
            <w:tcW w:w="4786" w:type="dxa"/>
            <w:gridSpan w:val="2"/>
          </w:tcPr>
          <w:p w14:paraId="1A678C49" w14:textId="6092909E" w:rsidR="00384DC1" w:rsidRPr="001F3AC3" w:rsidRDefault="00384DC1" w:rsidP="00EB39B2">
            <w:pPr>
              <w:spacing w:before="120" w:line="264" w:lineRule="auto"/>
              <w:rPr>
                <w:sz w:val="20"/>
                <w:szCs w:val="20"/>
              </w:rPr>
            </w:pPr>
            <w:r w:rsidRPr="001F3AC3">
              <w:rPr>
                <w:sz w:val="20"/>
                <w:szCs w:val="20"/>
              </w:rPr>
              <w:t xml:space="preserve">For and on behalf of the </w:t>
            </w:r>
            <w:r w:rsidRPr="001F3AC3">
              <w:rPr>
                <w:b/>
                <w:sz w:val="20"/>
                <w:szCs w:val="20"/>
              </w:rPr>
              <w:t xml:space="preserve">Purchasing Agency </w:t>
            </w:r>
            <w:r w:rsidRPr="001F3AC3">
              <w:rPr>
                <w:sz w:val="20"/>
                <w:szCs w:val="20"/>
              </w:rPr>
              <w:t>named above:</w:t>
            </w:r>
          </w:p>
          <w:p w14:paraId="117D7A87" w14:textId="77777777" w:rsidR="00384DC1" w:rsidRPr="001F3AC3" w:rsidRDefault="00384DC1" w:rsidP="00EB39B2">
            <w:pPr>
              <w:spacing w:before="120" w:line="264" w:lineRule="auto"/>
              <w:rPr>
                <w:sz w:val="20"/>
                <w:szCs w:val="20"/>
              </w:rPr>
            </w:pPr>
          </w:p>
          <w:p w14:paraId="15D254C1" w14:textId="77777777" w:rsidR="00384DC1" w:rsidRPr="001F3AC3" w:rsidRDefault="00384DC1" w:rsidP="00EB39B2">
            <w:pPr>
              <w:spacing w:before="120" w:line="264" w:lineRule="auto"/>
              <w:rPr>
                <w:sz w:val="20"/>
                <w:szCs w:val="20"/>
              </w:rPr>
            </w:pPr>
            <w:r w:rsidRPr="001F3AC3">
              <w:rPr>
                <w:sz w:val="20"/>
                <w:szCs w:val="20"/>
              </w:rPr>
              <w:t>_____________________________________</w:t>
            </w:r>
          </w:p>
        </w:tc>
        <w:tc>
          <w:tcPr>
            <w:tcW w:w="4678" w:type="dxa"/>
            <w:gridSpan w:val="2"/>
          </w:tcPr>
          <w:p w14:paraId="410A1D12" w14:textId="0486DF61" w:rsidR="00384DC1" w:rsidRPr="001F3AC3" w:rsidRDefault="00384DC1" w:rsidP="00EB39B2">
            <w:pPr>
              <w:spacing w:before="120" w:line="264" w:lineRule="auto"/>
              <w:rPr>
                <w:sz w:val="20"/>
                <w:szCs w:val="20"/>
              </w:rPr>
            </w:pPr>
            <w:r w:rsidRPr="001F3AC3">
              <w:rPr>
                <w:sz w:val="20"/>
                <w:szCs w:val="20"/>
              </w:rPr>
              <w:t xml:space="preserve">For and on behalf of the </w:t>
            </w:r>
            <w:r w:rsidRPr="001F3AC3">
              <w:rPr>
                <w:b/>
                <w:sz w:val="20"/>
                <w:szCs w:val="20"/>
              </w:rPr>
              <w:t xml:space="preserve">Provider </w:t>
            </w:r>
            <w:r w:rsidRPr="001F3AC3">
              <w:rPr>
                <w:sz w:val="20"/>
                <w:szCs w:val="20"/>
              </w:rPr>
              <w:t>named above:</w:t>
            </w:r>
          </w:p>
          <w:p w14:paraId="07B06A80" w14:textId="3E00AD8C" w:rsidR="00C826F2" w:rsidRPr="001F3AC3" w:rsidRDefault="00C826F2" w:rsidP="00EB39B2">
            <w:pPr>
              <w:spacing w:before="120" w:line="264" w:lineRule="auto"/>
              <w:rPr>
                <w:sz w:val="20"/>
                <w:szCs w:val="20"/>
              </w:rPr>
            </w:pPr>
            <w:r>
              <w:rPr>
                <w:sz w:val="20"/>
                <w:szCs w:val="20"/>
              </w:rPr>
              <w:br/>
            </w:r>
          </w:p>
          <w:p w14:paraId="69CBFCF1" w14:textId="77777777" w:rsidR="00384DC1" w:rsidRPr="001F3AC3" w:rsidRDefault="00384DC1" w:rsidP="00EB39B2">
            <w:pPr>
              <w:spacing w:before="120" w:line="264" w:lineRule="auto"/>
              <w:rPr>
                <w:sz w:val="20"/>
                <w:szCs w:val="20"/>
              </w:rPr>
            </w:pPr>
            <w:r w:rsidRPr="001F3AC3">
              <w:rPr>
                <w:sz w:val="20"/>
                <w:szCs w:val="20"/>
              </w:rPr>
              <w:t>____________________________________</w:t>
            </w:r>
          </w:p>
        </w:tc>
      </w:tr>
      <w:tr w:rsidR="00384DC1" w:rsidRPr="00C826F2" w14:paraId="4020E4A1" w14:textId="77777777" w:rsidTr="00EB39B2">
        <w:trPr>
          <w:trHeight w:val="68"/>
        </w:trPr>
        <w:tc>
          <w:tcPr>
            <w:tcW w:w="4786" w:type="dxa"/>
            <w:gridSpan w:val="2"/>
          </w:tcPr>
          <w:p w14:paraId="73A3ECDF" w14:textId="77777777" w:rsidR="00384DC1" w:rsidRPr="00C826F2" w:rsidRDefault="00384DC1" w:rsidP="00EB39B2">
            <w:pPr>
              <w:spacing w:before="60" w:after="60" w:line="264" w:lineRule="auto"/>
              <w:rPr>
                <w:sz w:val="16"/>
                <w:szCs w:val="16"/>
              </w:rPr>
            </w:pPr>
            <w:r w:rsidRPr="00C826F2">
              <w:rPr>
                <w:sz w:val="16"/>
                <w:szCs w:val="16"/>
              </w:rPr>
              <w:t>(signature)</w:t>
            </w:r>
          </w:p>
        </w:tc>
        <w:tc>
          <w:tcPr>
            <w:tcW w:w="4678" w:type="dxa"/>
            <w:gridSpan w:val="2"/>
          </w:tcPr>
          <w:p w14:paraId="72C30EEF" w14:textId="77777777" w:rsidR="00384DC1" w:rsidRPr="00C826F2" w:rsidRDefault="00384DC1" w:rsidP="00EB39B2">
            <w:pPr>
              <w:spacing w:before="60" w:after="60" w:line="264" w:lineRule="auto"/>
              <w:rPr>
                <w:sz w:val="16"/>
                <w:szCs w:val="16"/>
              </w:rPr>
            </w:pPr>
            <w:r w:rsidRPr="00C826F2">
              <w:rPr>
                <w:sz w:val="16"/>
                <w:szCs w:val="16"/>
              </w:rPr>
              <w:t>(signature)</w:t>
            </w:r>
          </w:p>
        </w:tc>
      </w:tr>
      <w:tr w:rsidR="00384DC1" w:rsidRPr="00C826F2" w14:paraId="73B620CE" w14:textId="77777777" w:rsidTr="00EB39B2">
        <w:trPr>
          <w:gridAfter w:val="1"/>
          <w:wAfter w:w="3544" w:type="dxa"/>
        </w:trPr>
        <w:tc>
          <w:tcPr>
            <w:tcW w:w="1242" w:type="dxa"/>
            <w:vAlign w:val="center"/>
          </w:tcPr>
          <w:p w14:paraId="48EFCD6E" w14:textId="77777777" w:rsidR="00384DC1" w:rsidRPr="001F3AC3" w:rsidRDefault="00384DC1" w:rsidP="00EB39B2">
            <w:pPr>
              <w:spacing w:before="120" w:after="120" w:line="264" w:lineRule="auto"/>
              <w:rPr>
                <w:b/>
                <w:sz w:val="20"/>
                <w:szCs w:val="20"/>
              </w:rPr>
            </w:pPr>
            <w:r w:rsidRPr="001F3AC3">
              <w:rPr>
                <w:b/>
                <w:sz w:val="20"/>
                <w:szCs w:val="20"/>
              </w:rPr>
              <w:t>Name:</w:t>
            </w:r>
          </w:p>
        </w:tc>
        <w:tc>
          <w:tcPr>
            <w:tcW w:w="3544" w:type="dxa"/>
            <w:vAlign w:val="center"/>
          </w:tcPr>
          <w:p w14:paraId="32A8BFBE" w14:textId="77777777" w:rsidR="00384DC1" w:rsidRPr="001F3AC3" w:rsidRDefault="00384DC1" w:rsidP="00EB39B2">
            <w:pPr>
              <w:spacing w:before="120" w:after="120" w:line="264" w:lineRule="auto"/>
              <w:rPr>
                <w:sz w:val="20"/>
                <w:szCs w:val="20"/>
                <w:highlight w:val="yellow"/>
              </w:rPr>
            </w:pPr>
          </w:p>
        </w:tc>
        <w:tc>
          <w:tcPr>
            <w:tcW w:w="1134" w:type="dxa"/>
            <w:vAlign w:val="center"/>
          </w:tcPr>
          <w:p w14:paraId="0ED09A24" w14:textId="77777777" w:rsidR="00384DC1" w:rsidRPr="001F3AC3" w:rsidRDefault="00384DC1" w:rsidP="00EB39B2">
            <w:pPr>
              <w:spacing w:before="120" w:after="120" w:line="264" w:lineRule="auto"/>
              <w:rPr>
                <w:b/>
                <w:sz w:val="20"/>
                <w:szCs w:val="20"/>
              </w:rPr>
            </w:pPr>
            <w:r w:rsidRPr="001F3AC3">
              <w:rPr>
                <w:b/>
                <w:sz w:val="20"/>
                <w:szCs w:val="20"/>
              </w:rPr>
              <w:t>Name:</w:t>
            </w:r>
          </w:p>
        </w:tc>
      </w:tr>
      <w:tr w:rsidR="00384DC1" w:rsidRPr="00C826F2" w14:paraId="5DD2551C" w14:textId="77777777" w:rsidTr="00EB39B2">
        <w:trPr>
          <w:gridAfter w:val="1"/>
          <w:wAfter w:w="3544" w:type="dxa"/>
        </w:trPr>
        <w:tc>
          <w:tcPr>
            <w:tcW w:w="1242" w:type="dxa"/>
            <w:vAlign w:val="center"/>
          </w:tcPr>
          <w:p w14:paraId="2D1574D9" w14:textId="77777777" w:rsidR="00384DC1" w:rsidRPr="001F3AC3" w:rsidRDefault="00384DC1" w:rsidP="00EB39B2">
            <w:pPr>
              <w:spacing w:before="120" w:after="120" w:line="264" w:lineRule="auto"/>
              <w:rPr>
                <w:b/>
                <w:sz w:val="20"/>
                <w:szCs w:val="20"/>
              </w:rPr>
            </w:pPr>
            <w:r w:rsidRPr="001F3AC3">
              <w:rPr>
                <w:b/>
                <w:sz w:val="20"/>
                <w:szCs w:val="20"/>
              </w:rPr>
              <w:t>Position:</w:t>
            </w:r>
          </w:p>
        </w:tc>
        <w:tc>
          <w:tcPr>
            <w:tcW w:w="3544" w:type="dxa"/>
            <w:vAlign w:val="center"/>
          </w:tcPr>
          <w:p w14:paraId="2B3085F8" w14:textId="77777777" w:rsidR="00384DC1" w:rsidRPr="001F3AC3" w:rsidRDefault="00384DC1" w:rsidP="00EB39B2">
            <w:pPr>
              <w:spacing w:before="120" w:after="120" w:line="264" w:lineRule="auto"/>
              <w:rPr>
                <w:sz w:val="20"/>
                <w:szCs w:val="20"/>
                <w:highlight w:val="yellow"/>
              </w:rPr>
            </w:pPr>
          </w:p>
        </w:tc>
        <w:tc>
          <w:tcPr>
            <w:tcW w:w="1134" w:type="dxa"/>
            <w:vAlign w:val="center"/>
          </w:tcPr>
          <w:p w14:paraId="7F904C76" w14:textId="77777777" w:rsidR="00384DC1" w:rsidRPr="001F3AC3" w:rsidRDefault="00384DC1" w:rsidP="00EB39B2">
            <w:pPr>
              <w:spacing w:before="120" w:after="120" w:line="264" w:lineRule="auto"/>
              <w:rPr>
                <w:b/>
                <w:sz w:val="20"/>
                <w:szCs w:val="20"/>
              </w:rPr>
            </w:pPr>
            <w:r w:rsidRPr="001F3AC3">
              <w:rPr>
                <w:b/>
                <w:sz w:val="20"/>
                <w:szCs w:val="20"/>
              </w:rPr>
              <w:t>Position:</w:t>
            </w:r>
          </w:p>
        </w:tc>
      </w:tr>
      <w:tr w:rsidR="00384DC1" w:rsidRPr="00C826F2" w14:paraId="6BF4E20A" w14:textId="77777777" w:rsidTr="00EB39B2">
        <w:trPr>
          <w:gridAfter w:val="1"/>
          <w:wAfter w:w="3544" w:type="dxa"/>
        </w:trPr>
        <w:tc>
          <w:tcPr>
            <w:tcW w:w="1242" w:type="dxa"/>
            <w:vAlign w:val="center"/>
          </w:tcPr>
          <w:p w14:paraId="6917F1F4" w14:textId="77777777" w:rsidR="00384DC1" w:rsidRPr="001F3AC3" w:rsidRDefault="00384DC1" w:rsidP="00EB39B2">
            <w:pPr>
              <w:spacing w:before="120" w:after="120" w:line="264" w:lineRule="auto"/>
              <w:rPr>
                <w:b/>
                <w:sz w:val="20"/>
                <w:szCs w:val="20"/>
              </w:rPr>
            </w:pPr>
            <w:r w:rsidRPr="001F3AC3">
              <w:rPr>
                <w:b/>
                <w:sz w:val="20"/>
                <w:szCs w:val="20"/>
              </w:rPr>
              <w:t>Date:</w:t>
            </w:r>
          </w:p>
        </w:tc>
        <w:tc>
          <w:tcPr>
            <w:tcW w:w="3544" w:type="dxa"/>
            <w:vAlign w:val="center"/>
          </w:tcPr>
          <w:p w14:paraId="56AA153A" w14:textId="77777777" w:rsidR="00384DC1" w:rsidRPr="001F3AC3" w:rsidRDefault="00384DC1" w:rsidP="00EB39B2">
            <w:pPr>
              <w:spacing w:before="120" w:after="120" w:line="264" w:lineRule="auto"/>
              <w:rPr>
                <w:sz w:val="20"/>
                <w:szCs w:val="20"/>
              </w:rPr>
            </w:pPr>
          </w:p>
        </w:tc>
        <w:tc>
          <w:tcPr>
            <w:tcW w:w="1134" w:type="dxa"/>
            <w:vAlign w:val="center"/>
          </w:tcPr>
          <w:p w14:paraId="55FD2803" w14:textId="77777777" w:rsidR="00384DC1" w:rsidRPr="001F3AC3" w:rsidRDefault="00384DC1" w:rsidP="00EB39B2">
            <w:pPr>
              <w:spacing w:before="120" w:after="120" w:line="264" w:lineRule="auto"/>
              <w:rPr>
                <w:b/>
                <w:sz w:val="20"/>
                <w:szCs w:val="20"/>
              </w:rPr>
            </w:pPr>
            <w:r w:rsidRPr="001F3AC3">
              <w:rPr>
                <w:b/>
                <w:sz w:val="20"/>
                <w:szCs w:val="20"/>
              </w:rPr>
              <w:t>Date:</w:t>
            </w:r>
          </w:p>
        </w:tc>
      </w:tr>
    </w:tbl>
    <w:p w14:paraId="5714EF3B" w14:textId="3471F15A" w:rsidR="006F0ECE" w:rsidRPr="00C826F2" w:rsidRDefault="006F0ECE" w:rsidP="006F0ECE">
      <w:pPr>
        <w:rPr>
          <w:sz w:val="20"/>
          <w:szCs w:val="20"/>
        </w:rPr>
      </w:pPr>
    </w:p>
    <w:p w14:paraId="396D1E2C" w14:textId="2A2B4192" w:rsidR="000F37CB" w:rsidRPr="00C826F2" w:rsidRDefault="000F37CB" w:rsidP="006F0ECE">
      <w:pPr>
        <w:rPr>
          <w:sz w:val="20"/>
          <w:szCs w:val="20"/>
        </w:rPr>
      </w:pPr>
    </w:p>
    <w:p w14:paraId="587F51BC" w14:textId="276F6F04" w:rsidR="000F37CB" w:rsidRDefault="000F37CB">
      <w:pPr>
        <w:spacing w:line="240" w:lineRule="auto"/>
        <w:rPr>
          <w:sz w:val="20"/>
          <w:szCs w:val="20"/>
        </w:rPr>
      </w:pPr>
      <w:r>
        <w:rPr>
          <w:sz w:val="20"/>
          <w:szCs w:val="20"/>
        </w:rPr>
        <w:br w:type="page"/>
      </w:r>
    </w:p>
    <w:p w14:paraId="7902BE7F" w14:textId="176EB5AA" w:rsidR="000F37CB" w:rsidRPr="000F37CB" w:rsidRDefault="005C7240" w:rsidP="006F0ECE">
      <w:pPr>
        <w:rPr>
          <w:b/>
          <w:bCs/>
          <w:sz w:val="24"/>
        </w:rPr>
      </w:pPr>
      <w:r w:rsidRPr="005C7240">
        <w:rPr>
          <w:b/>
          <w:bCs/>
          <w:sz w:val="24"/>
        </w:rPr>
        <w:lastRenderedPageBreak/>
        <w:t xml:space="preserve">Schedule </w:t>
      </w:r>
      <w:r w:rsidR="00112AF4">
        <w:rPr>
          <w:b/>
          <w:bCs/>
          <w:sz w:val="24"/>
        </w:rPr>
        <w:t xml:space="preserve">1 </w:t>
      </w:r>
      <w:r w:rsidR="00B35798">
        <w:rPr>
          <w:b/>
          <w:bCs/>
          <w:sz w:val="24"/>
        </w:rPr>
        <w:t>to Subscription Form</w:t>
      </w:r>
      <w:r w:rsidR="0055756B">
        <w:rPr>
          <w:b/>
          <w:bCs/>
          <w:sz w:val="24"/>
        </w:rPr>
        <w:t xml:space="preserve"> – </w:t>
      </w:r>
      <w:r w:rsidR="00C03DAD">
        <w:rPr>
          <w:b/>
          <w:bCs/>
          <w:sz w:val="24"/>
        </w:rPr>
        <w:t xml:space="preserve">Order for </w:t>
      </w:r>
      <w:r w:rsidR="0086222E">
        <w:rPr>
          <w:b/>
          <w:bCs/>
          <w:sz w:val="24"/>
        </w:rPr>
        <w:t>Services at Commencement Date</w:t>
      </w:r>
    </w:p>
    <w:p w14:paraId="114381B2" w14:textId="65D34993" w:rsidR="000F37CB" w:rsidRDefault="000F37CB" w:rsidP="006F0ECE">
      <w:pPr>
        <w:rPr>
          <w:b/>
          <w:bCs/>
          <w:sz w:val="20"/>
          <w:szCs w:val="20"/>
        </w:rPr>
      </w:pPr>
    </w:p>
    <w:p w14:paraId="0DB7E67B" w14:textId="2B7A008E" w:rsidR="000F37CB" w:rsidRDefault="000F37CB">
      <w:pPr>
        <w:spacing w:line="240" w:lineRule="auto"/>
        <w:rPr>
          <w:b/>
          <w:sz w:val="24"/>
          <w:lang w:val="en-AU"/>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5"/>
      </w:tblGrid>
      <w:tr w:rsidR="008F6142" w:rsidRPr="0073009F" w14:paraId="464E4F8C" w14:textId="77777777" w:rsidTr="008F6142">
        <w:tc>
          <w:tcPr>
            <w:tcW w:w="9895" w:type="dxa"/>
          </w:tcPr>
          <w:p w14:paraId="74ED1512" w14:textId="0A07F743" w:rsidR="008F6142" w:rsidRPr="0073009F" w:rsidRDefault="008F6142" w:rsidP="00AD6102">
            <w:pPr>
              <w:spacing w:before="80" w:after="120"/>
              <w:ind w:right="-28"/>
              <w:rPr>
                <w:rFonts w:eastAsia="SimSun" w:cs="Arial"/>
                <w:sz w:val="20"/>
                <w:szCs w:val="20"/>
              </w:rPr>
            </w:pPr>
            <w:r w:rsidRPr="008F6142">
              <w:rPr>
                <w:rFonts w:eastAsia="SimSun" w:cs="Arial"/>
                <w:sz w:val="20"/>
                <w:szCs w:val="20"/>
              </w:rPr>
              <w:t>This Schedule sets out details of the [</w:t>
            </w:r>
            <w:r w:rsidRPr="008F6142">
              <w:rPr>
                <w:rFonts w:eastAsia="SimSun" w:cs="Arial"/>
                <w:color w:val="4F81BD"/>
                <w:sz w:val="20"/>
                <w:szCs w:val="20"/>
              </w:rPr>
              <w:t>edit as required</w:t>
            </w:r>
            <w:r w:rsidRPr="008F6142">
              <w:rPr>
                <w:rFonts w:eastAsia="SimSun" w:cs="Arial"/>
                <w:sz w:val="20"/>
                <w:szCs w:val="20"/>
              </w:rPr>
              <w:t>: Infrastructure Services, Telecommunications Services, and Managed Security Services], ordered by the Purchasing Agency as at the Commencement Date.</w:t>
            </w:r>
          </w:p>
        </w:tc>
      </w:tr>
    </w:tbl>
    <w:p w14:paraId="0274240D" w14:textId="77777777" w:rsidR="008F6142" w:rsidRDefault="008F6142">
      <w:pPr>
        <w:spacing w:line="240" w:lineRule="auto"/>
        <w:rPr>
          <w:b/>
          <w:sz w:val="24"/>
          <w:lang w:val="en-AU"/>
        </w:rPr>
      </w:pPr>
    </w:p>
    <w:p w14:paraId="15DAAB25" w14:textId="34777DB1" w:rsidR="006D44AA" w:rsidRDefault="00F465F3" w:rsidP="00F465F3">
      <w:pPr>
        <w:pStyle w:val="SubFormScheduleNumberinglevel2"/>
        <w:numPr>
          <w:ilvl w:val="0"/>
          <w:numId w:val="0"/>
        </w:numPr>
      </w:pPr>
      <w:r>
        <w:t>[</w:t>
      </w:r>
      <w:r w:rsidRPr="00F465F3">
        <w:rPr>
          <w:color w:val="4F81BD"/>
        </w:rPr>
        <w:t>Complete sections below by reference to what is relevant. Delete the remainder.</w:t>
      </w:r>
      <w:r w:rsidR="00232B84" w:rsidRPr="00232B84">
        <w:rPr>
          <w:color w:val="4F81BD"/>
        </w:rPr>
        <w:t xml:space="preserve"> </w:t>
      </w:r>
      <w:r w:rsidR="00232B84">
        <w:rPr>
          <w:color w:val="4F81BD"/>
        </w:rPr>
        <w:t>Amend as required.</w:t>
      </w:r>
      <w:r w:rsidR="00DC4E33">
        <w:rPr>
          <w:color w:val="4F81BD"/>
        </w:rPr>
        <w:t xml:space="preserve"> Please note that sections A, B, and C</w:t>
      </w:r>
      <w:r w:rsidR="00B676C6">
        <w:rPr>
          <w:color w:val="4F81BD"/>
        </w:rPr>
        <w:t xml:space="preserve"> </w:t>
      </w:r>
      <w:r w:rsidR="00DC4E33">
        <w:rPr>
          <w:color w:val="4F81BD"/>
        </w:rPr>
        <w:t>are essentially duplicates but A relates to Infrastructure Services</w:t>
      </w:r>
      <w:r w:rsidR="00E20A86">
        <w:rPr>
          <w:color w:val="4F81BD"/>
        </w:rPr>
        <w:t xml:space="preserve"> from the Infrastructure Services Channels</w:t>
      </w:r>
      <w:r w:rsidR="00DC4E33">
        <w:rPr>
          <w:color w:val="4F81BD"/>
        </w:rPr>
        <w:t>, B to Telecommunications Services</w:t>
      </w:r>
      <w:r w:rsidR="00E20A86">
        <w:rPr>
          <w:color w:val="4F81BD"/>
        </w:rPr>
        <w:t xml:space="preserve"> from the Telecommunications Services Channel</w:t>
      </w:r>
      <w:r w:rsidR="00DC4E33">
        <w:rPr>
          <w:color w:val="4F81BD"/>
        </w:rPr>
        <w:t>, and C to Managed Security Services</w:t>
      </w:r>
      <w:r w:rsidR="00E20A86">
        <w:rPr>
          <w:color w:val="4F81BD"/>
        </w:rPr>
        <w:t xml:space="preserve"> from the Managed Security Services Channel</w:t>
      </w:r>
      <w:r w:rsidR="00DC4E33">
        <w:rPr>
          <w:color w:val="4F81BD"/>
        </w:rPr>
        <w:t>. Only include the sections that are relevant to the kinds of services being procured. For example, if only Infrastructure Services are being procured, delete sections B and C in their entirety.</w:t>
      </w:r>
      <w:r w:rsidR="00F5141C">
        <w:rPr>
          <w:color w:val="4F81BD"/>
        </w:rPr>
        <w:t xml:space="preserve"> If Services are being procured from two or more of these three Channels, retain the relevant A/B/C Channel delineation (do not merge them), as that delineation is important for the application of certain contractual terms, such as the terms relating to Service Levels.</w:t>
      </w:r>
      <w:r w:rsidR="00DC4E33">
        <w:rPr>
          <w:color w:val="4F81BD"/>
        </w:rPr>
        <w:t>]</w:t>
      </w:r>
      <w:r>
        <w:t>]</w:t>
      </w:r>
    </w:p>
    <w:p w14:paraId="415110FA" w14:textId="6D73D5B7" w:rsidR="007D1B53" w:rsidRPr="00AC2AE9" w:rsidRDefault="007D1B53" w:rsidP="001F3AC3">
      <w:pPr>
        <w:pStyle w:val="ListAlpha"/>
      </w:pPr>
      <w:r w:rsidRPr="00AC2AE9">
        <w:t>Infrastructure Services</w:t>
      </w:r>
      <w:r w:rsidR="00E30AFB" w:rsidRPr="00AC2AE9">
        <w:t xml:space="preserve"> </w:t>
      </w:r>
      <w:r w:rsidR="00E30AFB" w:rsidRPr="001F3AC3">
        <w:rPr>
          <w:color w:val="548DD4" w:themeColor="text2" w:themeTint="99"/>
        </w:rPr>
        <w:t>[delete section</w:t>
      </w:r>
      <w:r w:rsidR="00DC4E33" w:rsidRPr="001F3AC3">
        <w:rPr>
          <w:color w:val="548DD4" w:themeColor="text2" w:themeTint="99"/>
        </w:rPr>
        <w:t xml:space="preserve"> A</w:t>
      </w:r>
      <w:r w:rsidR="00E30AFB" w:rsidRPr="001F3AC3">
        <w:rPr>
          <w:color w:val="548DD4" w:themeColor="text2" w:themeTint="99"/>
        </w:rPr>
        <w:t xml:space="preserve"> if not procuring Infrastructure Services]</w:t>
      </w:r>
    </w:p>
    <w:p w14:paraId="3E58D361" w14:textId="7AE636E2" w:rsidR="00120AC6" w:rsidRDefault="006D44AA" w:rsidP="006D44AA">
      <w:pPr>
        <w:pStyle w:val="SubFormScheduleNumbering-1Numberslevel1"/>
      </w:pPr>
      <w:r>
        <w:t>Infrastructure Services</w:t>
      </w:r>
      <w:r w:rsidR="008F6142">
        <w:t xml:space="preserve"> ordered at Commencement Date</w:t>
      </w:r>
    </w:p>
    <w:p w14:paraId="10CAA7EC" w14:textId="6EE33BB4" w:rsidR="0069033D" w:rsidRDefault="0069033D" w:rsidP="0069033D">
      <w:pPr>
        <w:pStyle w:val="SubFormScheduleNumberinglevel2"/>
      </w:pPr>
      <w:bookmarkStart w:id="160" w:name="_Ref189856781"/>
      <w:r>
        <w:t>[</w:t>
      </w:r>
      <w:r w:rsidRPr="00F465F3">
        <w:rPr>
          <w:color w:val="4F81BD"/>
        </w:rPr>
        <w:t>To be completed, by reference to (and incorporating material parts of</w:t>
      </w:r>
      <w:r w:rsidR="00C45DF8">
        <w:rPr>
          <w:color w:val="4F81BD"/>
        </w:rPr>
        <w:t xml:space="preserve"> or attaching</w:t>
      </w:r>
      <w:r w:rsidRPr="00F465F3">
        <w:rPr>
          <w:color w:val="4F81BD"/>
        </w:rPr>
        <w:t>) the relevant Services Listing</w:t>
      </w:r>
      <w:r w:rsidR="00C45DF8">
        <w:rPr>
          <w:color w:val="4F81BD"/>
        </w:rPr>
        <w:t>(</w:t>
      </w:r>
      <w:r w:rsidRPr="00F465F3">
        <w:rPr>
          <w:color w:val="4F81BD"/>
        </w:rPr>
        <w:t>s</w:t>
      </w:r>
      <w:r w:rsidR="00C45DF8">
        <w:rPr>
          <w:color w:val="4F81BD"/>
        </w:rPr>
        <w:t>) and their version numbers</w:t>
      </w:r>
      <w:r w:rsidRPr="00F465F3">
        <w:rPr>
          <w:color w:val="4F81BD"/>
        </w:rPr>
        <w:t>. Cross-refer to Statement(s) of Work if relevant or required.</w:t>
      </w:r>
      <w:r>
        <w:rPr>
          <w:color w:val="4F81BD"/>
        </w:rPr>
        <w:t xml:space="preserve"> If you are procuring professional services o</w:t>
      </w:r>
      <w:r w:rsidR="00AE3E63">
        <w:rPr>
          <w:color w:val="4F81BD"/>
        </w:rPr>
        <w:t>r</w:t>
      </w:r>
      <w:r>
        <w:rPr>
          <w:color w:val="4F81BD"/>
        </w:rPr>
        <w:t xml:space="preserve"> transition services, the detail of those services would normally be set out in a Statement of Work (General) or Statement of Work (Transition Services), templates for which can be found in the Schedule to the Core I/T/MS Services Terms.</w:t>
      </w:r>
      <w:r>
        <w:t>]</w:t>
      </w:r>
      <w:bookmarkEnd w:id="160"/>
    </w:p>
    <w:p w14:paraId="715C9030" w14:textId="77777777" w:rsidR="0057402E" w:rsidRDefault="0057402E" w:rsidP="0057402E">
      <w:pPr>
        <w:pStyle w:val="SubFormScheduleNumbering-1Numberslevel1"/>
      </w:pPr>
      <w:r>
        <w:t>Service Levels</w:t>
      </w:r>
    </w:p>
    <w:p w14:paraId="399CD913" w14:textId="26AE5FAE" w:rsidR="00332AEC" w:rsidRDefault="00332AEC" w:rsidP="0057402E">
      <w:pPr>
        <w:pStyle w:val="SubFormScheduleNumberinglevel2"/>
      </w:pPr>
      <w:bookmarkStart w:id="161" w:name="_Ref189856850"/>
      <w:r>
        <w:t xml:space="preserve">Base Service Levels </w:t>
      </w:r>
      <w:r w:rsidR="00384DA6">
        <w:t>(description)</w:t>
      </w:r>
    </w:p>
    <w:p w14:paraId="4332D984" w14:textId="77777777" w:rsidR="00CF3FFA" w:rsidRDefault="00CF3FFA" w:rsidP="00332AEC">
      <w:pPr>
        <w:pStyle w:val="SubFormScheduleNumberinglevel2"/>
        <w:numPr>
          <w:ilvl w:val="0"/>
          <w:numId w:val="0"/>
        </w:numPr>
        <w:ind w:left="709"/>
      </w:pPr>
      <w:r>
        <w:t>Base Service Levels are Service Levels prescribed by DIA in accordance with clause 8 of the Channel Terms (part of the Collaborative Marketplace Agreement between the Provider and DIA). Base Service Levels can be prescribed in the Channel Terms themselves, or as a requirement for Services Listings.</w:t>
      </w:r>
    </w:p>
    <w:p w14:paraId="18DB86F7" w14:textId="4A8AEECE" w:rsidR="00CF3FFA" w:rsidRDefault="00CF3FFA" w:rsidP="00CF3FFA">
      <w:pPr>
        <w:pStyle w:val="SubFormScheduleNumberinglevel2"/>
      </w:pPr>
      <w:r>
        <w:t>Base Service Levels prescribed by Channel Terms</w:t>
      </w:r>
      <w:r w:rsidR="009D5D24">
        <w:t xml:space="preserve"> – Incident Management Service Levels</w:t>
      </w:r>
    </w:p>
    <w:p w14:paraId="68B0A5EC" w14:textId="12B554EB" w:rsidR="00560B3E" w:rsidRDefault="00560B3E">
      <w:pPr>
        <w:pStyle w:val="SubFormScheduleNumberinglevel2"/>
        <w:numPr>
          <w:ilvl w:val="0"/>
          <w:numId w:val="0"/>
        </w:numPr>
        <w:ind w:left="709"/>
      </w:pPr>
      <w:r>
        <w:t xml:space="preserve">The Incident Management Service Levels </w:t>
      </w:r>
      <w:r w:rsidR="00B26F85">
        <w:t xml:space="preserve">set out below </w:t>
      </w:r>
      <w:r>
        <w:t xml:space="preserve">are </w:t>
      </w:r>
      <w:r w:rsidR="00AE3E63">
        <w:t xml:space="preserve">Base Service Levels </w:t>
      </w:r>
      <w:r>
        <w:t xml:space="preserve">prescribed by paragraph </w:t>
      </w:r>
      <w:r w:rsidR="005179BE">
        <w:t>9</w:t>
      </w:r>
      <w:r>
        <w:t xml:space="preserve"> of Schedule 2</w:t>
      </w:r>
      <w:r w:rsidRPr="00560B3E">
        <w:t xml:space="preserve"> </w:t>
      </w:r>
      <w:r>
        <w:t>of the Channel Terms</w:t>
      </w:r>
      <w:r w:rsidR="00B26F85">
        <w:t>. Service Level timeframes commence upon your awareness of the incident</w:t>
      </w:r>
      <w:r>
        <w:t>:</w:t>
      </w:r>
      <w:r w:rsidR="009024A0">
        <w:t xml:space="preserve"> </w:t>
      </w:r>
    </w:p>
    <w:p w14:paraId="5F2FF126" w14:textId="6BD1A0C0" w:rsidR="00BB4B2F" w:rsidRDefault="00BB4B2F" w:rsidP="007A1CDF">
      <w:pPr>
        <w:pStyle w:val="SubFormScheduleNumberinglevel2"/>
        <w:numPr>
          <w:ilvl w:val="0"/>
          <w:numId w:val="0"/>
        </w:numPr>
        <w:spacing w:before="240"/>
        <w:ind w:left="709"/>
      </w:pPr>
      <w:r>
        <w:t>[</w:t>
      </w:r>
      <w:r w:rsidRPr="00727D73">
        <w:rPr>
          <w:color w:val="4F81BD" w:themeColor="accent1"/>
        </w:rPr>
        <w:t xml:space="preserve">Under </w:t>
      </w:r>
      <w:r>
        <w:rPr>
          <w:color w:val="4F81BD" w:themeColor="accent1"/>
        </w:rPr>
        <w:t>paragraph</w:t>
      </w:r>
      <w:r w:rsidRPr="00727D73">
        <w:rPr>
          <w:color w:val="4F81BD" w:themeColor="accent1"/>
        </w:rPr>
        <w:t xml:space="preserve"> 9.1(b) of Schedule 2 of the Channel Terms, </w:t>
      </w:r>
      <w:r w:rsidRPr="009D5D24">
        <w:rPr>
          <w:color w:val="4F81BD" w:themeColor="accent1"/>
        </w:rPr>
        <w:t xml:space="preserve">the provider </w:t>
      </w:r>
      <w:r w:rsidRPr="000429F8">
        <w:rPr>
          <w:color w:val="4F81BD" w:themeColor="accent1"/>
        </w:rPr>
        <w:t xml:space="preserve">and a Purchasing Agency </w:t>
      </w:r>
      <w:r>
        <w:rPr>
          <w:color w:val="4F81BD" w:themeColor="accent1"/>
        </w:rPr>
        <w:t xml:space="preserve">may agree to vary or disapply the Incident Management Service Levels </w:t>
      </w:r>
      <w:proofErr w:type="gramStart"/>
      <w:r>
        <w:rPr>
          <w:color w:val="4F81BD" w:themeColor="accent1"/>
        </w:rPr>
        <w:t>below, and</w:t>
      </w:r>
      <w:proofErr w:type="gramEnd"/>
      <w:r>
        <w:rPr>
          <w:color w:val="4F81BD" w:themeColor="accent1"/>
        </w:rPr>
        <w:t xml:space="preserve"> agree to incident management service levels for other priority levels. </w:t>
      </w:r>
      <w:r w:rsidRPr="000429F8">
        <w:rPr>
          <w:color w:val="4F81BD" w:themeColor="accent1"/>
        </w:rPr>
        <w:t>If that is done, the table</w:t>
      </w:r>
      <w:r>
        <w:rPr>
          <w:color w:val="4F81BD" w:themeColor="accent1"/>
        </w:rPr>
        <w:t xml:space="preserve"> below, and possibly the preceding text,</w:t>
      </w:r>
      <w:r w:rsidRPr="000429F8">
        <w:rPr>
          <w:color w:val="4F81BD" w:themeColor="accent1"/>
        </w:rPr>
        <w:t xml:space="preserve"> will need to be amended.</w:t>
      </w:r>
      <w:r>
        <w:t>]</w:t>
      </w:r>
    </w:p>
    <w:tbl>
      <w:tblPr>
        <w:tblStyle w:val="TableGrid"/>
        <w:tblW w:w="0" w:type="auto"/>
        <w:tblInd w:w="704" w:type="dxa"/>
        <w:tblLook w:val="04A0" w:firstRow="1" w:lastRow="0" w:firstColumn="1" w:lastColumn="0" w:noHBand="0" w:noVBand="1"/>
      </w:tblPr>
      <w:tblGrid>
        <w:gridCol w:w="1576"/>
        <w:gridCol w:w="2138"/>
        <w:gridCol w:w="1201"/>
        <w:gridCol w:w="1344"/>
        <w:gridCol w:w="1714"/>
        <w:gridCol w:w="1066"/>
      </w:tblGrid>
      <w:tr w:rsidR="00AA3453" w:rsidRPr="000429F8" w14:paraId="00DD50BF" w14:textId="77777777" w:rsidTr="007A1CDF">
        <w:trPr>
          <w:tblHeader/>
        </w:trPr>
        <w:tc>
          <w:tcPr>
            <w:tcW w:w="1576" w:type="dxa"/>
            <w:shd w:val="clear" w:color="auto" w:fill="DBE5F1" w:themeFill="accent1" w:themeFillTint="33"/>
          </w:tcPr>
          <w:p w14:paraId="6EEF6173" w14:textId="77777777" w:rsidR="00CF3FFA" w:rsidRPr="00FE4519" w:rsidRDefault="00CF3FFA" w:rsidP="000429F8">
            <w:pPr>
              <w:spacing w:before="80" w:after="80" w:line="240" w:lineRule="auto"/>
              <w:rPr>
                <w:b/>
                <w:bCs/>
                <w:sz w:val="15"/>
                <w:szCs w:val="15"/>
              </w:rPr>
            </w:pPr>
            <w:r w:rsidRPr="00FE4519">
              <w:rPr>
                <w:b/>
                <w:bCs/>
                <w:sz w:val="15"/>
                <w:szCs w:val="15"/>
              </w:rPr>
              <w:t>Service Level</w:t>
            </w:r>
          </w:p>
        </w:tc>
        <w:tc>
          <w:tcPr>
            <w:tcW w:w="2138" w:type="dxa"/>
            <w:shd w:val="clear" w:color="auto" w:fill="DBE5F1" w:themeFill="accent1" w:themeFillTint="33"/>
          </w:tcPr>
          <w:p w14:paraId="707A7C0D" w14:textId="77777777" w:rsidR="00CF3FFA" w:rsidRPr="00FE4519" w:rsidRDefault="00CF3FFA" w:rsidP="000429F8">
            <w:pPr>
              <w:spacing w:before="80" w:after="80" w:line="240" w:lineRule="auto"/>
              <w:rPr>
                <w:b/>
                <w:bCs/>
                <w:sz w:val="15"/>
                <w:szCs w:val="15"/>
              </w:rPr>
            </w:pPr>
            <w:r w:rsidRPr="00FE4519">
              <w:rPr>
                <w:b/>
                <w:bCs/>
                <w:sz w:val="15"/>
                <w:szCs w:val="15"/>
              </w:rPr>
              <w:t>Definition</w:t>
            </w:r>
          </w:p>
        </w:tc>
        <w:tc>
          <w:tcPr>
            <w:tcW w:w="0" w:type="auto"/>
            <w:shd w:val="clear" w:color="auto" w:fill="DBE5F1" w:themeFill="accent1" w:themeFillTint="33"/>
          </w:tcPr>
          <w:p w14:paraId="25F5E18E" w14:textId="77777777" w:rsidR="00CF3FFA" w:rsidRPr="00FE4519" w:rsidRDefault="00CF3FFA" w:rsidP="000429F8">
            <w:pPr>
              <w:spacing w:before="80" w:after="80" w:line="240" w:lineRule="auto"/>
              <w:rPr>
                <w:b/>
                <w:bCs/>
                <w:sz w:val="15"/>
                <w:szCs w:val="15"/>
              </w:rPr>
            </w:pPr>
            <w:r w:rsidRPr="00FE4519">
              <w:rPr>
                <w:b/>
                <w:bCs/>
                <w:sz w:val="15"/>
                <w:szCs w:val="15"/>
              </w:rPr>
              <w:t>Notification required to</w:t>
            </w:r>
          </w:p>
        </w:tc>
        <w:tc>
          <w:tcPr>
            <w:tcW w:w="1344" w:type="dxa"/>
            <w:shd w:val="clear" w:color="auto" w:fill="DBE5F1" w:themeFill="accent1" w:themeFillTint="33"/>
          </w:tcPr>
          <w:p w14:paraId="64DACE8A" w14:textId="77777777" w:rsidR="00CF3FFA" w:rsidRPr="00FE4519" w:rsidRDefault="00CF3FFA" w:rsidP="000429F8">
            <w:pPr>
              <w:spacing w:before="80" w:after="80" w:line="240" w:lineRule="auto"/>
              <w:rPr>
                <w:b/>
                <w:bCs/>
                <w:sz w:val="15"/>
                <w:szCs w:val="15"/>
              </w:rPr>
            </w:pPr>
            <w:r w:rsidRPr="00FE4519">
              <w:rPr>
                <w:b/>
                <w:bCs/>
                <w:sz w:val="15"/>
                <w:szCs w:val="15"/>
              </w:rPr>
              <w:t>Means and timeframe of notification</w:t>
            </w:r>
          </w:p>
        </w:tc>
        <w:tc>
          <w:tcPr>
            <w:tcW w:w="1714" w:type="dxa"/>
            <w:shd w:val="clear" w:color="auto" w:fill="DBE5F1" w:themeFill="accent1" w:themeFillTint="33"/>
          </w:tcPr>
          <w:p w14:paraId="393268B0" w14:textId="77777777" w:rsidR="00CF3FFA" w:rsidRPr="00FE4519" w:rsidRDefault="00CF3FFA" w:rsidP="000429F8">
            <w:pPr>
              <w:spacing w:before="80" w:after="80" w:line="240" w:lineRule="auto"/>
              <w:rPr>
                <w:b/>
                <w:bCs/>
                <w:sz w:val="15"/>
                <w:szCs w:val="15"/>
              </w:rPr>
            </w:pPr>
            <w:r w:rsidRPr="00FE4519">
              <w:rPr>
                <w:b/>
                <w:bCs/>
                <w:sz w:val="15"/>
                <w:szCs w:val="15"/>
              </w:rPr>
              <w:t>Details to be provided</w:t>
            </w:r>
          </w:p>
        </w:tc>
        <w:tc>
          <w:tcPr>
            <w:tcW w:w="0" w:type="auto"/>
            <w:shd w:val="clear" w:color="auto" w:fill="DBE5F1" w:themeFill="accent1" w:themeFillTint="33"/>
          </w:tcPr>
          <w:p w14:paraId="5DE6F8A2" w14:textId="51877344" w:rsidR="00CF3FFA" w:rsidRPr="00FE4519" w:rsidRDefault="00AA3453" w:rsidP="000429F8">
            <w:pPr>
              <w:spacing w:before="80" w:after="80" w:line="240" w:lineRule="auto"/>
              <w:rPr>
                <w:b/>
                <w:bCs/>
                <w:sz w:val="15"/>
                <w:szCs w:val="15"/>
              </w:rPr>
            </w:pPr>
            <w:r>
              <w:rPr>
                <w:b/>
                <w:bCs/>
                <w:sz w:val="15"/>
                <w:szCs w:val="15"/>
              </w:rPr>
              <w:t>Restoration</w:t>
            </w:r>
            <w:r w:rsidRPr="00FE4519">
              <w:rPr>
                <w:b/>
                <w:bCs/>
                <w:sz w:val="15"/>
                <w:szCs w:val="15"/>
              </w:rPr>
              <w:t xml:space="preserve"> </w:t>
            </w:r>
            <w:r w:rsidR="00CF3FFA" w:rsidRPr="00FE4519">
              <w:rPr>
                <w:b/>
                <w:bCs/>
                <w:sz w:val="15"/>
                <w:szCs w:val="15"/>
              </w:rPr>
              <w:t>Time</w:t>
            </w:r>
            <w:r w:rsidR="00CF3FFA" w:rsidRPr="00FE4519">
              <w:rPr>
                <w:sz w:val="15"/>
                <w:szCs w:val="15"/>
              </w:rPr>
              <w:t>*</w:t>
            </w:r>
            <w:r w:rsidR="00CF3FFA" w:rsidRPr="00FE4519">
              <w:rPr>
                <w:b/>
                <w:bCs/>
                <w:sz w:val="15"/>
                <w:szCs w:val="15"/>
              </w:rPr>
              <w:t xml:space="preserve"> </w:t>
            </w:r>
          </w:p>
        </w:tc>
      </w:tr>
      <w:tr w:rsidR="00AA3453" w:rsidRPr="000429F8" w14:paraId="6CF8C769" w14:textId="77777777" w:rsidTr="007A1CDF">
        <w:tc>
          <w:tcPr>
            <w:tcW w:w="1576" w:type="dxa"/>
            <w:vMerge w:val="restart"/>
          </w:tcPr>
          <w:p w14:paraId="456F6676" w14:textId="00233F8B" w:rsidR="00CF3FFA" w:rsidRPr="00FE4519" w:rsidRDefault="00CF3FFA" w:rsidP="000429F8">
            <w:pPr>
              <w:spacing w:before="80" w:after="80" w:line="240" w:lineRule="auto"/>
              <w:rPr>
                <w:sz w:val="15"/>
                <w:szCs w:val="15"/>
              </w:rPr>
            </w:pPr>
            <w:r w:rsidRPr="00FE4519">
              <w:rPr>
                <w:b/>
                <w:bCs/>
                <w:sz w:val="15"/>
                <w:szCs w:val="15"/>
              </w:rPr>
              <w:t>IMSL1:</w:t>
            </w:r>
            <w:r w:rsidRPr="00FE4519">
              <w:rPr>
                <w:sz w:val="15"/>
                <w:szCs w:val="15"/>
              </w:rPr>
              <w:t xml:space="preserve"> Priority 1 Critical (P1)</w:t>
            </w:r>
            <w:r w:rsidR="00E20A86">
              <w:rPr>
                <w:sz w:val="15"/>
                <w:szCs w:val="15"/>
              </w:rPr>
              <w:t xml:space="preserve"> </w:t>
            </w:r>
          </w:p>
        </w:tc>
        <w:tc>
          <w:tcPr>
            <w:tcW w:w="2138" w:type="dxa"/>
            <w:vMerge w:val="restart"/>
          </w:tcPr>
          <w:p w14:paraId="5DBA83C0" w14:textId="77777777" w:rsidR="00CF3FFA" w:rsidRPr="00FE4519" w:rsidRDefault="00CF3FFA" w:rsidP="000429F8">
            <w:pPr>
              <w:spacing w:before="80" w:after="80" w:line="240" w:lineRule="auto"/>
              <w:rPr>
                <w:sz w:val="15"/>
                <w:szCs w:val="15"/>
              </w:rPr>
            </w:pPr>
            <w:r w:rsidRPr="00FE4519">
              <w:rPr>
                <w:sz w:val="15"/>
                <w:szCs w:val="15"/>
              </w:rPr>
              <w:t>Any of:</w:t>
            </w:r>
          </w:p>
          <w:p w14:paraId="575D3B9C" w14:textId="77777777"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a total failure of the primary functions of an Applicable Service</w:t>
            </w:r>
          </w:p>
          <w:p w14:paraId="2EC4A7DD" w14:textId="63497874" w:rsidR="00CF3FFA" w:rsidRPr="00FE4519" w:rsidRDefault="00683D82" w:rsidP="008D5C82">
            <w:pPr>
              <w:pStyle w:val="ListParagraph"/>
              <w:numPr>
                <w:ilvl w:val="0"/>
                <w:numId w:val="74"/>
              </w:numPr>
              <w:spacing w:before="80" w:after="80" w:line="240" w:lineRule="auto"/>
              <w:ind w:left="289" w:hanging="283"/>
              <w:rPr>
                <w:sz w:val="15"/>
                <w:szCs w:val="15"/>
              </w:rPr>
            </w:pPr>
            <w:r w:rsidRPr="00683D82">
              <w:rPr>
                <w:sz w:val="15"/>
                <w:szCs w:val="15"/>
              </w:rPr>
              <w:t xml:space="preserve">a Security Incident (as defined in para </w:t>
            </w:r>
            <w:r w:rsidR="000773E6">
              <w:rPr>
                <w:sz w:val="15"/>
                <w:szCs w:val="15"/>
              </w:rPr>
              <w:t>15</w:t>
            </w:r>
            <w:r w:rsidRPr="00683D82">
              <w:rPr>
                <w:sz w:val="15"/>
                <w:szCs w:val="15"/>
              </w:rPr>
              <w:t xml:space="preserve">.1 of Schedule 1) </w:t>
            </w:r>
            <w:r w:rsidR="00BB4B2F">
              <w:rPr>
                <w:sz w:val="15"/>
                <w:szCs w:val="15"/>
              </w:rPr>
              <w:t xml:space="preserve">affecting an </w:t>
            </w:r>
            <w:r w:rsidR="00BB4B2F">
              <w:rPr>
                <w:sz w:val="15"/>
                <w:szCs w:val="15"/>
              </w:rPr>
              <w:lastRenderedPageBreak/>
              <w:t xml:space="preserve">Applicable Service </w:t>
            </w:r>
            <w:r w:rsidRPr="00683D82">
              <w:rPr>
                <w:sz w:val="15"/>
                <w:szCs w:val="15"/>
              </w:rPr>
              <w:t>that is known to have caused or is reasonably likely to cause a compromise of Purchasing Agency Data or unauthorised access to a Purchasing Agency Environment</w:t>
            </w:r>
          </w:p>
          <w:p w14:paraId="49689B1B" w14:textId="149EDEDD"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 xml:space="preserve">a high impact environmental incident (fire, gas leak etc.) having a major impact on an Applicable Service </w:t>
            </w:r>
          </w:p>
          <w:p w14:paraId="4D134222" w14:textId="77777777"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any incident affecting an Applicable Service requiring an incursion response</w:t>
            </w:r>
          </w:p>
        </w:tc>
        <w:tc>
          <w:tcPr>
            <w:tcW w:w="0" w:type="auto"/>
            <w:vMerge w:val="restart"/>
          </w:tcPr>
          <w:p w14:paraId="76DCFEB2" w14:textId="77777777" w:rsidR="00CF3FFA" w:rsidRPr="00FE4519" w:rsidRDefault="00CF3FFA" w:rsidP="000429F8">
            <w:pPr>
              <w:spacing w:before="80" w:after="80" w:line="240" w:lineRule="auto"/>
              <w:rPr>
                <w:sz w:val="15"/>
                <w:szCs w:val="15"/>
              </w:rPr>
            </w:pPr>
            <w:r w:rsidRPr="00FE4519">
              <w:rPr>
                <w:sz w:val="15"/>
                <w:szCs w:val="15"/>
              </w:rPr>
              <w:lastRenderedPageBreak/>
              <w:t>DIA – Lead Relationship Manager</w:t>
            </w:r>
          </w:p>
          <w:p w14:paraId="1723E588" w14:textId="77777777" w:rsidR="00CF3FFA" w:rsidRPr="00FE4519" w:rsidRDefault="00CF3FFA" w:rsidP="000429F8">
            <w:pPr>
              <w:spacing w:before="80" w:after="80" w:line="240" w:lineRule="auto"/>
              <w:rPr>
                <w:sz w:val="15"/>
                <w:szCs w:val="15"/>
              </w:rPr>
            </w:pPr>
            <w:r w:rsidRPr="00FE4519">
              <w:rPr>
                <w:sz w:val="15"/>
                <w:szCs w:val="15"/>
              </w:rPr>
              <w:t xml:space="preserve">Purchasing Agencies consuming the affected </w:t>
            </w:r>
            <w:r w:rsidRPr="00FE4519">
              <w:rPr>
                <w:sz w:val="15"/>
                <w:szCs w:val="15"/>
              </w:rPr>
              <w:lastRenderedPageBreak/>
              <w:t>Service(s) – Contract Manager</w:t>
            </w:r>
          </w:p>
        </w:tc>
        <w:tc>
          <w:tcPr>
            <w:tcW w:w="1344" w:type="dxa"/>
          </w:tcPr>
          <w:p w14:paraId="5729576A" w14:textId="40AB4D5D" w:rsidR="00CF3FFA" w:rsidRPr="00FE4519" w:rsidRDefault="00CF3FFA" w:rsidP="000429F8">
            <w:pPr>
              <w:spacing w:before="80" w:after="80" w:line="240" w:lineRule="auto"/>
              <w:rPr>
                <w:sz w:val="15"/>
                <w:szCs w:val="15"/>
              </w:rPr>
            </w:pPr>
            <w:r w:rsidRPr="00FE4519">
              <w:rPr>
                <w:sz w:val="15"/>
                <w:szCs w:val="15"/>
              </w:rPr>
              <w:lastRenderedPageBreak/>
              <w:t xml:space="preserve">Text or phone notification: </w:t>
            </w:r>
            <w:r w:rsidR="00AE3E63">
              <w:rPr>
                <w:sz w:val="15"/>
                <w:szCs w:val="15"/>
              </w:rPr>
              <w:t>a</w:t>
            </w:r>
            <w:r w:rsidRPr="00FE4519">
              <w:rPr>
                <w:sz w:val="15"/>
                <w:szCs w:val="15"/>
              </w:rPr>
              <w:t>s soon as reasonably possible</w:t>
            </w:r>
          </w:p>
        </w:tc>
        <w:tc>
          <w:tcPr>
            <w:tcW w:w="1714" w:type="dxa"/>
          </w:tcPr>
          <w:p w14:paraId="680B6282" w14:textId="77777777"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Incident no.</w:t>
            </w:r>
          </w:p>
          <w:p w14:paraId="17CF0FBD" w14:textId="77777777"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 xml:space="preserve">Services impacted </w:t>
            </w:r>
          </w:p>
          <w:p w14:paraId="7D9B7875" w14:textId="77777777"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Purchasing Agencies impacted (to DIA only)</w:t>
            </w:r>
          </w:p>
        </w:tc>
        <w:tc>
          <w:tcPr>
            <w:tcW w:w="0" w:type="auto"/>
            <w:vMerge w:val="restart"/>
          </w:tcPr>
          <w:p w14:paraId="5069268D" w14:textId="77777777" w:rsidR="00CF3FFA" w:rsidRPr="00FE4519" w:rsidRDefault="00CF3FFA" w:rsidP="000429F8">
            <w:pPr>
              <w:spacing w:before="80" w:after="80" w:line="240" w:lineRule="auto"/>
              <w:rPr>
                <w:sz w:val="15"/>
                <w:szCs w:val="15"/>
              </w:rPr>
            </w:pPr>
            <w:r w:rsidRPr="00FE4519">
              <w:rPr>
                <w:sz w:val="15"/>
                <w:szCs w:val="15"/>
              </w:rPr>
              <w:t>4 hours</w:t>
            </w:r>
          </w:p>
        </w:tc>
      </w:tr>
      <w:tr w:rsidR="00AA3453" w:rsidRPr="00F95E1C" w14:paraId="5C129DC4" w14:textId="77777777" w:rsidTr="007A1CDF">
        <w:tc>
          <w:tcPr>
            <w:tcW w:w="1576" w:type="dxa"/>
            <w:vMerge/>
          </w:tcPr>
          <w:p w14:paraId="1F06FF55" w14:textId="77777777" w:rsidR="00CF3FFA" w:rsidRPr="00FE4519" w:rsidRDefault="00CF3FFA" w:rsidP="000429F8">
            <w:pPr>
              <w:spacing w:before="80" w:after="80" w:line="240" w:lineRule="auto"/>
              <w:rPr>
                <w:sz w:val="15"/>
                <w:szCs w:val="15"/>
              </w:rPr>
            </w:pPr>
          </w:p>
        </w:tc>
        <w:tc>
          <w:tcPr>
            <w:tcW w:w="2138" w:type="dxa"/>
            <w:vMerge/>
          </w:tcPr>
          <w:p w14:paraId="6A7E20D7" w14:textId="77777777" w:rsidR="00CF3FFA" w:rsidRPr="00FE4519" w:rsidRDefault="00CF3FFA" w:rsidP="000429F8">
            <w:pPr>
              <w:spacing w:before="80" w:after="80" w:line="240" w:lineRule="auto"/>
              <w:rPr>
                <w:sz w:val="15"/>
                <w:szCs w:val="15"/>
              </w:rPr>
            </w:pPr>
          </w:p>
        </w:tc>
        <w:tc>
          <w:tcPr>
            <w:tcW w:w="0" w:type="auto"/>
            <w:vMerge/>
          </w:tcPr>
          <w:p w14:paraId="03BEC475" w14:textId="77777777" w:rsidR="00CF3FFA" w:rsidRPr="00FE4519" w:rsidRDefault="00CF3FFA" w:rsidP="000429F8">
            <w:pPr>
              <w:spacing w:before="80" w:after="80" w:line="240" w:lineRule="auto"/>
              <w:rPr>
                <w:sz w:val="15"/>
                <w:szCs w:val="15"/>
              </w:rPr>
            </w:pPr>
          </w:p>
        </w:tc>
        <w:tc>
          <w:tcPr>
            <w:tcW w:w="1344" w:type="dxa"/>
          </w:tcPr>
          <w:p w14:paraId="488362A4" w14:textId="77777777" w:rsidR="00CF3FFA" w:rsidRPr="00FE4519" w:rsidRDefault="00CF3FFA" w:rsidP="000429F8">
            <w:pPr>
              <w:spacing w:before="80" w:after="80" w:line="240" w:lineRule="auto"/>
              <w:rPr>
                <w:sz w:val="15"/>
                <w:szCs w:val="15"/>
              </w:rPr>
            </w:pPr>
            <w:r w:rsidRPr="00FE4519">
              <w:rPr>
                <w:sz w:val="15"/>
                <w:szCs w:val="15"/>
              </w:rPr>
              <w:t>Written notification by email: within 2 hours</w:t>
            </w:r>
          </w:p>
        </w:tc>
        <w:tc>
          <w:tcPr>
            <w:tcW w:w="1714" w:type="dxa"/>
          </w:tcPr>
          <w:p w14:paraId="736C18DF" w14:textId="77777777" w:rsidR="00CF3FFA" w:rsidRPr="00FE4519" w:rsidRDefault="00CF3FFA" w:rsidP="000429F8">
            <w:pPr>
              <w:spacing w:before="80" w:after="80" w:line="240" w:lineRule="auto"/>
              <w:rPr>
                <w:sz w:val="15"/>
                <w:szCs w:val="15"/>
              </w:rPr>
            </w:pPr>
            <w:r w:rsidRPr="00FE4519">
              <w:rPr>
                <w:sz w:val="15"/>
                <w:szCs w:val="15"/>
              </w:rPr>
              <w:t>Further information on the P1 incident, including:</w:t>
            </w:r>
          </w:p>
          <w:p w14:paraId="1503276A" w14:textId="77777777"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cause or likely cause</w:t>
            </w:r>
          </w:p>
          <w:p w14:paraId="350BBF7C" w14:textId="77777777"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current status</w:t>
            </w:r>
          </w:p>
          <w:p w14:paraId="1EBDD7CF" w14:textId="77777777"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confirmation of Purchasing Agencies impacted and how impacted (to DIA only)</w:t>
            </w:r>
          </w:p>
          <w:p w14:paraId="740CD8EB" w14:textId="77777777"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potential downstream impacts (if any)</w:t>
            </w:r>
          </w:p>
          <w:p w14:paraId="2BEA9C78" w14:textId="77777777"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impacts on Provider relevant to provision of the Services</w:t>
            </w:r>
          </w:p>
          <w:p w14:paraId="62816D0D" w14:textId="77777777"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estimated time to resolve</w:t>
            </w:r>
          </w:p>
        </w:tc>
        <w:tc>
          <w:tcPr>
            <w:tcW w:w="0" w:type="auto"/>
            <w:vMerge/>
          </w:tcPr>
          <w:p w14:paraId="1A41742D" w14:textId="77777777" w:rsidR="00CF3FFA" w:rsidRPr="00FE4519" w:rsidRDefault="00CF3FFA" w:rsidP="000429F8">
            <w:pPr>
              <w:spacing w:before="80" w:after="80" w:line="240" w:lineRule="auto"/>
              <w:rPr>
                <w:sz w:val="15"/>
                <w:szCs w:val="15"/>
              </w:rPr>
            </w:pPr>
          </w:p>
        </w:tc>
      </w:tr>
      <w:tr w:rsidR="00AA3453" w:rsidRPr="00F95E1C" w14:paraId="6CB02E90" w14:textId="77777777" w:rsidTr="007A1CDF">
        <w:tc>
          <w:tcPr>
            <w:tcW w:w="1576" w:type="dxa"/>
            <w:vMerge/>
          </w:tcPr>
          <w:p w14:paraId="513B439D" w14:textId="77777777" w:rsidR="00CF3FFA" w:rsidRPr="00FE4519" w:rsidRDefault="00CF3FFA" w:rsidP="000429F8">
            <w:pPr>
              <w:spacing w:before="80" w:after="80" w:line="240" w:lineRule="auto"/>
              <w:rPr>
                <w:sz w:val="15"/>
                <w:szCs w:val="15"/>
              </w:rPr>
            </w:pPr>
          </w:p>
        </w:tc>
        <w:tc>
          <w:tcPr>
            <w:tcW w:w="2138" w:type="dxa"/>
            <w:vMerge/>
          </w:tcPr>
          <w:p w14:paraId="699DCEF3" w14:textId="77777777" w:rsidR="00CF3FFA" w:rsidRPr="00FE4519" w:rsidRDefault="00CF3FFA" w:rsidP="000429F8">
            <w:pPr>
              <w:spacing w:before="80" w:after="80" w:line="240" w:lineRule="auto"/>
              <w:rPr>
                <w:sz w:val="15"/>
                <w:szCs w:val="15"/>
              </w:rPr>
            </w:pPr>
          </w:p>
        </w:tc>
        <w:tc>
          <w:tcPr>
            <w:tcW w:w="0" w:type="auto"/>
            <w:vMerge/>
          </w:tcPr>
          <w:p w14:paraId="66193636" w14:textId="77777777" w:rsidR="00CF3FFA" w:rsidRPr="00FE4519" w:rsidRDefault="00CF3FFA" w:rsidP="000429F8">
            <w:pPr>
              <w:spacing w:before="80" w:after="80" w:line="240" w:lineRule="auto"/>
              <w:rPr>
                <w:sz w:val="15"/>
                <w:szCs w:val="15"/>
              </w:rPr>
            </w:pPr>
          </w:p>
        </w:tc>
        <w:tc>
          <w:tcPr>
            <w:tcW w:w="1344" w:type="dxa"/>
          </w:tcPr>
          <w:p w14:paraId="7041B212" w14:textId="65041F2C" w:rsidR="00CF3FFA" w:rsidRPr="00FE4519" w:rsidRDefault="00CF3FFA" w:rsidP="000429F8">
            <w:pPr>
              <w:spacing w:before="80" w:after="80" w:line="240" w:lineRule="auto"/>
              <w:rPr>
                <w:sz w:val="15"/>
                <w:szCs w:val="15"/>
              </w:rPr>
            </w:pPr>
            <w:r w:rsidRPr="00FE4519">
              <w:rPr>
                <w:sz w:val="15"/>
                <w:szCs w:val="15"/>
              </w:rPr>
              <w:t>Written PIR</w:t>
            </w:r>
            <w:r w:rsidR="005179BE">
              <w:rPr>
                <w:sz w:val="15"/>
                <w:szCs w:val="15"/>
              </w:rPr>
              <w:t>*</w:t>
            </w:r>
            <w:r w:rsidRPr="00FE4519">
              <w:rPr>
                <w:sz w:val="15"/>
                <w:szCs w:val="15"/>
              </w:rPr>
              <w:t xml:space="preserve">: within 10 Business Days </w:t>
            </w:r>
            <w:r w:rsidR="00683D82">
              <w:rPr>
                <w:sz w:val="15"/>
                <w:szCs w:val="15"/>
              </w:rPr>
              <w:t xml:space="preserve">after </w:t>
            </w:r>
            <w:r w:rsidR="000773E6">
              <w:rPr>
                <w:sz w:val="15"/>
                <w:szCs w:val="15"/>
              </w:rPr>
              <w:t xml:space="preserve">Resolution </w:t>
            </w:r>
            <w:r w:rsidR="00683D82">
              <w:rPr>
                <w:sz w:val="15"/>
                <w:szCs w:val="15"/>
              </w:rPr>
              <w:t>of the</w:t>
            </w:r>
            <w:r w:rsidR="00683D82" w:rsidRPr="00FE4519">
              <w:rPr>
                <w:sz w:val="15"/>
                <w:szCs w:val="15"/>
              </w:rPr>
              <w:t xml:space="preserve"> </w:t>
            </w:r>
            <w:r w:rsidRPr="00FE4519">
              <w:rPr>
                <w:sz w:val="15"/>
                <w:szCs w:val="15"/>
              </w:rPr>
              <w:t>incident</w:t>
            </w:r>
          </w:p>
        </w:tc>
        <w:tc>
          <w:tcPr>
            <w:tcW w:w="1714" w:type="dxa"/>
          </w:tcPr>
          <w:p w14:paraId="2359516E" w14:textId="77777777" w:rsidR="00CF3FFA" w:rsidRPr="00FE4519" w:rsidRDefault="00CF3FFA" w:rsidP="000429F8">
            <w:pPr>
              <w:spacing w:before="80" w:after="80" w:line="240" w:lineRule="auto"/>
              <w:rPr>
                <w:sz w:val="15"/>
                <w:szCs w:val="15"/>
              </w:rPr>
            </w:pPr>
            <w:r w:rsidRPr="00FE4519">
              <w:rPr>
                <w:sz w:val="15"/>
                <w:szCs w:val="15"/>
              </w:rPr>
              <w:t>PIR to cover root cause, actions taken, performance against any applicable RTO/RPO, and any lessons learned</w:t>
            </w:r>
          </w:p>
        </w:tc>
        <w:tc>
          <w:tcPr>
            <w:tcW w:w="0" w:type="auto"/>
            <w:vMerge/>
          </w:tcPr>
          <w:p w14:paraId="3495AA39" w14:textId="77777777" w:rsidR="00CF3FFA" w:rsidRPr="00FE4519" w:rsidRDefault="00CF3FFA" w:rsidP="000429F8">
            <w:pPr>
              <w:spacing w:before="80" w:after="80" w:line="240" w:lineRule="auto"/>
              <w:rPr>
                <w:sz w:val="15"/>
                <w:szCs w:val="15"/>
              </w:rPr>
            </w:pPr>
          </w:p>
        </w:tc>
      </w:tr>
      <w:tr w:rsidR="00AA3453" w:rsidRPr="00F95E1C" w14:paraId="3D7CDCC5" w14:textId="77777777" w:rsidTr="007A1CDF">
        <w:tc>
          <w:tcPr>
            <w:tcW w:w="1576" w:type="dxa"/>
            <w:vMerge w:val="restart"/>
          </w:tcPr>
          <w:p w14:paraId="3DF72CB2" w14:textId="544C4458" w:rsidR="00CF3FFA" w:rsidRPr="00FE4519" w:rsidRDefault="00CF3FFA" w:rsidP="000429F8">
            <w:pPr>
              <w:spacing w:before="80" w:after="80" w:line="240" w:lineRule="auto"/>
              <w:rPr>
                <w:sz w:val="15"/>
                <w:szCs w:val="15"/>
              </w:rPr>
            </w:pPr>
            <w:r w:rsidRPr="00FE4519">
              <w:rPr>
                <w:b/>
                <w:bCs/>
                <w:sz w:val="15"/>
                <w:szCs w:val="15"/>
              </w:rPr>
              <w:t xml:space="preserve">IMSL2: </w:t>
            </w:r>
            <w:r w:rsidRPr="00FE4519">
              <w:rPr>
                <w:sz w:val="15"/>
                <w:szCs w:val="15"/>
              </w:rPr>
              <w:t>Priority 2 High (P2)</w:t>
            </w:r>
            <w:r w:rsidR="00E20A86">
              <w:rPr>
                <w:sz w:val="15"/>
                <w:szCs w:val="15"/>
              </w:rPr>
              <w:t xml:space="preserve"> </w:t>
            </w:r>
          </w:p>
        </w:tc>
        <w:tc>
          <w:tcPr>
            <w:tcW w:w="2138" w:type="dxa"/>
            <w:vMerge w:val="restart"/>
          </w:tcPr>
          <w:p w14:paraId="4E7A6F2C" w14:textId="77777777" w:rsidR="00CF3FFA" w:rsidRPr="00FE4519" w:rsidRDefault="00CF3FFA" w:rsidP="000429F8">
            <w:pPr>
              <w:spacing w:before="80" w:after="80" w:line="240" w:lineRule="auto"/>
              <w:rPr>
                <w:sz w:val="15"/>
                <w:szCs w:val="15"/>
              </w:rPr>
            </w:pPr>
            <w:r w:rsidRPr="00FE4519">
              <w:rPr>
                <w:sz w:val="15"/>
                <w:szCs w:val="15"/>
              </w:rPr>
              <w:t>Any of:</w:t>
            </w:r>
          </w:p>
          <w:p w14:paraId="4A07C1E7" w14:textId="77777777"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 xml:space="preserve">a partial failure or degradation of the primary functions of an Applicable Service </w:t>
            </w:r>
          </w:p>
          <w:p w14:paraId="26A6895F" w14:textId="0CE6C2FB" w:rsidR="00CF3FFA" w:rsidRPr="00FE4519" w:rsidRDefault="00CF3FFA" w:rsidP="008D5C82">
            <w:pPr>
              <w:pStyle w:val="ListParagraph"/>
              <w:numPr>
                <w:ilvl w:val="0"/>
                <w:numId w:val="74"/>
              </w:numPr>
              <w:spacing w:before="80" w:after="80" w:line="240" w:lineRule="auto"/>
              <w:ind w:left="289" w:hanging="283"/>
              <w:rPr>
                <w:sz w:val="15"/>
                <w:szCs w:val="15"/>
              </w:rPr>
            </w:pPr>
            <w:r w:rsidRPr="00FE4519">
              <w:rPr>
                <w:sz w:val="15"/>
                <w:szCs w:val="15"/>
              </w:rPr>
              <w:t xml:space="preserve">critical failures of an Applicable Service </w:t>
            </w:r>
            <w:r w:rsidR="000773E6" w:rsidRPr="000773E6">
              <w:rPr>
                <w:sz w:val="15"/>
                <w:szCs w:val="15"/>
              </w:rPr>
              <w:t>for which an acceptable short-term temporary workaround is in place to mitigate immediate impacts, pending Restoration</w:t>
            </w:r>
          </w:p>
        </w:tc>
        <w:tc>
          <w:tcPr>
            <w:tcW w:w="0" w:type="auto"/>
            <w:vMerge w:val="restart"/>
          </w:tcPr>
          <w:p w14:paraId="5DF0BBCE" w14:textId="77777777" w:rsidR="00CF3FFA" w:rsidRPr="00FE4519" w:rsidRDefault="00CF3FFA" w:rsidP="000429F8">
            <w:pPr>
              <w:spacing w:before="80" w:after="80" w:line="240" w:lineRule="auto"/>
              <w:rPr>
                <w:sz w:val="15"/>
                <w:szCs w:val="15"/>
              </w:rPr>
            </w:pPr>
            <w:r w:rsidRPr="00FE4519">
              <w:rPr>
                <w:sz w:val="15"/>
                <w:szCs w:val="15"/>
              </w:rPr>
              <w:t>Purchasing Agencies consuming the affected Service(s) – Contract Manager</w:t>
            </w:r>
          </w:p>
          <w:p w14:paraId="7761B3CF" w14:textId="77777777" w:rsidR="00CF3FFA" w:rsidRPr="00FE4519" w:rsidRDefault="00CF3FFA" w:rsidP="000429F8">
            <w:pPr>
              <w:spacing w:before="80" w:after="80" w:line="240" w:lineRule="auto"/>
              <w:rPr>
                <w:sz w:val="15"/>
                <w:szCs w:val="15"/>
              </w:rPr>
            </w:pPr>
            <w:r w:rsidRPr="00FE4519">
              <w:rPr>
                <w:sz w:val="15"/>
                <w:szCs w:val="15"/>
              </w:rPr>
              <w:t>DIA – Lead Relationship Manager, but only if the incident is a Qualifying Incident*</w:t>
            </w:r>
          </w:p>
        </w:tc>
        <w:tc>
          <w:tcPr>
            <w:tcW w:w="1344" w:type="dxa"/>
          </w:tcPr>
          <w:p w14:paraId="7A3C1491" w14:textId="6E4CF63B" w:rsidR="00CF3FFA" w:rsidRPr="00FE4519" w:rsidRDefault="00CF3FFA" w:rsidP="000429F8">
            <w:pPr>
              <w:spacing w:before="80" w:after="80" w:line="240" w:lineRule="auto"/>
              <w:rPr>
                <w:sz w:val="15"/>
                <w:szCs w:val="15"/>
              </w:rPr>
            </w:pPr>
            <w:r w:rsidRPr="00FE4519">
              <w:rPr>
                <w:sz w:val="15"/>
                <w:szCs w:val="15"/>
              </w:rPr>
              <w:t xml:space="preserve">Written notification by email: within 4 hours </w:t>
            </w:r>
          </w:p>
        </w:tc>
        <w:tc>
          <w:tcPr>
            <w:tcW w:w="1714" w:type="dxa"/>
          </w:tcPr>
          <w:p w14:paraId="6DEDEEFE" w14:textId="77777777" w:rsidR="00CF3FFA" w:rsidRPr="00FE4519" w:rsidRDefault="00CF3FFA" w:rsidP="000429F8">
            <w:pPr>
              <w:spacing w:before="80" w:after="80" w:line="240" w:lineRule="auto"/>
              <w:rPr>
                <w:sz w:val="15"/>
                <w:szCs w:val="15"/>
              </w:rPr>
            </w:pPr>
            <w:r w:rsidRPr="00FE4519">
              <w:rPr>
                <w:sz w:val="15"/>
                <w:szCs w:val="15"/>
              </w:rPr>
              <w:t>information on the P2 incident, including the matters set out above for written notification of a P1 incident</w:t>
            </w:r>
          </w:p>
          <w:p w14:paraId="5BF66AE7" w14:textId="77777777" w:rsidR="00CF3FFA" w:rsidRPr="00FE4519" w:rsidRDefault="00CF3FFA" w:rsidP="000429F8">
            <w:pPr>
              <w:spacing w:before="80" w:after="80" w:line="240" w:lineRule="auto"/>
              <w:rPr>
                <w:sz w:val="15"/>
                <w:szCs w:val="15"/>
              </w:rPr>
            </w:pPr>
          </w:p>
        </w:tc>
        <w:tc>
          <w:tcPr>
            <w:tcW w:w="0" w:type="auto"/>
            <w:vMerge w:val="restart"/>
          </w:tcPr>
          <w:p w14:paraId="176FF7A9" w14:textId="77777777" w:rsidR="00CF3FFA" w:rsidRPr="00FE4519" w:rsidRDefault="00CF3FFA" w:rsidP="000429F8">
            <w:pPr>
              <w:spacing w:before="80" w:after="80" w:line="240" w:lineRule="auto"/>
              <w:rPr>
                <w:sz w:val="15"/>
                <w:szCs w:val="15"/>
              </w:rPr>
            </w:pPr>
            <w:r w:rsidRPr="00FE4519">
              <w:rPr>
                <w:sz w:val="15"/>
                <w:szCs w:val="15"/>
              </w:rPr>
              <w:t>8 hours</w:t>
            </w:r>
          </w:p>
        </w:tc>
      </w:tr>
      <w:tr w:rsidR="00AA3453" w14:paraId="4E7B6518" w14:textId="77777777" w:rsidTr="007A1CDF">
        <w:tc>
          <w:tcPr>
            <w:tcW w:w="1576" w:type="dxa"/>
            <w:vMerge/>
          </w:tcPr>
          <w:p w14:paraId="7A2E4B41" w14:textId="77777777" w:rsidR="00CF3FFA" w:rsidRPr="00FE4519" w:rsidRDefault="00CF3FFA" w:rsidP="000429F8">
            <w:pPr>
              <w:spacing w:before="80" w:after="80" w:line="240" w:lineRule="auto"/>
              <w:rPr>
                <w:sz w:val="15"/>
                <w:szCs w:val="15"/>
              </w:rPr>
            </w:pPr>
          </w:p>
        </w:tc>
        <w:tc>
          <w:tcPr>
            <w:tcW w:w="2138" w:type="dxa"/>
            <w:vMerge/>
          </w:tcPr>
          <w:p w14:paraId="5D09E6B6" w14:textId="77777777" w:rsidR="00CF3FFA" w:rsidRPr="00FE4519" w:rsidRDefault="00CF3FFA" w:rsidP="000429F8">
            <w:pPr>
              <w:spacing w:before="80" w:after="80" w:line="240" w:lineRule="auto"/>
              <w:rPr>
                <w:sz w:val="15"/>
                <w:szCs w:val="15"/>
              </w:rPr>
            </w:pPr>
          </w:p>
        </w:tc>
        <w:tc>
          <w:tcPr>
            <w:tcW w:w="0" w:type="auto"/>
            <w:vMerge/>
          </w:tcPr>
          <w:p w14:paraId="5FE4B5BF" w14:textId="77777777" w:rsidR="00CF3FFA" w:rsidRPr="00FE4519" w:rsidRDefault="00CF3FFA" w:rsidP="000429F8">
            <w:pPr>
              <w:spacing w:before="80" w:after="80" w:line="240" w:lineRule="auto"/>
              <w:rPr>
                <w:sz w:val="15"/>
                <w:szCs w:val="15"/>
              </w:rPr>
            </w:pPr>
          </w:p>
        </w:tc>
        <w:tc>
          <w:tcPr>
            <w:tcW w:w="1344" w:type="dxa"/>
          </w:tcPr>
          <w:p w14:paraId="641D5439" w14:textId="0BD2D6F3" w:rsidR="00CF3FFA" w:rsidRPr="00FE4519" w:rsidRDefault="00CF3FFA" w:rsidP="000429F8">
            <w:pPr>
              <w:spacing w:before="80" w:after="80" w:line="240" w:lineRule="auto"/>
              <w:rPr>
                <w:sz w:val="15"/>
                <w:szCs w:val="15"/>
              </w:rPr>
            </w:pPr>
            <w:r w:rsidRPr="00FE4519">
              <w:rPr>
                <w:sz w:val="15"/>
                <w:szCs w:val="15"/>
              </w:rPr>
              <w:t xml:space="preserve">Written PIR: </w:t>
            </w:r>
            <w:r w:rsidR="00781976" w:rsidRPr="00781976">
              <w:rPr>
                <w:sz w:val="15"/>
                <w:szCs w:val="15"/>
              </w:rPr>
              <w:t xml:space="preserve">only if requested in writing by DIA or Purchasing Agency; if requested, within the later of 10 Business Days after </w:t>
            </w:r>
            <w:r w:rsidR="000773E6">
              <w:rPr>
                <w:sz w:val="15"/>
                <w:szCs w:val="15"/>
              </w:rPr>
              <w:t>Resolution</w:t>
            </w:r>
            <w:r w:rsidR="000773E6" w:rsidRPr="00781976">
              <w:rPr>
                <w:sz w:val="15"/>
                <w:szCs w:val="15"/>
              </w:rPr>
              <w:t xml:space="preserve"> </w:t>
            </w:r>
            <w:r w:rsidR="00781976" w:rsidRPr="00781976">
              <w:rPr>
                <w:sz w:val="15"/>
                <w:szCs w:val="15"/>
              </w:rPr>
              <w:t>of the incident or 10 Business Days of DIA's or the Purchasing Agency's request</w:t>
            </w:r>
          </w:p>
        </w:tc>
        <w:tc>
          <w:tcPr>
            <w:tcW w:w="1714" w:type="dxa"/>
          </w:tcPr>
          <w:p w14:paraId="543507DD" w14:textId="77777777" w:rsidR="00CF3FFA" w:rsidRPr="00FE4519" w:rsidRDefault="00CF3FFA" w:rsidP="000429F8">
            <w:pPr>
              <w:spacing w:before="80" w:after="80" w:line="240" w:lineRule="auto"/>
              <w:rPr>
                <w:sz w:val="15"/>
                <w:szCs w:val="15"/>
              </w:rPr>
            </w:pPr>
            <w:r w:rsidRPr="00FE4519">
              <w:rPr>
                <w:sz w:val="15"/>
                <w:szCs w:val="15"/>
              </w:rPr>
              <w:t>Information on the P2 incident, covering the matters set out above for a PIR for a P1 incident</w:t>
            </w:r>
          </w:p>
        </w:tc>
        <w:tc>
          <w:tcPr>
            <w:tcW w:w="0" w:type="auto"/>
            <w:vMerge/>
          </w:tcPr>
          <w:p w14:paraId="117B9E7A" w14:textId="77777777" w:rsidR="00CF3FFA" w:rsidRPr="00FE4519" w:rsidRDefault="00CF3FFA" w:rsidP="000429F8">
            <w:pPr>
              <w:spacing w:before="80" w:after="80" w:line="240" w:lineRule="auto"/>
              <w:rPr>
                <w:sz w:val="15"/>
                <w:szCs w:val="15"/>
              </w:rPr>
            </w:pPr>
          </w:p>
        </w:tc>
      </w:tr>
    </w:tbl>
    <w:p w14:paraId="0FA7B7CF" w14:textId="7DFD2D91" w:rsidR="00683D82" w:rsidRDefault="005179BE" w:rsidP="00FE4519">
      <w:pPr>
        <w:pStyle w:val="NumbersLevel2"/>
        <w:numPr>
          <w:ilvl w:val="0"/>
          <w:numId w:val="0"/>
        </w:numPr>
        <w:spacing w:before="80" w:after="0" w:line="240" w:lineRule="atLeast"/>
        <w:ind w:left="851" w:right="113" w:hanging="142"/>
        <w:rPr>
          <w:sz w:val="16"/>
          <w:szCs w:val="16"/>
          <w:lang w:val="en-US"/>
        </w:rPr>
      </w:pPr>
      <w:r w:rsidRPr="00FE4519">
        <w:rPr>
          <w:sz w:val="16"/>
          <w:szCs w:val="16"/>
          <w:lang w:val="en-US"/>
        </w:rPr>
        <w:t xml:space="preserve">* </w:t>
      </w:r>
      <w:r w:rsidRPr="00FE4519">
        <w:rPr>
          <w:sz w:val="16"/>
          <w:szCs w:val="16"/>
          <w:lang w:val="en-US"/>
        </w:rPr>
        <w:tab/>
      </w:r>
      <w:r w:rsidR="00683D82" w:rsidRPr="002F6C01">
        <w:rPr>
          <w:b/>
          <w:bCs/>
          <w:sz w:val="16"/>
          <w:szCs w:val="16"/>
          <w:lang w:val="en-US"/>
        </w:rPr>
        <w:t>Applicable Services</w:t>
      </w:r>
      <w:r w:rsidR="00683D82" w:rsidRPr="002F6C01">
        <w:rPr>
          <w:sz w:val="16"/>
          <w:szCs w:val="16"/>
          <w:lang w:val="en-US"/>
        </w:rPr>
        <w:t xml:space="preserve"> is defined in paragraph 9.1(a) of Schedule 2 </w:t>
      </w:r>
      <w:r w:rsidR="00683D82">
        <w:rPr>
          <w:sz w:val="16"/>
          <w:szCs w:val="16"/>
          <w:lang w:val="en-US"/>
        </w:rPr>
        <w:t xml:space="preserve">of the Channel Terms </w:t>
      </w:r>
      <w:r w:rsidR="00683D82" w:rsidRPr="002F6C01">
        <w:rPr>
          <w:sz w:val="16"/>
          <w:szCs w:val="16"/>
          <w:lang w:val="en-US"/>
        </w:rPr>
        <w:t>as "all Infrastructure Services, Telecommunications Services, and Managed Security Services that are being consumed by one or more Purchasing Agencies (excluding Professional Services and Transition Services)"</w:t>
      </w:r>
      <w:r w:rsidR="00683D82">
        <w:rPr>
          <w:sz w:val="16"/>
          <w:szCs w:val="16"/>
          <w:lang w:val="en-US"/>
        </w:rPr>
        <w:t>.</w:t>
      </w:r>
      <w:r w:rsidR="00683D82" w:rsidRPr="002F6C01">
        <w:rPr>
          <w:sz w:val="16"/>
          <w:szCs w:val="16"/>
          <w:lang w:val="en-US"/>
        </w:rPr>
        <w:t xml:space="preserve"> </w:t>
      </w:r>
      <w:r w:rsidR="00683D82" w:rsidRPr="002F6C01">
        <w:rPr>
          <w:sz w:val="16"/>
          <w:szCs w:val="16"/>
          <w:lang w:val="en-US"/>
        </w:rPr>
        <w:tab/>
      </w:r>
    </w:p>
    <w:p w14:paraId="1BC30C06" w14:textId="279047FD" w:rsidR="005179BE" w:rsidRPr="00FE4519" w:rsidRDefault="00683D82" w:rsidP="00FE4519">
      <w:pPr>
        <w:pStyle w:val="NumbersLevel2"/>
        <w:numPr>
          <w:ilvl w:val="0"/>
          <w:numId w:val="0"/>
        </w:numPr>
        <w:spacing w:before="80" w:after="0" w:line="240" w:lineRule="atLeast"/>
        <w:ind w:left="851" w:right="113" w:hanging="142"/>
        <w:rPr>
          <w:sz w:val="16"/>
          <w:szCs w:val="16"/>
          <w:lang w:val="en-US"/>
        </w:rPr>
      </w:pPr>
      <w:r>
        <w:rPr>
          <w:sz w:val="16"/>
          <w:szCs w:val="16"/>
          <w:lang w:val="en-US"/>
        </w:rPr>
        <w:tab/>
      </w:r>
      <w:r w:rsidR="005179BE" w:rsidRPr="00FE4519">
        <w:rPr>
          <w:b/>
          <w:bCs/>
          <w:sz w:val="16"/>
          <w:szCs w:val="16"/>
          <w:lang w:val="en-US"/>
        </w:rPr>
        <w:t>PIR</w:t>
      </w:r>
      <w:r w:rsidR="005179BE" w:rsidRPr="00FE4519">
        <w:rPr>
          <w:sz w:val="16"/>
          <w:szCs w:val="16"/>
          <w:lang w:val="en-US"/>
        </w:rPr>
        <w:t xml:space="preserve"> means post-incident report</w:t>
      </w:r>
      <w:r w:rsidR="00FD71D8">
        <w:rPr>
          <w:sz w:val="16"/>
          <w:szCs w:val="16"/>
          <w:lang w:val="en-US"/>
        </w:rPr>
        <w:t>.</w:t>
      </w:r>
    </w:p>
    <w:p w14:paraId="24B0FC40" w14:textId="2DC4DE3A" w:rsidR="005179BE" w:rsidRPr="00FE4519" w:rsidRDefault="005179BE" w:rsidP="008F6B3F">
      <w:pPr>
        <w:pStyle w:val="NumbersLevel2"/>
        <w:numPr>
          <w:ilvl w:val="0"/>
          <w:numId w:val="0"/>
        </w:numPr>
        <w:spacing w:before="80" w:after="0" w:line="240" w:lineRule="atLeast"/>
        <w:ind w:left="851" w:right="113" w:hanging="142"/>
        <w:rPr>
          <w:sz w:val="16"/>
          <w:szCs w:val="16"/>
          <w:lang w:val="en-US"/>
        </w:rPr>
      </w:pPr>
      <w:r w:rsidRPr="00FE4519">
        <w:rPr>
          <w:sz w:val="16"/>
          <w:szCs w:val="16"/>
          <w:lang w:val="en-US"/>
        </w:rPr>
        <w:tab/>
      </w:r>
      <w:r w:rsidRPr="00FE4519">
        <w:rPr>
          <w:b/>
          <w:bCs/>
          <w:sz w:val="16"/>
          <w:szCs w:val="16"/>
          <w:lang w:val="en-US"/>
        </w:rPr>
        <w:t>Qualifying Incident</w:t>
      </w:r>
      <w:r w:rsidRPr="00FE4519">
        <w:rPr>
          <w:sz w:val="16"/>
          <w:szCs w:val="16"/>
          <w:lang w:val="en-US"/>
        </w:rPr>
        <w:t xml:space="preserve"> means an incident </w:t>
      </w:r>
      <w:r w:rsidR="003C1116">
        <w:rPr>
          <w:sz w:val="16"/>
          <w:szCs w:val="16"/>
          <w:lang w:val="en-US"/>
        </w:rPr>
        <w:t xml:space="preserve">referred to in the P2 definition </w:t>
      </w:r>
      <w:r w:rsidRPr="00FE4519">
        <w:rPr>
          <w:sz w:val="16"/>
          <w:szCs w:val="16"/>
          <w:lang w:val="en-US"/>
        </w:rPr>
        <w:t>that impacts multiple Purchasing Agencies, or impacts a Purchasing Agency’s entire business, or is security-related, or has a major organisational impact on the Provider or a Purchasing Agency (e.g., damage to reputation, risk to people’s safety, loss of market share, or breach of law).</w:t>
      </w:r>
    </w:p>
    <w:p w14:paraId="7463E196" w14:textId="19FEC976" w:rsidR="000773E6" w:rsidRPr="000773E6" w:rsidRDefault="000773E6" w:rsidP="008F6B3F">
      <w:pPr>
        <w:pStyle w:val="SubFormScheduleNumberinglevel2"/>
        <w:numPr>
          <w:ilvl w:val="0"/>
          <w:numId w:val="0"/>
        </w:numPr>
        <w:spacing w:before="80" w:after="0" w:line="240" w:lineRule="atLeast"/>
        <w:ind w:left="851"/>
        <w:rPr>
          <w:sz w:val="16"/>
          <w:szCs w:val="16"/>
          <w:lang w:val="en-US"/>
        </w:rPr>
      </w:pPr>
      <w:r w:rsidRPr="008F6B3F">
        <w:rPr>
          <w:b/>
          <w:bCs w:val="0"/>
          <w:sz w:val="16"/>
          <w:szCs w:val="16"/>
          <w:lang w:val="en-US"/>
        </w:rPr>
        <w:t>Resolution</w:t>
      </w:r>
      <w:r w:rsidRPr="000773E6">
        <w:rPr>
          <w:sz w:val="16"/>
          <w:szCs w:val="16"/>
          <w:lang w:val="en-US"/>
        </w:rPr>
        <w:t xml:space="preserve"> means identification and solving of the problem that caused the incident.</w:t>
      </w:r>
    </w:p>
    <w:p w14:paraId="36F5CA97" w14:textId="36D22351" w:rsidR="000773E6" w:rsidRDefault="000773E6" w:rsidP="008F6B3F">
      <w:pPr>
        <w:pStyle w:val="SubFormScheduleNumberinglevel2"/>
        <w:numPr>
          <w:ilvl w:val="0"/>
          <w:numId w:val="0"/>
        </w:numPr>
        <w:spacing w:before="80" w:after="0" w:line="240" w:lineRule="atLeast"/>
        <w:ind w:left="851"/>
        <w:rPr>
          <w:sz w:val="16"/>
          <w:szCs w:val="16"/>
          <w:lang w:val="en-US"/>
        </w:rPr>
      </w:pPr>
      <w:r w:rsidRPr="008F6B3F">
        <w:rPr>
          <w:b/>
          <w:bCs w:val="0"/>
          <w:sz w:val="16"/>
          <w:szCs w:val="16"/>
          <w:lang w:val="en-US"/>
        </w:rPr>
        <w:t>Restoration</w:t>
      </w:r>
      <w:r w:rsidRPr="000773E6">
        <w:rPr>
          <w:sz w:val="16"/>
          <w:szCs w:val="16"/>
          <w:lang w:val="en-US"/>
        </w:rPr>
        <w:t xml:space="preserve"> means returning to effective and secure operation, by either a permanent fix or a stable workaround suitable for continued operational use on an interim </w:t>
      </w:r>
      <w:proofErr w:type="gramStart"/>
      <w:r w:rsidRPr="000773E6">
        <w:rPr>
          <w:sz w:val="16"/>
          <w:szCs w:val="16"/>
          <w:lang w:val="en-US"/>
        </w:rPr>
        <w:t>basis, and</w:t>
      </w:r>
      <w:proofErr w:type="gramEnd"/>
      <w:r w:rsidRPr="000773E6">
        <w:rPr>
          <w:sz w:val="16"/>
          <w:szCs w:val="16"/>
          <w:lang w:val="en-US"/>
        </w:rPr>
        <w:t xml:space="preserve"> </w:t>
      </w:r>
      <w:r w:rsidRPr="008F6B3F">
        <w:rPr>
          <w:b/>
          <w:bCs w:val="0"/>
          <w:sz w:val="16"/>
          <w:szCs w:val="16"/>
          <w:lang w:val="en-US"/>
        </w:rPr>
        <w:t>Restore</w:t>
      </w:r>
      <w:r w:rsidRPr="000773E6">
        <w:rPr>
          <w:sz w:val="16"/>
          <w:szCs w:val="16"/>
          <w:lang w:val="en-US"/>
        </w:rPr>
        <w:t xml:space="preserve"> has a corresponding meaning.</w:t>
      </w:r>
    </w:p>
    <w:p w14:paraId="546A5D03" w14:textId="642746A2" w:rsidR="005179BE" w:rsidRPr="00FE4519" w:rsidRDefault="00AA3453" w:rsidP="008F6B3F">
      <w:pPr>
        <w:pStyle w:val="SubFormScheduleNumberinglevel2"/>
        <w:numPr>
          <w:ilvl w:val="0"/>
          <w:numId w:val="0"/>
        </w:numPr>
        <w:spacing w:before="80" w:line="240" w:lineRule="atLeast"/>
        <w:ind w:left="851"/>
        <w:rPr>
          <w:sz w:val="16"/>
          <w:szCs w:val="16"/>
        </w:rPr>
      </w:pPr>
      <w:r>
        <w:rPr>
          <w:b/>
          <w:sz w:val="16"/>
          <w:szCs w:val="16"/>
          <w:lang w:val="en-US"/>
        </w:rPr>
        <w:t>Restoration</w:t>
      </w:r>
      <w:r w:rsidRPr="00FE4519">
        <w:rPr>
          <w:b/>
          <w:sz w:val="16"/>
          <w:szCs w:val="16"/>
          <w:lang w:val="en-US"/>
        </w:rPr>
        <w:t xml:space="preserve"> </w:t>
      </w:r>
      <w:r w:rsidR="005179BE" w:rsidRPr="00FE4519">
        <w:rPr>
          <w:b/>
          <w:sz w:val="16"/>
          <w:szCs w:val="16"/>
          <w:lang w:val="en-US"/>
        </w:rPr>
        <w:t>Time</w:t>
      </w:r>
      <w:r w:rsidR="005179BE" w:rsidRPr="00FE4519">
        <w:rPr>
          <w:sz w:val="16"/>
          <w:szCs w:val="16"/>
          <w:lang w:val="en-US"/>
        </w:rPr>
        <w:t xml:space="preserve"> means the time to </w:t>
      </w:r>
      <w:r w:rsidR="000773E6">
        <w:rPr>
          <w:sz w:val="16"/>
          <w:szCs w:val="16"/>
          <w:lang w:val="en-US"/>
        </w:rPr>
        <w:t>Restore</w:t>
      </w:r>
      <w:r w:rsidR="000773E6" w:rsidRPr="00FE4519">
        <w:rPr>
          <w:sz w:val="16"/>
          <w:szCs w:val="16"/>
          <w:lang w:val="en-US"/>
        </w:rPr>
        <w:t xml:space="preserve"> </w:t>
      </w:r>
      <w:r w:rsidR="005179BE" w:rsidRPr="00FE4519">
        <w:rPr>
          <w:sz w:val="16"/>
          <w:szCs w:val="16"/>
          <w:lang w:val="en-US"/>
        </w:rPr>
        <w:t>the affected Service(s).</w:t>
      </w:r>
    </w:p>
    <w:p w14:paraId="2A387238" w14:textId="579FBA2F" w:rsidR="00A20D8E" w:rsidRDefault="00A20D8E" w:rsidP="007A1CDF">
      <w:pPr>
        <w:pStyle w:val="SubFormScheduleNumberinglevel2"/>
      </w:pPr>
      <w:r>
        <w:t xml:space="preserve">Provision of post-incident reporting under paragraph </w:t>
      </w:r>
      <w:r w:rsidR="000773E6">
        <w:t>15.2(b)(iv)</w:t>
      </w:r>
      <w:r>
        <w:t xml:space="preserve"> of Schedule 1 of the Channel Terms (</w:t>
      </w:r>
      <w:r w:rsidR="00775B09">
        <w:t xml:space="preserve">a provision that clause 2.1(q)(xii) of the Core I/T/MS Services Terms </w:t>
      </w:r>
      <w:r>
        <w:t>incorporate</w:t>
      </w:r>
      <w:r w:rsidR="00775B09">
        <w:t>s</w:t>
      </w:r>
      <w:r>
        <w:t xml:space="preserve"> by </w:t>
      </w:r>
      <w:r w:rsidR="00775B09">
        <w:t xml:space="preserve">reference into the Subscription Agreement) will satisfy the P1 PIR obligation, and vice versa. </w:t>
      </w:r>
    </w:p>
    <w:p w14:paraId="679BD2CA" w14:textId="749014B3" w:rsidR="00CF3FFA" w:rsidRDefault="00BB4B2F" w:rsidP="00ED61D7">
      <w:pPr>
        <w:pStyle w:val="SubFormScheduleNumberinglevel2"/>
        <w:keepNext/>
      </w:pPr>
      <w:r>
        <w:lastRenderedPageBreak/>
        <w:t>[</w:t>
      </w:r>
      <w:r w:rsidR="00CF3FFA">
        <w:t>Base Service Levels from Services Listings</w:t>
      </w:r>
    </w:p>
    <w:p w14:paraId="7CBA6250" w14:textId="7D028527" w:rsidR="00384DA6" w:rsidRDefault="00384DA6" w:rsidP="00384DA6">
      <w:pPr>
        <w:pStyle w:val="SubFormScheduleNumberinglevel2"/>
        <w:numPr>
          <w:ilvl w:val="0"/>
          <w:numId w:val="0"/>
        </w:numPr>
        <w:ind w:left="709"/>
      </w:pPr>
      <w:r>
        <w:t>[</w:t>
      </w:r>
      <w:r w:rsidRPr="000429F8">
        <w:rPr>
          <w:color w:val="4F81BD" w:themeColor="accent1"/>
        </w:rPr>
        <w:t>If other Base Service Levels apply to the Services being procured because they are set out and described as such in the relevant Services Listings, they can be set out here in full or by appropriate and trackable reference to the relevant Services Listings.</w:t>
      </w:r>
      <w:r w:rsidR="003202DF">
        <w:rPr>
          <w:color w:val="4F81BD" w:themeColor="accent1"/>
        </w:rPr>
        <w:t xml:space="preserve"> If not, the heading above and paragraph below can be deleted.</w:t>
      </w:r>
      <w:r w:rsidR="0061490E">
        <w:rPr>
          <w:color w:val="4F81BD" w:themeColor="accent1"/>
        </w:rPr>
        <w:t xml:space="preserve"> As at the commencement of the Channels, there were no additional Base Service Levels.</w:t>
      </w:r>
      <w:r>
        <w:t>]</w:t>
      </w:r>
    </w:p>
    <w:p w14:paraId="54CA1531" w14:textId="160A4943" w:rsidR="00CF3FFA" w:rsidRDefault="00CF3FFA" w:rsidP="00CF3FFA">
      <w:pPr>
        <w:pStyle w:val="SubFormScheduleNumberinglevel2"/>
        <w:numPr>
          <w:ilvl w:val="0"/>
          <w:numId w:val="0"/>
        </w:numPr>
        <w:ind w:left="709"/>
      </w:pPr>
      <w:r>
        <w:t>The following Base Service Levels are prescribed by DIA as a requirement for Services Listings</w:t>
      </w:r>
      <w:r w:rsidR="00384DA6">
        <w:t xml:space="preserve"> that relate to the following Services being procured</w:t>
      </w:r>
      <w:r>
        <w:t xml:space="preserve">: </w:t>
      </w:r>
    </w:p>
    <w:p w14:paraId="520D8092" w14:textId="7F202126" w:rsidR="00384DA6" w:rsidRDefault="00384DA6" w:rsidP="00332AEC">
      <w:pPr>
        <w:pStyle w:val="SubFormScheduleNumberinglevel2"/>
        <w:numPr>
          <w:ilvl w:val="0"/>
          <w:numId w:val="0"/>
        </w:numPr>
        <w:ind w:left="709"/>
      </w:pPr>
      <w:r>
        <w:t>[</w:t>
      </w:r>
      <w:r w:rsidRPr="00FE4519">
        <w:rPr>
          <w:color w:val="4F81BD" w:themeColor="accent1"/>
        </w:rPr>
        <w:t>insert if/as relevant</w:t>
      </w:r>
      <w:r>
        <w:t>]</w:t>
      </w:r>
      <w:r w:rsidR="00BB4B2F">
        <w:t>]</w:t>
      </w:r>
    </w:p>
    <w:p w14:paraId="3C1DF561" w14:textId="79C32A6C" w:rsidR="00384DA6" w:rsidRDefault="00384DA6" w:rsidP="00384DA6">
      <w:pPr>
        <w:pStyle w:val="SubFormScheduleNumberinglevel2"/>
      </w:pPr>
      <w:r>
        <w:t>Additional Service Levels</w:t>
      </w:r>
    </w:p>
    <w:p w14:paraId="0E3F0664" w14:textId="614580F4" w:rsidR="00384DA6" w:rsidRDefault="00384DA6" w:rsidP="00384DA6">
      <w:pPr>
        <w:pStyle w:val="SubFormScheduleNumberinglevel2"/>
        <w:numPr>
          <w:ilvl w:val="0"/>
          <w:numId w:val="0"/>
        </w:numPr>
        <w:ind w:left="709"/>
      </w:pPr>
      <w:r>
        <w:t>[</w:t>
      </w:r>
      <w:r w:rsidRPr="00FE4519">
        <w:rPr>
          <w:color w:val="4F81BD" w:themeColor="accent1"/>
        </w:rPr>
        <w:t xml:space="preserve">Additional Service Levels are other Service Levels that the Provider </w:t>
      </w:r>
      <w:r w:rsidR="009D5D24">
        <w:rPr>
          <w:color w:val="4F81BD" w:themeColor="accent1"/>
        </w:rPr>
        <w:t xml:space="preserve">voluntarily </w:t>
      </w:r>
      <w:r w:rsidRPr="00FE4519">
        <w:rPr>
          <w:color w:val="4F81BD" w:themeColor="accent1"/>
        </w:rPr>
        <w:t>offers in its Services Listings or that are agreed between the Provider and Purchasing Agency. If there are any such other Service Levels, set them out below</w:t>
      </w:r>
      <w:r w:rsidRPr="00384DA6">
        <w:rPr>
          <w:color w:val="4F81BD" w:themeColor="accent1"/>
        </w:rPr>
        <w:t>.</w:t>
      </w:r>
      <w:r>
        <w:t>]</w:t>
      </w:r>
    </w:p>
    <w:p w14:paraId="47F46159" w14:textId="2A4EC1F9" w:rsidR="00384DA6" w:rsidRDefault="00384DA6" w:rsidP="00384DA6">
      <w:pPr>
        <w:pStyle w:val="SubFormScheduleNumberinglevel2"/>
        <w:numPr>
          <w:ilvl w:val="0"/>
          <w:numId w:val="0"/>
        </w:numPr>
        <w:ind w:left="709"/>
      </w:pPr>
      <w:r>
        <w:t>Additional Services Levels applicable to the Services are as follows:</w:t>
      </w:r>
    </w:p>
    <w:p w14:paraId="0B058B36" w14:textId="77777777" w:rsidR="00384DA6" w:rsidRDefault="00384DA6" w:rsidP="00384DA6">
      <w:pPr>
        <w:pStyle w:val="SubFormScheduleNumberinglevel2"/>
        <w:numPr>
          <w:ilvl w:val="0"/>
          <w:numId w:val="0"/>
        </w:numPr>
        <w:ind w:left="709"/>
      </w:pPr>
      <w:r>
        <w:t>[</w:t>
      </w:r>
      <w:r w:rsidRPr="000429F8">
        <w:rPr>
          <w:color w:val="4F81BD" w:themeColor="accent1"/>
        </w:rPr>
        <w:t>insert if/as relevant</w:t>
      </w:r>
      <w:r>
        <w:t>]</w:t>
      </w:r>
    </w:p>
    <w:p w14:paraId="629ED8B5" w14:textId="77777777" w:rsidR="0057402E" w:rsidRPr="008B0249" w:rsidRDefault="0057402E" w:rsidP="0057402E">
      <w:pPr>
        <w:pStyle w:val="SubFormScheduleNumberinglevel2"/>
      </w:pPr>
      <w:bookmarkStart w:id="162" w:name="_Ref189758704"/>
      <w:bookmarkEnd w:id="161"/>
      <w:r w:rsidRPr="008B0249">
        <w:t>Service Level Credits</w:t>
      </w:r>
      <w:bookmarkEnd w:id="162"/>
      <w:r w:rsidRPr="008B0249">
        <w:t xml:space="preserve"> </w:t>
      </w:r>
    </w:p>
    <w:p w14:paraId="6399A3EE" w14:textId="4623D325" w:rsidR="0057402E" w:rsidRDefault="0057402E" w:rsidP="0057402E">
      <w:pPr>
        <w:pStyle w:val="SubFormScheduleNumberinglevel2"/>
        <w:numPr>
          <w:ilvl w:val="0"/>
          <w:numId w:val="0"/>
        </w:numPr>
        <w:ind w:left="709"/>
      </w:pPr>
      <w:r>
        <w:t>[</w:t>
      </w:r>
      <w:r>
        <w:rPr>
          <w:color w:val="4F81BD"/>
        </w:rPr>
        <w:t xml:space="preserve">A sample </w:t>
      </w:r>
      <w:r w:rsidR="009B63E2">
        <w:rPr>
          <w:color w:val="4F81BD"/>
        </w:rPr>
        <w:t xml:space="preserve">Service Level Credit </w:t>
      </w:r>
      <w:r>
        <w:rPr>
          <w:color w:val="4F81BD"/>
        </w:rPr>
        <w:t>table is set out below. You may need to modify it to suit your circumstances</w:t>
      </w:r>
      <w:r w:rsidR="009B63E2">
        <w:rPr>
          <w:color w:val="4F81BD"/>
        </w:rPr>
        <w:t>, e.g., depending on the nature of any applicable Service Levels beyond the Base Service Levels prescribed by the Channel Terms which are set out below</w:t>
      </w:r>
      <w:r>
        <w:rPr>
          <w:color w:val="4F81BD"/>
        </w:rPr>
        <w:t>.</w:t>
      </w:r>
      <w:r>
        <w:t>]</w:t>
      </w:r>
    </w:p>
    <w:p w14:paraId="04106B94" w14:textId="23A95C12" w:rsidR="009B63E2" w:rsidRDefault="009B63E2" w:rsidP="0057402E">
      <w:pPr>
        <w:pStyle w:val="SubFormScheduleNumberinglevel2"/>
        <w:numPr>
          <w:ilvl w:val="0"/>
          <w:numId w:val="0"/>
        </w:numPr>
        <w:ind w:left="709"/>
      </w:pPr>
      <w:r>
        <w:t>The table below lists all applicable Service Levels and, for each Service Level, indicates whether it is a SLC Service Level and, if so, what SLC Weight the Purchasing Agency has apportioned to it.</w:t>
      </w:r>
    </w:p>
    <w:tbl>
      <w:tblPr>
        <w:tblW w:w="451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820"/>
        <w:gridCol w:w="1702"/>
        <w:gridCol w:w="1700"/>
      </w:tblGrid>
      <w:tr w:rsidR="00E20A86" w:rsidRPr="00604A05" w14:paraId="5A881BFA" w14:textId="77777777" w:rsidTr="00FE4519">
        <w:trPr>
          <w:tblHeader/>
        </w:trPr>
        <w:tc>
          <w:tcPr>
            <w:tcW w:w="3065" w:type="pct"/>
            <w:gridSpan w:val="2"/>
            <w:shd w:val="clear" w:color="auto" w:fill="DBE5F1" w:themeFill="accent1" w:themeFillTint="33"/>
            <w:vAlign w:val="center"/>
          </w:tcPr>
          <w:p w14:paraId="1832C1E5" w14:textId="77777777" w:rsidR="00E20A86" w:rsidRPr="003079CE" w:rsidRDefault="00E20A86" w:rsidP="00AD6102">
            <w:pPr>
              <w:pStyle w:val="TableHeading"/>
              <w:snapToGrid w:val="0"/>
              <w:spacing w:line="240" w:lineRule="auto"/>
              <w:jc w:val="center"/>
              <w:rPr>
                <w:rFonts w:cs="Arial"/>
                <w:color w:val="000000"/>
                <w:sz w:val="16"/>
              </w:rPr>
            </w:pPr>
            <w:r w:rsidRPr="003079CE">
              <w:rPr>
                <w:rFonts w:cs="Arial"/>
                <w:color w:val="000000"/>
                <w:sz w:val="16"/>
              </w:rPr>
              <w:t>Service Level</w:t>
            </w:r>
          </w:p>
        </w:tc>
        <w:tc>
          <w:tcPr>
            <w:tcW w:w="968" w:type="pct"/>
            <w:shd w:val="clear" w:color="auto" w:fill="DBE5F1" w:themeFill="accent1" w:themeFillTint="33"/>
            <w:vAlign w:val="center"/>
          </w:tcPr>
          <w:p w14:paraId="7198DBB5" w14:textId="77777777" w:rsidR="00E20A86" w:rsidRPr="003079CE" w:rsidRDefault="00E20A86" w:rsidP="00AD6102">
            <w:pPr>
              <w:pStyle w:val="TableHeading"/>
              <w:snapToGrid w:val="0"/>
              <w:spacing w:line="240" w:lineRule="auto"/>
              <w:jc w:val="center"/>
              <w:rPr>
                <w:rFonts w:cs="Arial"/>
                <w:color w:val="000000"/>
                <w:sz w:val="16"/>
              </w:rPr>
            </w:pPr>
            <w:r>
              <w:rPr>
                <w:rFonts w:cs="Arial"/>
                <w:color w:val="000000"/>
                <w:sz w:val="16"/>
              </w:rPr>
              <w:t>SLC</w:t>
            </w:r>
            <w:r w:rsidRPr="003079CE">
              <w:rPr>
                <w:rFonts w:cs="Arial"/>
                <w:color w:val="000000"/>
                <w:sz w:val="16"/>
              </w:rPr>
              <w:t xml:space="preserve"> Service Level?</w:t>
            </w:r>
            <w:r>
              <w:rPr>
                <w:rFonts w:cs="Arial"/>
                <w:color w:val="000000"/>
                <w:sz w:val="16"/>
              </w:rPr>
              <w:t xml:space="preserve"> (Yes/No)</w:t>
            </w:r>
          </w:p>
        </w:tc>
        <w:tc>
          <w:tcPr>
            <w:tcW w:w="967" w:type="pct"/>
            <w:shd w:val="clear" w:color="auto" w:fill="DBE5F1" w:themeFill="accent1" w:themeFillTint="33"/>
            <w:vAlign w:val="center"/>
          </w:tcPr>
          <w:p w14:paraId="10319E07" w14:textId="77777777" w:rsidR="00E20A86" w:rsidRPr="003079CE" w:rsidRDefault="00E20A86" w:rsidP="00AD6102">
            <w:pPr>
              <w:pStyle w:val="TableHeading"/>
              <w:snapToGrid w:val="0"/>
              <w:spacing w:line="240" w:lineRule="auto"/>
              <w:jc w:val="center"/>
              <w:rPr>
                <w:rFonts w:cs="Arial"/>
                <w:color w:val="000000"/>
                <w:sz w:val="16"/>
              </w:rPr>
            </w:pPr>
            <w:r w:rsidRPr="003079CE">
              <w:rPr>
                <w:rFonts w:cs="Arial"/>
                <w:color w:val="000000"/>
                <w:sz w:val="16"/>
              </w:rPr>
              <w:t>SLC Weight %</w:t>
            </w:r>
          </w:p>
        </w:tc>
      </w:tr>
      <w:tr w:rsidR="00E20A86" w:rsidRPr="00D47DDB" w14:paraId="0B53756C" w14:textId="77777777" w:rsidTr="00FE4519">
        <w:trPr>
          <w:trHeight w:val="270"/>
        </w:trPr>
        <w:tc>
          <w:tcPr>
            <w:tcW w:w="323" w:type="pct"/>
          </w:tcPr>
          <w:p w14:paraId="66E333DE" w14:textId="5A0DC442" w:rsidR="00E20A86" w:rsidRPr="003079CE" w:rsidRDefault="00E20A86" w:rsidP="000429F8">
            <w:pPr>
              <w:pStyle w:val="TableContent"/>
              <w:snapToGrid w:val="0"/>
              <w:ind w:left="-77"/>
              <w:jc w:val="center"/>
              <w:rPr>
                <w:sz w:val="16"/>
                <w:szCs w:val="16"/>
              </w:rPr>
            </w:pPr>
            <w:r>
              <w:rPr>
                <w:sz w:val="16"/>
                <w:szCs w:val="16"/>
              </w:rPr>
              <w:t>1</w:t>
            </w:r>
          </w:p>
        </w:tc>
        <w:tc>
          <w:tcPr>
            <w:tcW w:w="2742" w:type="pct"/>
          </w:tcPr>
          <w:p w14:paraId="3549C5B5" w14:textId="362D0673" w:rsidR="00E20A86" w:rsidRPr="00E20A86" w:rsidRDefault="00E20A86" w:rsidP="000429F8">
            <w:pPr>
              <w:pStyle w:val="TableContent"/>
              <w:snapToGrid w:val="0"/>
              <w:rPr>
                <w:sz w:val="16"/>
                <w:szCs w:val="16"/>
              </w:rPr>
            </w:pPr>
            <w:r w:rsidRPr="00E20A86">
              <w:rPr>
                <w:sz w:val="16"/>
                <w:szCs w:val="16"/>
              </w:rPr>
              <w:t>IMSL1:</w:t>
            </w:r>
            <w:r w:rsidRPr="00FE4519">
              <w:rPr>
                <w:sz w:val="16"/>
                <w:szCs w:val="16"/>
              </w:rPr>
              <w:t xml:space="preserve"> Priority 1 Critical (P1) </w:t>
            </w:r>
          </w:p>
        </w:tc>
        <w:tc>
          <w:tcPr>
            <w:tcW w:w="968" w:type="pct"/>
          </w:tcPr>
          <w:p w14:paraId="2F5DA201" w14:textId="498A3FA8" w:rsidR="00E20A86" w:rsidRPr="00E20A86" w:rsidRDefault="00E20A86" w:rsidP="000429F8">
            <w:pPr>
              <w:pStyle w:val="TableContent"/>
              <w:tabs>
                <w:tab w:val="center" w:pos="619"/>
                <w:tab w:val="left" w:pos="1128"/>
              </w:tabs>
              <w:snapToGrid w:val="0"/>
              <w:jc w:val="center"/>
              <w:rPr>
                <w:sz w:val="16"/>
                <w:szCs w:val="16"/>
              </w:rPr>
            </w:pPr>
            <w:r w:rsidRPr="00E20A86">
              <w:rPr>
                <w:sz w:val="16"/>
                <w:szCs w:val="16"/>
              </w:rPr>
              <w:t>Yes</w:t>
            </w:r>
          </w:p>
        </w:tc>
        <w:tc>
          <w:tcPr>
            <w:tcW w:w="967" w:type="pct"/>
          </w:tcPr>
          <w:p w14:paraId="361CD63B" w14:textId="77777777" w:rsidR="00E20A86" w:rsidRPr="00E20A86" w:rsidRDefault="00E20A86" w:rsidP="000429F8">
            <w:pPr>
              <w:pStyle w:val="TableContent"/>
              <w:snapToGrid w:val="0"/>
              <w:jc w:val="center"/>
              <w:rPr>
                <w:sz w:val="16"/>
                <w:szCs w:val="16"/>
              </w:rPr>
            </w:pPr>
            <w:r w:rsidRPr="00E20A86">
              <w:rPr>
                <w:sz w:val="16"/>
                <w:szCs w:val="16"/>
              </w:rPr>
              <w:t>%</w:t>
            </w:r>
          </w:p>
        </w:tc>
      </w:tr>
      <w:tr w:rsidR="00E20A86" w:rsidRPr="00D47DDB" w14:paraId="156552C0" w14:textId="77777777" w:rsidTr="00FE4519">
        <w:trPr>
          <w:trHeight w:val="270"/>
        </w:trPr>
        <w:tc>
          <w:tcPr>
            <w:tcW w:w="323" w:type="pct"/>
          </w:tcPr>
          <w:p w14:paraId="1BCC5780" w14:textId="708927DB" w:rsidR="00E20A86" w:rsidRPr="003079CE" w:rsidRDefault="007F44CB" w:rsidP="000429F8">
            <w:pPr>
              <w:pStyle w:val="TableContent"/>
              <w:snapToGrid w:val="0"/>
              <w:ind w:left="-77"/>
              <w:jc w:val="center"/>
              <w:rPr>
                <w:sz w:val="16"/>
                <w:szCs w:val="16"/>
              </w:rPr>
            </w:pPr>
            <w:r>
              <w:rPr>
                <w:sz w:val="16"/>
                <w:szCs w:val="16"/>
              </w:rPr>
              <w:t>2</w:t>
            </w:r>
          </w:p>
        </w:tc>
        <w:tc>
          <w:tcPr>
            <w:tcW w:w="2742" w:type="pct"/>
          </w:tcPr>
          <w:p w14:paraId="094583DF" w14:textId="2C53FD72" w:rsidR="00E20A86" w:rsidRPr="00E20A86" w:rsidRDefault="00E20A86" w:rsidP="000429F8">
            <w:pPr>
              <w:pStyle w:val="TableContent"/>
              <w:snapToGrid w:val="0"/>
              <w:rPr>
                <w:sz w:val="16"/>
                <w:szCs w:val="16"/>
              </w:rPr>
            </w:pPr>
            <w:r w:rsidRPr="00E20A86">
              <w:rPr>
                <w:sz w:val="16"/>
                <w:szCs w:val="16"/>
              </w:rPr>
              <w:t xml:space="preserve">IMSL2: </w:t>
            </w:r>
            <w:r w:rsidRPr="00FE4519">
              <w:rPr>
                <w:sz w:val="16"/>
                <w:szCs w:val="16"/>
              </w:rPr>
              <w:t xml:space="preserve">Priority 2 High (P2) </w:t>
            </w:r>
          </w:p>
        </w:tc>
        <w:tc>
          <w:tcPr>
            <w:tcW w:w="968" w:type="pct"/>
          </w:tcPr>
          <w:p w14:paraId="2C7C4D1B" w14:textId="7206D1F6" w:rsidR="00E20A86" w:rsidRPr="00E20A86" w:rsidRDefault="00E20A86" w:rsidP="000429F8">
            <w:pPr>
              <w:pStyle w:val="TableContent"/>
              <w:tabs>
                <w:tab w:val="center" w:pos="619"/>
                <w:tab w:val="left" w:pos="1128"/>
              </w:tabs>
              <w:snapToGrid w:val="0"/>
              <w:jc w:val="center"/>
              <w:rPr>
                <w:sz w:val="16"/>
                <w:szCs w:val="16"/>
              </w:rPr>
            </w:pPr>
            <w:r w:rsidRPr="00E20A86">
              <w:rPr>
                <w:sz w:val="16"/>
                <w:szCs w:val="16"/>
              </w:rPr>
              <w:t>Yes</w:t>
            </w:r>
          </w:p>
        </w:tc>
        <w:tc>
          <w:tcPr>
            <w:tcW w:w="967" w:type="pct"/>
          </w:tcPr>
          <w:p w14:paraId="37A6CF23" w14:textId="77777777" w:rsidR="00E20A86" w:rsidRPr="00E20A86" w:rsidRDefault="00E20A86" w:rsidP="000429F8">
            <w:pPr>
              <w:pStyle w:val="TableContent"/>
              <w:snapToGrid w:val="0"/>
              <w:jc w:val="center"/>
              <w:rPr>
                <w:sz w:val="16"/>
                <w:szCs w:val="16"/>
              </w:rPr>
            </w:pPr>
            <w:r w:rsidRPr="00E20A86">
              <w:rPr>
                <w:sz w:val="16"/>
                <w:szCs w:val="16"/>
              </w:rPr>
              <w:t>%</w:t>
            </w:r>
          </w:p>
        </w:tc>
      </w:tr>
      <w:tr w:rsidR="00E20A86" w:rsidRPr="00D47DDB" w14:paraId="23F52825" w14:textId="77777777" w:rsidTr="00FE4519">
        <w:trPr>
          <w:trHeight w:val="270"/>
        </w:trPr>
        <w:tc>
          <w:tcPr>
            <w:tcW w:w="323" w:type="pct"/>
          </w:tcPr>
          <w:p w14:paraId="6B244BD7" w14:textId="7F2CEC8D" w:rsidR="00E20A86" w:rsidRPr="003079CE" w:rsidRDefault="007F44CB" w:rsidP="000429F8">
            <w:pPr>
              <w:pStyle w:val="TableContent"/>
              <w:snapToGrid w:val="0"/>
              <w:ind w:left="-77"/>
              <w:jc w:val="center"/>
              <w:rPr>
                <w:sz w:val="16"/>
                <w:szCs w:val="16"/>
              </w:rPr>
            </w:pPr>
            <w:r>
              <w:rPr>
                <w:sz w:val="16"/>
                <w:szCs w:val="16"/>
              </w:rPr>
              <w:t>3</w:t>
            </w:r>
          </w:p>
        </w:tc>
        <w:tc>
          <w:tcPr>
            <w:tcW w:w="2742" w:type="pct"/>
          </w:tcPr>
          <w:p w14:paraId="6A7E6ADE" w14:textId="797BD28F" w:rsidR="00E20A86" w:rsidRPr="00E20A86" w:rsidRDefault="00E20A86" w:rsidP="000429F8">
            <w:pPr>
              <w:pStyle w:val="TableContent"/>
              <w:snapToGrid w:val="0"/>
              <w:rPr>
                <w:sz w:val="16"/>
                <w:szCs w:val="16"/>
              </w:rPr>
            </w:pPr>
            <w:r w:rsidRPr="00E20A86">
              <w:rPr>
                <w:sz w:val="16"/>
                <w:szCs w:val="16"/>
              </w:rPr>
              <w:t>[</w:t>
            </w:r>
            <w:r>
              <w:rPr>
                <w:color w:val="4F81BD" w:themeColor="accent1"/>
                <w:sz w:val="16"/>
                <w:szCs w:val="16"/>
              </w:rPr>
              <w:t>Ad</w:t>
            </w:r>
            <w:r w:rsidRPr="00FE4519">
              <w:rPr>
                <w:color w:val="4F81BD" w:themeColor="accent1"/>
                <w:sz w:val="16"/>
                <w:szCs w:val="16"/>
              </w:rPr>
              <w:t>d details for any other Base Service Levels and Additional Service Levels</w:t>
            </w:r>
            <w:r>
              <w:rPr>
                <w:color w:val="4F81BD" w:themeColor="accent1"/>
                <w:sz w:val="16"/>
                <w:szCs w:val="16"/>
              </w:rPr>
              <w:t xml:space="preserve">. This table is not meant to imply that there can only be </w:t>
            </w:r>
            <w:r w:rsidR="007F44CB">
              <w:rPr>
                <w:color w:val="4F81BD" w:themeColor="accent1"/>
                <w:sz w:val="16"/>
                <w:szCs w:val="16"/>
              </w:rPr>
              <w:t xml:space="preserve">10 </w:t>
            </w:r>
            <w:r>
              <w:rPr>
                <w:color w:val="4F81BD" w:themeColor="accent1"/>
                <w:sz w:val="16"/>
                <w:szCs w:val="16"/>
              </w:rPr>
              <w:t>Service Levels.</w:t>
            </w:r>
            <w:r>
              <w:rPr>
                <w:sz w:val="16"/>
                <w:szCs w:val="16"/>
              </w:rPr>
              <w:t>]</w:t>
            </w:r>
          </w:p>
        </w:tc>
        <w:tc>
          <w:tcPr>
            <w:tcW w:w="968" w:type="pct"/>
          </w:tcPr>
          <w:p w14:paraId="5E80C2EC" w14:textId="20746A3A" w:rsidR="00E20A86" w:rsidRPr="00E20A86" w:rsidRDefault="00E20A86" w:rsidP="000429F8">
            <w:pPr>
              <w:pStyle w:val="TableContent"/>
              <w:tabs>
                <w:tab w:val="center" w:pos="619"/>
                <w:tab w:val="left" w:pos="1128"/>
              </w:tabs>
              <w:snapToGrid w:val="0"/>
              <w:jc w:val="center"/>
              <w:rPr>
                <w:sz w:val="16"/>
                <w:szCs w:val="16"/>
              </w:rPr>
            </w:pPr>
            <w:r>
              <w:rPr>
                <w:sz w:val="16"/>
                <w:szCs w:val="16"/>
              </w:rPr>
              <w:t>[</w:t>
            </w:r>
            <w:r w:rsidRPr="00FE4519">
              <w:rPr>
                <w:color w:val="4F81BD" w:themeColor="accent1"/>
                <w:sz w:val="16"/>
                <w:szCs w:val="16"/>
              </w:rPr>
              <w:t>enter Yes or No</w:t>
            </w:r>
            <w:r>
              <w:rPr>
                <w:sz w:val="16"/>
                <w:szCs w:val="16"/>
              </w:rPr>
              <w:t>]</w:t>
            </w:r>
          </w:p>
        </w:tc>
        <w:tc>
          <w:tcPr>
            <w:tcW w:w="967" w:type="pct"/>
          </w:tcPr>
          <w:p w14:paraId="0CC2B061" w14:textId="77777777" w:rsidR="00E20A86" w:rsidRPr="00E20A86" w:rsidRDefault="00E20A86" w:rsidP="000429F8">
            <w:pPr>
              <w:pStyle w:val="TableContent"/>
              <w:snapToGrid w:val="0"/>
              <w:jc w:val="center"/>
              <w:rPr>
                <w:sz w:val="16"/>
                <w:szCs w:val="16"/>
              </w:rPr>
            </w:pPr>
            <w:r w:rsidRPr="00E20A86">
              <w:rPr>
                <w:sz w:val="16"/>
                <w:szCs w:val="16"/>
              </w:rPr>
              <w:t>%</w:t>
            </w:r>
          </w:p>
        </w:tc>
      </w:tr>
      <w:tr w:rsidR="00E20A86" w:rsidRPr="00D47DDB" w14:paraId="1E3A4CB2" w14:textId="77777777" w:rsidTr="00FE4519">
        <w:trPr>
          <w:trHeight w:val="270"/>
        </w:trPr>
        <w:tc>
          <w:tcPr>
            <w:tcW w:w="323" w:type="pct"/>
          </w:tcPr>
          <w:p w14:paraId="0F11E20B" w14:textId="1E49A306" w:rsidR="00E20A86" w:rsidRPr="003079CE" w:rsidRDefault="007F44CB" w:rsidP="000429F8">
            <w:pPr>
              <w:pStyle w:val="TableContent"/>
              <w:snapToGrid w:val="0"/>
              <w:ind w:left="-77"/>
              <w:jc w:val="center"/>
              <w:rPr>
                <w:sz w:val="16"/>
                <w:szCs w:val="16"/>
              </w:rPr>
            </w:pPr>
            <w:r>
              <w:rPr>
                <w:sz w:val="16"/>
                <w:szCs w:val="16"/>
              </w:rPr>
              <w:t>4</w:t>
            </w:r>
          </w:p>
        </w:tc>
        <w:tc>
          <w:tcPr>
            <w:tcW w:w="2742" w:type="pct"/>
          </w:tcPr>
          <w:p w14:paraId="3C19883A" w14:textId="71F9B533" w:rsidR="00E20A86" w:rsidRPr="00E20A86" w:rsidRDefault="00E20A86" w:rsidP="000429F8">
            <w:pPr>
              <w:pStyle w:val="TableContent"/>
              <w:snapToGrid w:val="0"/>
              <w:rPr>
                <w:sz w:val="16"/>
                <w:szCs w:val="16"/>
              </w:rPr>
            </w:pPr>
          </w:p>
        </w:tc>
        <w:tc>
          <w:tcPr>
            <w:tcW w:w="968" w:type="pct"/>
          </w:tcPr>
          <w:p w14:paraId="26881F98" w14:textId="77777777" w:rsidR="00E20A86" w:rsidRPr="00E20A86" w:rsidRDefault="00E20A86" w:rsidP="000429F8">
            <w:pPr>
              <w:pStyle w:val="TableContent"/>
              <w:tabs>
                <w:tab w:val="center" w:pos="619"/>
                <w:tab w:val="left" w:pos="1128"/>
              </w:tabs>
              <w:snapToGrid w:val="0"/>
              <w:jc w:val="center"/>
              <w:rPr>
                <w:sz w:val="16"/>
                <w:szCs w:val="16"/>
              </w:rPr>
            </w:pPr>
          </w:p>
        </w:tc>
        <w:tc>
          <w:tcPr>
            <w:tcW w:w="967" w:type="pct"/>
          </w:tcPr>
          <w:p w14:paraId="4F30CD21" w14:textId="77777777" w:rsidR="00E20A86" w:rsidRPr="00E20A86" w:rsidRDefault="00E20A86" w:rsidP="000429F8">
            <w:pPr>
              <w:pStyle w:val="TableContent"/>
              <w:snapToGrid w:val="0"/>
              <w:jc w:val="center"/>
              <w:rPr>
                <w:sz w:val="16"/>
                <w:szCs w:val="16"/>
              </w:rPr>
            </w:pPr>
            <w:r w:rsidRPr="00E20A86">
              <w:rPr>
                <w:sz w:val="16"/>
                <w:szCs w:val="16"/>
              </w:rPr>
              <w:t>%</w:t>
            </w:r>
          </w:p>
        </w:tc>
      </w:tr>
      <w:tr w:rsidR="00E20A86" w:rsidRPr="00D47DDB" w14:paraId="2516D12B" w14:textId="77777777" w:rsidTr="00FE4519">
        <w:trPr>
          <w:trHeight w:val="270"/>
        </w:trPr>
        <w:tc>
          <w:tcPr>
            <w:tcW w:w="323" w:type="pct"/>
          </w:tcPr>
          <w:p w14:paraId="3D9D1D1C" w14:textId="09FFE663" w:rsidR="00E20A86" w:rsidRPr="003079CE" w:rsidRDefault="007F44CB" w:rsidP="000429F8">
            <w:pPr>
              <w:pStyle w:val="TableContent"/>
              <w:snapToGrid w:val="0"/>
              <w:ind w:left="-77"/>
              <w:jc w:val="center"/>
              <w:rPr>
                <w:sz w:val="16"/>
                <w:szCs w:val="16"/>
              </w:rPr>
            </w:pPr>
            <w:r>
              <w:rPr>
                <w:sz w:val="16"/>
                <w:szCs w:val="16"/>
              </w:rPr>
              <w:t>5</w:t>
            </w:r>
          </w:p>
        </w:tc>
        <w:tc>
          <w:tcPr>
            <w:tcW w:w="2742" w:type="pct"/>
          </w:tcPr>
          <w:p w14:paraId="4F7289D9" w14:textId="64B088AE" w:rsidR="00E20A86" w:rsidRPr="00E20A86" w:rsidRDefault="00E20A86" w:rsidP="000429F8">
            <w:pPr>
              <w:pStyle w:val="TableContent"/>
              <w:snapToGrid w:val="0"/>
              <w:rPr>
                <w:sz w:val="16"/>
                <w:szCs w:val="16"/>
              </w:rPr>
            </w:pPr>
          </w:p>
        </w:tc>
        <w:tc>
          <w:tcPr>
            <w:tcW w:w="968" w:type="pct"/>
          </w:tcPr>
          <w:p w14:paraId="5C102185" w14:textId="77777777" w:rsidR="00E20A86" w:rsidRPr="00E20A86" w:rsidRDefault="00E20A86" w:rsidP="000429F8">
            <w:pPr>
              <w:pStyle w:val="TableContent"/>
              <w:tabs>
                <w:tab w:val="center" w:pos="619"/>
                <w:tab w:val="left" w:pos="1128"/>
              </w:tabs>
              <w:snapToGrid w:val="0"/>
              <w:jc w:val="center"/>
              <w:rPr>
                <w:sz w:val="16"/>
                <w:szCs w:val="16"/>
              </w:rPr>
            </w:pPr>
          </w:p>
        </w:tc>
        <w:tc>
          <w:tcPr>
            <w:tcW w:w="967" w:type="pct"/>
          </w:tcPr>
          <w:p w14:paraId="71E2CE72" w14:textId="77777777" w:rsidR="00E20A86" w:rsidRPr="00E20A86" w:rsidRDefault="00E20A86" w:rsidP="000429F8">
            <w:pPr>
              <w:pStyle w:val="TableContent"/>
              <w:snapToGrid w:val="0"/>
              <w:jc w:val="center"/>
              <w:rPr>
                <w:sz w:val="16"/>
                <w:szCs w:val="16"/>
              </w:rPr>
            </w:pPr>
            <w:r w:rsidRPr="00E20A86">
              <w:rPr>
                <w:sz w:val="16"/>
                <w:szCs w:val="16"/>
              </w:rPr>
              <w:t>%</w:t>
            </w:r>
          </w:p>
        </w:tc>
      </w:tr>
      <w:tr w:rsidR="00E20A86" w:rsidRPr="00D47DDB" w14:paraId="03F97428" w14:textId="77777777" w:rsidTr="00FE4519">
        <w:trPr>
          <w:trHeight w:val="270"/>
        </w:trPr>
        <w:tc>
          <w:tcPr>
            <w:tcW w:w="323" w:type="pct"/>
          </w:tcPr>
          <w:p w14:paraId="77632BB8" w14:textId="39362933" w:rsidR="00E20A86" w:rsidRPr="003079CE" w:rsidRDefault="007F44CB" w:rsidP="000429F8">
            <w:pPr>
              <w:pStyle w:val="TableContent"/>
              <w:snapToGrid w:val="0"/>
              <w:ind w:left="-77"/>
              <w:jc w:val="center"/>
              <w:rPr>
                <w:sz w:val="16"/>
                <w:szCs w:val="16"/>
              </w:rPr>
            </w:pPr>
            <w:r>
              <w:rPr>
                <w:sz w:val="16"/>
                <w:szCs w:val="16"/>
              </w:rPr>
              <w:t>6</w:t>
            </w:r>
          </w:p>
        </w:tc>
        <w:tc>
          <w:tcPr>
            <w:tcW w:w="2742" w:type="pct"/>
          </w:tcPr>
          <w:p w14:paraId="32912E87" w14:textId="1B5DBA25" w:rsidR="00E20A86" w:rsidRPr="00E20A86" w:rsidRDefault="00E20A86" w:rsidP="000429F8">
            <w:pPr>
              <w:pStyle w:val="TableContent"/>
              <w:snapToGrid w:val="0"/>
              <w:rPr>
                <w:sz w:val="16"/>
                <w:szCs w:val="16"/>
              </w:rPr>
            </w:pPr>
          </w:p>
        </w:tc>
        <w:tc>
          <w:tcPr>
            <w:tcW w:w="968" w:type="pct"/>
          </w:tcPr>
          <w:p w14:paraId="0FCE4370" w14:textId="77777777" w:rsidR="00E20A86" w:rsidRPr="00E20A86" w:rsidRDefault="00E20A86" w:rsidP="000429F8">
            <w:pPr>
              <w:pStyle w:val="TableContent"/>
              <w:tabs>
                <w:tab w:val="center" w:pos="619"/>
                <w:tab w:val="left" w:pos="1128"/>
              </w:tabs>
              <w:snapToGrid w:val="0"/>
              <w:jc w:val="center"/>
              <w:rPr>
                <w:sz w:val="16"/>
                <w:szCs w:val="16"/>
              </w:rPr>
            </w:pPr>
          </w:p>
        </w:tc>
        <w:tc>
          <w:tcPr>
            <w:tcW w:w="967" w:type="pct"/>
          </w:tcPr>
          <w:p w14:paraId="76FDDC4D" w14:textId="77777777" w:rsidR="00E20A86" w:rsidRPr="00E20A86" w:rsidRDefault="00E20A86" w:rsidP="000429F8">
            <w:pPr>
              <w:pStyle w:val="TableContent"/>
              <w:snapToGrid w:val="0"/>
              <w:jc w:val="center"/>
              <w:rPr>
                <w:sz w:val="16"/>
                <w:szCs w:val="16"/>
              </w:rPr>
            </w:pPr>
            <w:r w:rsidRPr="00E20A86">
              <w:rPr>
                <w:sz w:val="16"/>
                <w:szCs w:val="16"/>
              </w:rPr>
              <w:t>%</w:t>
            </w:r>
          </w:p>
        </w:tc>
      </w:tr>
      <w:tr w:rsidR="00E20A86" w:rsidRPr="00D47DDB" w14:paraId="0564DE79" w14:textId="77777777" w:rsidTr="00FE4519">
        <w:trPr>
          <w:trHeight w:val="270"/>
        </w:trPr>
        <w:tc>
          <w:tcPr>
            <w:tcW w:w="323" w:type="pct"/>
          </w:tcPr>
          <w:p w14:paraId="13E9D184" w14:textId="6DD75D12" w:rsidR="00E20A86" w:rsidRPr="003079CE" w:rsidRDefault="007F44CB" w:rsidP="000429F8">
            <w:pPr>
              <w:pStyle w:val="TableContent"/>
              <w:snapToGrid w:val="0"/>
              <w:ind w:left="-77"/>
              <w:jc w:val="center"/>
              <w:rPr>
                <w:sz w:val="16"/>
                <w:szCs w:val="16"/>
              </w:rPr>
            </w:pPr>
            <w:r>
              <w:rPr>
                <w:sz w:val="16"/>
                <w:szCs w:val="16"/>
              </w:rPr>
              <w:t>7</w:t>
            </w:r>
          </w:p>
        </w:tc>
        <w:tc>
          <w:tcPr>
            <w:tcW w:w="2742" w:type="pct"/>
          </w:tcPr>
          <w:p w14:paraId="0C176429" w14:textId="1E9F4E7F" w:rsidR="00E20A86" w:rsidRPr="00E20A86" w:rsidRDefault="00E20A86" w:rsidP="000429F8">
            <w:pPr>
              <w:pStyle w:val="TableContent"/>
              <w:snapToGrid w:val="0"/>
              <w:rPr>
                <w:sz w:val="16"/>
                <w:szCs w:val="16"/>
              </w:rPr>
            </w:pPr>
          </w:p>
        </w:tc>
        <w:tc>
          <w:tcPr>
            <w:tcW w:w="968" w:type="pct"/>
          </w:tcPr>
          <w:p w14:paraId="1EB32D7A" w14:textId="77777777" w:rsidR="00E20A86" w:rsidRPr="00E20A86" w:rsidRDefault="00E20A86" w:rsidP="000429F8">
            <w:pPr>
              <w:pStyle w:val="TableContent"/>
              <w:tabs>
                <w:tab w:val="center" w:pos="619"/>
                <w:tab w:val="left" w:pos="1128"/>
              </w:tabs>
              <w:snapToGrid w:val="0"/>
              <w:jc w:val="center"/>
              <w:rPr>
                <w:sz w:val="16"/>
                <w:szCs w:val="16"/>
              </w:rPr>
            </w:pPr>
          </w:p>
        </w:tc>
        <w:tc>
          <w:tcPr>
            <w:tcW w:w="967" w:type="pct"/>
          </w:tcPr>
          <w:p w14:paraId="5AE45A31" w14:textId="77777777" w:rsidR="00E20A86" w:rsidRPr="00E20A86" w:rsidRDefault="00E20A86" w:rsidP="000429F8">
            <w:pPr>
              <w:pStyle w:val="TableContent"/>
              <w:snapToGrid w:val="0"/>
              <w:jc w:val="center"/>
              <w:rPr>
                <w:sz w:val="16"/>
                <w:szCs w:val="16"/>
              </w:rPr>
            </w:pPr>
            <w:r w:rsidRPr="00E20A86">
              <w:rPr>
                <w:sz w:val="16"/>
                <w:szCs w:val="16"/>
              </w:rPr>
              <w:t>%</w:t>
            </w:r>
          </w:p>
        </w:tc>
      </w:tr>
      <w:tr w:rsidR="00E20A86" w:rsidRPr="00D47DDB" w14:paraId="733EB8AD" w14:textId="77777777" w:rsidTr="00FE4519">
        <w:trPr>
          <w:trHeight w:val="270"/>
        </w:trPr>
        <w:tc>
          <w:tcPr>
            <w:tcW w:w="323" w:type="pct"/>
          </w:tcPr>
          <w:p w14:paraId="09B7852D" w14:textId="7A1A69AE" w:rsidR="00E20A86" w:rsidRPr="003079CE" w:rsidRDefault="007F44CB" w:rsidP="000429F8">
            <w:pPr>
              <w:pStyle w:val="TableContent"/>
              <w:snapToGrid w:val="0"/>
              <w:ind w:left="-77"/>
              <w:jc w:val="center"/>
              <w:rPr>
                <w:sz w:val="16"/>
                <w:szCs w:val="16"/>
              </w:rPr>
            </w:pPr>
            <w:r>
              <w:rPr>
                <w:sz w:val="16"/>
                <w:szCs w:val="16"/>
              </w:rPr>
              <w:t>8</w:t>
            </w:r>
          </w:p>
        </w:tc>
        <w:tc>
          <w:tcPr>
            <w:tcW w:w="2742" w:type="pct"/>
          </w:tcPr>
          <w:p w14:paraId="607CD22F" w14:textId="08D1DAC6" w:rsidR="00E20A86" w:rsidRPr="00E20A86" w:rsidRDefault="00E20A86" w:rsidP="000429F8">
            <w:pPr>
              <w:pStyle w:val="TableContent"/>
              <w:snapToGrid w:val="0"/>
              <w:rPr>
                <w:sz w:val="16"/>
                <w:szCs w:val="16"/>
              </w:rPr>
            </w:pPr>
          </w:p>
        </w:tc>
        <w:tc>
          <w:tcPr>
            <w:tcW w:w="968" w:type="pct"/>
          </w:tcPr>
          <w:p w14:paraId="7C6F1720" w14:textId="77777777" w:rsidR="00E20A86" w:rsidRPr="00E20A86" w:rsidRDefault="00E20A86" w:rsidP="000429F8">
            <w:pPr>
              <w:pStyle w:val="TableContent"/>
              <w:tabs>
                <w:tab w:val="center" w:pos="619"/>
                <w:tab w:val="left" w:pos="1128"/>
              </w:tabs>
              <w:snapToGrid w:val="0"/>
              <w:jc w:val="center"/>
              <w:rPr>
                <w:sz w:val="16"/>
                <w:szCs w:val="16"/>
              </w:rPr>
            </w:pPr>
          </w:p>
        </w:tc>
        <w:tc>
          <w:tcPr>
            <w:tcW w:w="967" w:type="pct"/>
          </w:tcPr>
          <w:p w14:paraId="4CD71B4A" w14:textId="77777777" w:rsidR="00E20A86" w:rsidRPr="00E20A86" w:rsidRDefault="00E20A86" w:rsidP="000429F8">
            <w:pPr>
              <w:pStyle w:val="TableContent"/>
              <w:snapToGrid w:val="0"/>
              <w:jc w:val="center"/>
              <w:rPr>
                <w:sz w:val="16"/>
                <w:szCs w:val="16"/>
              </w:rPr>
            </w:pPr>
            <w:r w:rsidRPr="00E20A86">
              <w:rPr>
                <w:sz w:val="16"/>
                <w:szCs w:val="16"/>
              </w:rPr>
              <w:t>%</w:t>
            </w:r>
          </w:p>
        </w:tc>
      </w:tr>
      <w:tr w:rsidR="00E20A86" w:rsidRPr="00D47DDB" w14:paraId="33395E3B" w14:textId="77777777" w:rsidTr="00FE4519">
        <w:trPr>
          <w:trHeight w:val="270"/>
        </w:trPr>
        <w:tc>
          <w:tcPr>
            <w:tcW w:w="323" w:type="pct"/>
          </w:tcPr>
          <w:p w14:paraId="3EF4448D" w14:textId="625538DC" w:rsidR="00E20A86" w:rsidRPr="003079CE" w:rsidRDefault="007F44CB" w:rsidP="000429F8">
            <w:pPr>
              <w:pStyle w:val="TableContent"/>
              <w:snapToGrid w:val="0"/>
              <w:ind w:left="-77"/>
              <w:jc w:val="center"/>
              <w:rPr>
                <w:sz w:val="16"/>
                <w:szCs w:val="16"/>
              </w:rPr>
            </w:pPr>
            <w:r>
              <w:rPr>
                <w:sz w:val="16"/>
                <w:szCs w:val="16"/>
              </w:rPr>
              <w:t>9</w:t>
            </w:r>
          </w:p>
        </w:tc>
        <w:tc>
          <w:tcPr>
            <w:tcW w:w="2742" w:type="pct"/>
          </w:tcPr>
          <w:p w14:paraId="3BF6BBF3" w14:textId="462E3EFC" w:rsidR="00E20A86" w:rsidRPr="00E20A86" w:rsidRDefault="00E20A86" w:rsidP="000429F8">
            <w:pPr>
              <w:pStyle w:val="TableContent"/>
              <w:snapToGrid w:val="0"/>
              <w:rPr>
                <w:sz w:val="16"/>
                <w:szCs w:val="16"/>
              </w:rPr>
            </w:pPr>
          </w:p>
        </w:tc>
        <w:tc>
          <w:tcPr>
            <w:tcW w:w="968" w:type="pct"/>
          </w:tcPr>
          <w:p w14:paraId="0E01F5A2" w14:textId="77777777" w:rsidR="00E20A86" w:rsidRPr="00E20A86" w:rsidRDefault="00E20A86" w:rsidP="000429F8">
            <w:pPr>
              <w:pStyle w:val="TableContent"/>
              <w:tabs>
                <w:tab w:val="center" w:pos="619"/>
                <w:tab w:val="left" w:pos="1128"/>
              </w:tabs>
              <w:snapToGrid w:val="0"/>
              <w:jc w:val="center"/>
              <w:rPr>
                <w:sz w:val="16"/>
                <w:szCs w:val="16"/>
              </w:rPr>
            </w:pPr>
          </w:p>
        </w:tc>
        <w:tc>
          <w:tcPr>
            <w:tcW w:w="967" w:type="pct"/>
          </w:tcPr>
          <w:p w14:paraId="7C3909C9" w14:textId="77777777" w:rsidR="00E20A86" w:rsidRPr="00E20A86" w:rsidRDefault="00E20A86" w:rsidP="000429F8">
            <w:pPr>
              <w:pStyle w:val="TableContent"/>
              <w:snapToGrid w:val="0"/>
              <w:jc w:val="center"/>
              <w:rPr>
                <w:sz w:val="16"/>
                <w:szCs w:val="16"/>
              </w:rPr>
            </w:pPr>
            <w:r w:rsidRPr="00E20A86">
              <w:rPr>
                <w:sz w:val="16"/>
                <w:szCs w:val="16"/>
              </w:rPr>
              <w:t>%</w:t>
            </w:r>
          </w:p>
        </w:tc>
      </w:tr>
      <w:tr w:rsidR="00E20A86" w:rsidRPr="00D47DDB" w14:paraId="1D635870" w14:textId="77777777" w:rsidTr="00FE4519">
        <w:trPr>
          <w:trHeight w:val="270"/>
        </w:trPr>
        <w:tc>
          <w:tcPr>
            <w:tcW w:w="323" w:type="pct"/>
          </w:tcPr>
          <w:p w14:paraId="3AE0BACD" w14:textId="7A734B7A" w:rsidR="00E20A86" w:rsidRPr="003079CE" w:rsidRDefault="007F44CB" w:rsidP="000429F8">
            <w:pPr>
              <w:pStyle w:val="TableContent"/>
              <w:snapToGrid w:val="0"/>
              <w:ind w:left="-77"/>
              <w:jc w:val="center"/>
              <w:rPr>
                <w:sz w:val="16"/>
                <w:szCs w:val="16"/>
              </w:rPr>
            </w:pPr>
            <w:r>
              <w:rPr>
                <w:sz w:val="16"/>
                <w:szCs w:val="16"/>
              </w:rPr>
              <w:t>10</w:t>
            </w:r>
          </w:p>
        </w:tc>
        <w:tc>
          <w:tcPr>
            <w:tcW w:w="2742" w:type="pct"/>
          </w:tcPr>
          <w:p w14:paraId="5A6B1B3E" w14:textId="00C7544B" w:rsidR="00E20A86" w:rsidRPr="00E20A86" w:rsidRDefault="00E20A86" w:rsidP="000429F8">
            <w:pPr>
              <w:pStyle w:val="TableContent"/>
              <w:snapToGrid w:val="0"/>
              <w:rPr>
                <w:sz w:val="16"/>
                <w:szCs w:val="16"/>
              </w:rPr>
            </w:pPr>
          </w:p>
        </w:tc>
        <w:tc>
          <w:tcPr>
            <w:tcW w:w="968" w:type="pct"/>
          </w:tcPr>
          <w:p w14:paraId="762B12EA" w14:textId="77777777" w:rsidR="00E20A86" w:rsidRPr="00E20A86" w:rsidRDefault="00E20A86" w:rsidP="000429F8">
            <w:pPr>
              <w:pStyle w:val="TableContent"/>
              <w:tabs>
                <w:tab w:val="center" w:pos="619"/>
                <w:tab w:val="left" w:pos="1128"/>
              </w:tabs>
              <w:snapToGrid w:val="0"/>
              <w:jc w:val="center"/>
              <w:rPr>
                <w:sz w:val="16"/>
                <w:szCs w:val="16"/>
              </w:rPr>
            </w:pPr>
          </w:p>
        </w:tc>
        <w:tc>
          <w:tcPr>
            <w:tcW w:w="967" w:type="pct"/>
          </w:tcPr>
          <w:p w14:paraId="6D8188A0" w14:textId="77777777" w:rsidR="00E20A86" w:rsidRPr="00E20A86" w:rsidRDefault="00E20A86" w:rsidP="000429F8">
            <w:pPr>
              <w:pStyle w:val="TableContent"/>
              <w:snapToGrid w:val="0"/>
              <w:jc w:val="center"/>
              <w:rPr>
                <w:sz w:val="16"/>
                <w:szCs w:val="16"/>
              </w:rPr>
            </w:pPr>
            <w:r w:rsidRPr="00E20A86">
              <w:rPr>
                <w:sz w:val="16"/>
                <w:szCs w:val="16"/>
              </w:rPr>
              <w:t>%</w:t>
            </w:r>
          </w:p>
        </w:tc>
      </w:tr>
      <w:tr w:rsidR="00E20A86" w:rsidRPr="001C4501" w14:paraId="500A8419" w14:textId="77777777" w:rsidTr="00FE4519">
        <w:trPr>
          <w:trHeight w:val="270"/>
        </w:trPr>
        <w:tc>
          <w:tcPr>
            <w:tcW w:w="4033" w:type="pct"/>
            <w:gridSpan w:val="3"/>
          </w:tcPr>
          <w:p w14:paraId="74007A38" w14:textId="77777777" w:rsidR="00E20A86" w:rsidRPr="003079CE" w:rsidRDefault="00E20A86" w:rsidP="000429F8">
            <w:pPr>
              <w:pStyle w:val="TableContent"/>
              <w:snapToGrid w:val="0"/>
              <w:rPr>
                <w:b/>
                <w:sz w:val="16"/>
                <w:szCs w:val="16"/>
              </w:rPr>
            </w:pPr>
            <w:r>
              <w:rPr>
                <w:b/>
                <w:sz w:val="16"/>
                <w:szCs w:val="16"/>
              </w:rPr>
              <w:t>T</w:t>
            </w:r>
            <w:r w:rsidRPr="003079CE">
              <w:rPr>
                <w:b/>
                <w:sz w:val="16"/>
                <w:szCs w:val="16"/>
              </w:rPr>
              <w:t>otal of SLC Weights</w:t>
            </w:r>
          </w:p>
        </w:tc>
        <w:tc>
          <w:tcPr>
            <w:tcW w:w="967" w:type="pct"/>
          </w:tcPr>
          <w:p w14:paraId="4B33CF63" w14:textId="47219D23" w:rsidR="00E20A86" w:rsidRPr="003079CE" w:rsidRDefault="00E20A86" w:rsidP="00FE4519">
            <w:pPr>
              <w:pStyle w:val="TableContent"/>
              <w:snapToGrid w:val="0"/>
              <w:jc w:val="center"/>
              <w:rPr>
                <w:b/>
                <w:sz w:val="16"/>
                <w:szCs w:val="16"/>
              </w:rPr>
            </w:pPr>
            <w:r>
              <w:rPr>
                <w:b/>
                <w:sz w:val="16"/>
                <w:szCs w:val="16"/>
              </w:rPr>
              <w:t>100%</w:t>
            </w:r>
          </w:p>
        </w:tc>
      </w:tr>
    </w:tbl>
    <w:p w14:paraId="188A5699" w14:textId="77777777" w:rsidR="0057402E" w:rsidRDefault="0057402E" w:rsidP="0057402E">
      <w:pPr>
        <w:pStyle w:val="SubFormScheduleNumberinglevel2"/>
        <w:numPr>
          <w:ilvl w:val="0"/>
          <w:numId w:val="0"/>
        </w:numPr>
        <w:spacing w:after="0"/>
      </w:pPr>
    </w:p>
    <w:p w14:paraId="6894F948" w14:textId="18040662" w:rsidR="00572619" w:rsidRDefault="00572619" w:rsidP="00572619">
      <w:pPr>
        <w:pStyle w:val="SubFormScheduleNumberinglevel2"/>
      </w:pPr>
      <w:bookmarkStart w:id="163" w:name="_Ref199506890"/>
      <w:r>
        <w:t xml:space="preserve">SLC </w:t>
      </w:r>
      <w:r w:rsidRPr="005F1D89">
        <w:t>Pool</w:t>
      </w:r>
      <w:bookmarkEnd w:id="163"/>
      <w:r w:rsidR="00384DA6">
        <w:t xml:space="preserve"> for Channel</w:t>
      </w:r>
    </w:p>
    <w:p w14:paraId="622AA13A" w14:textId="34237551" w:rsidR="005179BE" w:rsidRDefault="005179BE" w:rsidP="00572619">
      <w:pPr>
        <w:pStyle w:val="SubFormScheduleNumberinglevel2"/>
        <w:numPr>
          <w:ilvl w:val="0"/>
          <w:numId w:val="0"/>
        </w:numPr>
        <w:ind w:left="709"/>
        <w:rPr>
          <w:color w:val="4F81BD"/>
        </w:rPr>
      </w:pPr>
      <w:r>
        <w:t>[</w:t>
      </w:r>
      <w:r w:rsidRPr="00FE4519">
        <w:rPr>
          <w:color w:val="4F81BD" w:themeColor="accent1"/>
        </w:rPr>
        <w:t xml:space="preserve">The SLC Pool is set by clause 8 of the Channel Terms at </w:t>
      </w:r>
      <w:r w:rsidR="009D5D24" w:rsidRPr="00FE4519">
        <w:rPr>
          <w:color w:val="4F81BD" w:themeColor="accent1"/>
        </w:rPr>
        <w:t>2</w:t>
      </w:r>
      <w:r w:rsidR="009D5D24">
        <w:rPr>
          <w:color w:val="4F81BD" w:themeColor="accent1"/>
        </w:rPr>
        <w:t>0</w:t>
      </w:r>
      <w:r w:rsidRPr="00FE4519">
        <w:rPr>
          <w:color w:val="4F81BD" w:themeColor="accent1"/>
        </w:rPr>
        <w:t>% per Channel, but the parties can agree to increase the SLC Pool if they wish.</w:t>
      </w:r>
      <w:r w:rsidR="00BB4B2F">
        <w:rPr>
          <w:color w:val="4F81BD" w:themeColor="accent1"/>
        </w:rPr>
        <w:t xml:space="preserve"> The parties cannot agree to decrease the SLC Pool (see clause 6.2(g) of the Channel Terms and clause 2.1(m) of the Core I/T/MS Services Terms).</w:t>
      </w:r>
      <w:r w:rsidRPr="00FE4519">
        <w:rPr>
          <w:color w:val="4F81BD" w:themeColor="accent1"/>
        </w:rPr>
        <w:t>]</w:t>
      </w:r>
    </w:p>
    <w:p w14:paraId="56ECC79B" w14:textId="0EEB5FA8" w:rsidR="00572619" w:rsidRDefault="00572619" w:rsidP="00572619">
      <w:pPr>
        <w:pStyle w:val="SubFormScheduleNumberinglevel2"/>
        <w:numPr>
          <w:ilvl w:val="0"/>
          <w:numId w:val="0"/>
        </w:numPr>
        <w:ind w:left="709"/>
      </w:pPr>
      <w:r>
        <w:lastRenderedPageBreak/>
        <w:t xml:space="preserve">The </w:t>
      </w:r>
      <w:r w:rsidRPr="005F1D89">
        <w:t>aggregate amount of Service Level Credits payable for each month will be limited to an amount equal to</w:t>
      </w:r>
      <w:r w:rsidR="00384DA6">
        <w:t xml:space="preserve"> </w:t>
      </w:r>
      <w:r w:rsidR="009D5D24">
        <w:t>20</w:t>
      </w:r>
      <w:r w:rsidR="00384DA6">
        <w:t xml:space="preserve">% </w:t>
      </w:r>
      <w:r w:rsidRPr="005F1D89">
        <w:t xml:space="preserve">of the Fees payable by the </w:t>
      </w:r>
      <w:r>
        <w:t xml:space="preserve">Purchasing Agency </w:t>
      </w:r>
      <w:r w:rsidRPr="005F1D89">
        <w:t xml:space="preserve">for that month in relation to </w:t>
      </w:r>
      <w:r w:rsidR="00384DA6">
        <w:t xml:space="preserve">all </w:t>
      </w:r>
      <w:r w:rsidRPr="005F1D89">
        <w:t>Services</w:t>
      </w:r>
      <w:r w:rsidR="00384DA6">
        <w:t xml:space="preserve"> in the Infrastructure Services Channel</w:t>
      </w:r>
      <w:r w:rsidRPr="005F1D89">
        <w:t xml:space="preserve"> </w:t>
      </w:r>
      <w:r w:rsidR="00083E04">
        <w:t>(</w:t>
      </w:r>
      <w:r w:rsidRPr="005F1D89">
        <w:t xml:space="preserve">excluding any Fees payable for </w:t>
      </w:r>
      <w:r w:rsidR="009D5D24">
        <w:t xml:space="preserve">resold Third Party Services, </w:t>
      </w:r>
      <w:r>
        <w:t>t</w:t>
      </w:r>
      <w:r w:rsidRPr="005F1D89">
        <w:t xml:space="preserve">ransition </w:t>
      </w:r>
      <w:r>
        <w:t>s</w:t>
      </w:r>
      <w:r w:rsidRPr="005F1D89">
        <w:t>ervices</w:t>
      </w:r>
      <w:r w:rsidR="009D5D24">
        <w:t>,</w:t>
      </w:r>
      <w:r w:rsidRPr="005F1D89">
        <w:t xml:space="preserve"> or professional services</w:t>
      </w:r>
      <w:r w:rsidR="00083E04">
        <w:t>)</w:t>
      </w:r>
      <w:r w:rsidRPr="005F1D89">
        <w:t xml:space="preserve"> pursuant to the Subscription Agreement (the </w:t>
      </w:r>
      <w:r w:rsidRPr="00227A11">
        <w:rPr>
          <w:b/>
          <w:bCs w:val="0"/>
        </w:rPr>
        <w:t>SLC Pool</w:t>
      </w:r>
      <w:r w:rsidRPr="005F1D89">
        <w:t>)</w:t>
      </w:r>
      <w:r>
        <w:t>.</w:t>
      </w:r>
    </w:p>
    <w:p w14:paraId="16E2D4A4" w14:textId="7413D338" w:rsidR="00F465F3" w:rsidRDefault="00F465F3" w:rsidP="00F465F3">
      <w:pPr>
        <w:pStyle w:val="SubFormScheduleNumbering-1Numberslevel1"/>
      </w:pPr>
      <w:r>
        <w:t>Fees</w:t>
      </w:r>
      <w:r w:rsidR="00C5523A">
        <w:t xml:space="preserve"> and when payable</w:t>
      </w:r>
    </w:p>
    <w:p w14:paraId="025AD877" w14:textId="4BDA296C" w:rsidR="007D1B53" w:rsidRDefault="00F465F3" w:rsidP="007D1B53">
      <w:pPr>
        <w:pStyle w:val="SubFormScheduleNumberinglevel2"/>
      </w:pPr>
      <w:r>
        <w:t>[</w:t>
      </w:r>
      <w:r w:rsidRPr="00F465F3">
        <w:rPr>
          <w:color w:val="4F81BD"/>
        </w:rPr>
        <w:t>To be completed.</w:t>
      </w:r>
      <w:r w:rsidR="007279AE">
        <w:rPr>
          <w:color w:val="4F81BD"/>
        </w:rPr>
        <w:t xml:space="preserve"> Include all applicable Fees and when they are payable.</w:t>
      </w:r>
      <w:r>
        <w:t>]</w:t>
      </w:r>
    </w:p>
    <w:p w14:paraId="50B5E047" w14:textId="274AF562" w:rsidR="005A3BA9" w:rsidRPr="007A1CDF" w:rsidRDefault="00442349" w:rsidP="009E72B2">
      <w:pPr>
        <w:pStyle w:val="SubFormScheduleNumberinglevel2"/>
      </w:pPr>
      <w:r w:rsidRPr="003078F5">
        <w:t>[</w:t>
      </w:r>
      <w:r w:rsidRPr="007A1CDF">
        <w:rPr>
          <w:color w:val="548DD4" w:themeColor="text2" w:themeTint="99"/>
        </w:rPr>
        <w:t xml:space="preserve">If the parties are agreeing to reduced pricing or waived fees in return for a </w:t>
      </w:r>
      <w:r w:rsidR="003078F5" w:rsidRPr="007A1CDF">
        <w:rPr>
          <w:color w:val="548DD4" w:themeColor="text2" w:themeTint="99"/>
        </w:rPr>
        <w:t>M</w:t>
      </w:r>
      <w:r w:rsidRPr="007A1CDF">
        <w:rPr>
          <w:color w:val="548DD4" w:themeColor="text2" w:themeTint="99"/>
        </w:rPr>
        <w:t>inimum Initial Term and, if applicable, a minimum committed volume</w:t>
      </w:r>
      <w:r w:rsidR="003078F5" w:rsidRPr="007A1CDF">
        <w:rPr>
          <w:color w:val="548DD4" w:themeColor="text2" w:themeTint="99"/>
        </w:rPr>
        <w:t xml:space="preserve"> during that term</w:t>
      </w:r>
      <w:r w:rsidRPr="007A1CDF">
        <w:rPr>
          <w:color w:val="548DD4" w:themeColor="text2" w:themeTint="99"/>
        </w:rPr>
        <w:t>, and</w:t>
      </w:r>
      <w:r w:rsidR="003078F5" w:rsidRPr="007A1CDF">
        <w:rPr>
          <w:color w:val="548DD4" w:themeColor="text2" w:themeTint="99"/>
        </w:rPr>
        <w:t>/or to the recoverability of certain non-cancellable, third-party charges or costs in the event of termination for convenience during a Minimum Initial Term, and</w:t>
      </w:r>
      <w:r w:rsidRPr="007A1CDF">
        <w:rPr>
          <w:color w:val="548DD4" w:themeColor="text2" w:themeTint="99"/>
        </w:rPr>
        <w:t xml:space="preserve"> have included the drafting on this issue at clause</w:t>
      </w:r>
      <w:r w:rsidR="003078F5" w:rsidRPr="007A1CDF">
        <w:rPr>
          <w:color w:val="548DD4" w:themeColor="text2" w:themeTint="99"/>
        </w:rPr>
        <w:t xml:space="preserve"> </w:t>
      </w:r>
      <w:r w:rsidR="003078F5" w:rsidRPr="007A1CDF">
        <w:rPr>
          <w:color w:val="548DD4" w:themeColor="text2" w:themeTint="99"/>
        </w:rPr>
        <w:fldChar w:fldCharType="begin"/>
      </w:r>
      <w:r w:rsidR="003078F5" w:rsidRPr="007A1CDF">
        <w:rPr>
          <w:color w:val="548DD4" w:themeColor="text2" w:themeTint="99"/>
        </w:rPr>
        <w:instrText xml:space="preserve"> REF _Ref210647158 \n \h  \* MERGEFORMAT </w:instrText>
      </w:r>
      <w:r w:rsidR="003078F5" w:rsidRPr="007A1CDF">
        <w:rPr>
          <w:color w:val="548DD4" w:themeColor="text2" w:themeTint="99"/>
        </w:rPr>
      </w:r>
      <w:r w:rsidR="003078F5" w:rsidRPr="007A1CDF">
        <w:rPr>
          <w:color w:val="548DD4" w:themeColor="text2" w:themeTint="99"/>
        </w:rPr>
        <w:fldChar w:fldCharType="separate"/>
      </w:r>
      <w:r w:rsidR="003C727A">
        <w:rPr>
          <w:color w:val="548DD4" w:themeColor="text2" w:themeTint="99"/>
        </w:rPr>
        <w:t>4</w:t>
      </w:r>
      <w:r w:rsidR="003078F5" w:rsidRPr="007A1CDF">
        <w:rPr>
          <w:color w:val="548DD4" w:themeColor="text2" w:themeTint="99"/>
        </w:rPr>
        <w:fldChar w:fldCharType="end"/>
      </w:r>
      <w:r w:rsidR="003078F5" w:rsidRPr="007A1CDF">
        <w:rPr>
          <w:color w:val="548DD4" w:themeColor="text2" w:themeTint="99"/>
        </w:rPr>
        <w:t xml:space="preserve"> (Minimum commitments) of the Subscription Form</w:t>
      </w:r>
      <w:r w:rsidRPr="007A1CDF">
        <w:rPr>
          <w:color w:val="548DD4" w:themeColor="text2" w:themeTint="99"/>
        </w:rPr>
        <w:t xml:space="preserve">, be sure to expressly describe </w:t>
      </w:r>
      <w:r w:rsidR="00231F9D" w:rsidRPr="007A1CDF">
        <w:rPr>
          <w:color w:val="548DD4" w:themeColor="text2" w:themeTint="99"/>
        </w:rPr>
        <w:t xml:space="preserve">the </w:t>
      </w:r>
      <w:r w:rsidR="003078F5" w:rsidRPr="007A1CDF">
        <w:rPr>
          <w:color w:val="548DD4" w:themeColor="text2" w:themeTint="99"/>
        </w:rPr>
        <w:t xml:space="preserve">relevant </w:t>
      </w:r>
      <w:r w:rsidR="00231F9D" w:rsidRPr="007A1CDF">
        <w:rPr>
          <w:color w:val="548DD4" w:themeColor="text2" w:themeTint="99"/>
        </w:rPr>
        <w:t>commit</w:t>
      </w:r>
      <w:r w:rsidR="003078F5" w:rsidRPr="007A1CDF">
        <w:rPr>
          <w:color w:val="548DD4" w:themeColor="text2" w:themeTint="99"/>
        </w:rPr>
        <w:t>ments and other matters referred to in that clause on which the parties agree.</w:t>
      </w:r>
      <w:r w:rsidR="009C43AF" w:rsidRPr="007A1CDF">
        <w:rPr>
          <w:color w:val="548DD4" w:themeColor="text2" w:themeTint="99"/>
        </w:rPr>
        <w:t xml:space="preserve"> Alternatively, if the parties wish, they can use the table set out below. Only complete the table if the parties wish clause 4 (Minimum Commitments) to apply</w:t>
      </w:r>
      <w:r w:rsidR="005A3BA9" w:rsidRPr="005A3BA9">
        <w:rPr>
          <w:color w:val="548DD4" w:themeColor="text2" w:themeTint="99"/>
        </w:rPr>
        <w:t>.</w:t>
      </w:r>
      <w:r w:rsidR="003D1780" w:rsidRPr="007A1CDF">
        <w:rPr>
          <w:color w:val="000000" w:themeColor="text1"/>
        </w:rPr>
        <w:t>]</w:t>
      </w:r>
      <w:r w:rsidR="005A3BA9" w:rsidRPr="005A3BA9">
        <w:rPr>
          <w:color w:val="548DD4" w:themeColor="text2" w:themeTint="99"/>
        </w:rPr>
        <w:t xml:space="preserve"> </w:t>
      </w:r>
    </w:p>
    <w:p w14:paraId="237CC114" w14:textId="604D9AE7" w:rsidR="00EA73EA" w:rsidRPr="007A1CDF" w:rsidRDefault="00EA73EA" w:rsidP="007A1CDF">
      <w:pPr>
        <w:pStyle w:val="SubFormScheduleNumberinglevel2"/>
        <w:numPr>
          <w:ilvl w:val="0"/>
          <w:numId w:val="0"/>
        </w:numPr>
        <w:spacing w:after="120"/>
        <w:ind w:left="709"/>
        <w:rPr>
          <w:b/>
          <w:bCs w:val="0"/>
          <w:sz w:val="18"/>
          <w:szCs w:val="18"/>
        </w:rPr>
      </w:pPr>
      <w:r w:rsidRPr="007A1CDF">
        <w:rPr>
          <w:b/>
          <w:bCs w:val="0"/>
          <w:sz w:val="18"/>
          <w:szCs w:val="18"/>
        </w:rPr>
        <w:t>Minimum commitments (see clause 4 of Subscription Form)</w:t>
      </w:r>
    </w:p>
    <w:tbl>
      <w:tblPr>
        <w:tblStyle w:val="TableGrid"/>
        <w:tblW w:w="0" w:type="auto"/>
        <w:tblInd w:w="704" w:type="dxa"/>
        <w:tblLook w:val="04A0" w:firstRow="1" w:lastRow="0" w:firstColumn="1" w:lastColumn="0" w:noHBand="0" w:noVBand="1"/>
      </w:tblPr>
      <w:tblGrid>
        <w:gridCol w:w="876"/>
        <w:gridCol w:w="2835"/>
        <w:gridCol w:w="1134"/>
        <w:gridCol w:w="4110"/>
      </w:tblGrid>
      <w:tr w:rsidR="005A3BA9" w:rsidRPr="00D64567" w14:paraId="296E4A5D" w14:textId="77777777" w:rsidTr="007A1CDF">
        <w:tc>
          <w:tcPr>
            <w:tcW w:w="851" w:type="dxa"/>
            <w:shd w:val="clear" w:color="auto" w:fill="E1EBF7" w:themeFill="text2" w:themeFillTint="1A"/>
          </w:tcPr>
          <w:p w14:paraId="006419BB" w14:textId="77777777" w:rsidR="005A3BA9" w:rsidRPr="00D64567" w:rsidRDefault="005A3BA9" w:rsidP="002F6C01">
            <w:pPr>
              <w:spacing w:before="80" w:after="80" w:line="240" w:lineRule="auto"/>
              <w:rPr>
                <w:rFonts w:cs="Arial"/>
                <w:b/>
                <w:bCs/>
                <w:sz w:val="18"/>
                <w:szCs w:val="18"/>
                <w:lang w:val="en-US"/>
              </w:rPr>
            </w:pPr>
            <w:r w:rsidRPr="00D64567">
              <w:rPr>
                <w:rFonts w:cs="Arial"/>
                <w:b/>
                <w:bCs/>
                <w:sz w:val="18"/>
                <w:szCs w:val="18"/>
                <w:lang w:val="en-US"/>
              </w:rPr>
              <w:t>Item</w:t>
            </w:r>
          </w:p>
        </w:tc>
        <w:tc>
          <w:tcPr>
            <w:tcW w:w="2835" w:type="dxa"/>
            <w:shd w:val="clear" w:color="auto" w:fill="E1EBF7" w:themeFill="text2" w:themeFillTint="1A"/>
          </w:tcPr>
          <w:p w14:paraId="1B3BDD06" w14:textId="77777777" w:rsidR="005A3BA9" w:rsidRPr="00D64567" w:rsidRDefault="005A3BA9" w:rsidP="002F6C01">
            <w:pPr>
              <w:spacing w:before="80" w:after="80" w:line="240" w:lineRule="auto"/>
              <w:rPr>
                <w:rFonts w:cs="Arial"/>
                <w:b/>
                <w:bCs/>
                <w:sz w:val="18"/>
                <w:szCs w:val="18"/>
                <w:lang w:val="en-US"/>
              </w:rPr>
            </w:pPr>
            <w:r>
              <w:rPr>
                <w:rFonts w:cs="Arial"/>
                <w:b/>
                <w:bCs/>
                <w:sz w:val="18"/>
                <w:szCs w:val="18"/>
                <w:lang w:val="en-US"/>
              </w:rPr>
              <w:t>Commitment</w:t>
            </w:r>
          </w:p>
        </w:tc>
        <w:tc>
          <w:tcPr>
            <w:tcW w:w="1134" w:type="dxa"/>
            <w:shd w:val="clear" w:color="auto" w:fill="E1EBF7" w:themeFill="text2" w:themeFillTint="1A"/>
          </w:tcPr>
          <w:p w14:paraId="629AEA99" w14:textId="77777777" w:rsidR="005A3BA9" w:rsidRPr="00D64567" w:rsidRDefault="005A3BA9" w:rsidP="002F6C01">
            <w:pPr>
              <w:spacing w:before="80" w:after="80" w:line="240" w:lineRule="auto"/>
              <w:jc w:val="center"/>
              <w:rPr>
                <w:rFonts w:cs="Arial"/>
                <w:b/>
                <w:bCs/>
                <w:sz w:val="18"/>
                <w:szCs w:val="18"/>
                <w:lang w:val="en-US"/>
              </w:rPr>
            </w:pPr>
            <w:r w:rsidRPr="00D64567">
              <w:rPr>
                <w:rFonts w:cs="Arial"/>
                <w:b/>
                <w:bCs/>
                <w:sz w:val="18"/>
                <w:szCs w:val="18"/>
                <w:lang w:val="en-US"/>
              </w:rPr>
              <w:t>Applies? (Yes/No)</w:t>
            </w:r>
          </w:p>
        </w:tc>
        <w:tc>
          <w:tcPr>
            <w:tcW w:w="4110" w:type="dxa"/>
            <w:shd w:val="clear" w:color="auto" w:fill="E1EBF7" w:themeFill="text2" w:themeFillTint="1A"/>
          </w:tcPr>
          <w:p w14:paraId="6C26D961" w14:textId="77777777" w:rsidR="005A3BA9" w:rsidRPr="00D64567" w:rsidRDefault="005A3BA9" w:rsidP="002F6C01">
            <w:pPr>
              <w:spacing w:before="80" w:after="80"/>
              <w:rPr>
                <w:rFonts w:cs="Arial"/>
                <w:b/>
                <w:bCs/>
                <w:sz w:val="18"/>
                <w:szCs w:val="18"/>
                <w:lang w:val="en-US"/>
              </w:rPr>
            </w:pPr>
            <w:r w:rsidRPr="00D64567">
              <w:rPr>
                <w:rFonts w:cs="Arial"/>
                <w:b/>
                <w:bCs/>
                <w:sz w:val="18"/>
                <w:szCs w:val="18"/>
                <w:lang w:val="en-US"/>
              </w:rPr>
              <w:t>If applicable, specify details</w:t>
            </w:r>
          </w:p>
        </w:tc>
      </w:tr>
      <w:tr w:rsidR="005A3BA9" w:rsidRPr="00D64567" w14:paraId="6A3B9CAB" w14:textId="77777777" w:rsidTr="007A1CDF">
        <w:tc>
          <w:tcPr>
            <w:tcW w:w="851" w:type="dxa"/>
          </w:tcPr>
          <w:p w14:paraId="07278976" w14:textId="77777777" w:rsidR="005A3BA9" w:rsidRPr="00D64567" w:rsidRDefault="005A3BA9" w:rsidP="002F6C01">
            <w:pPr>
              <w:spacing w:before="80" w:after="80" w:line="240" w:lineRule="auto"/>
              <w:rPr>
                <w:rFonts w:cs="Arial"/>
                <w:sz w:val="18"/>
                <w:szCs w:val="18"/>
                <w:lang w:val="en-US"/>
              </w:rPr>
            </w:pPr>
            <w:r w:rsidRPr="00D64567">
              <w:rPr>
                <w:rFonts w:cs="Arial"/>
                <w:sz w:val="18"/>
                <w:szCs w:val="18"/>
                <w:lang w:val="en-US"/>
              </w:rPr>
              <w:t>4.1(a)</w:t>
            </w:r>
          </w:p>
        </w:tc>
        <w:tc>
          <w:tcPr>
            <w:tcW w:w="2835" w:type="dxa"/>
          </w:tcPr>
          <w:p w14:paraId="12D125C6" w14:textId="77777777" w:rsidR="005A3BA9" w:rsidRPr="00D64567" w:rsidRDefault="005A3BA9" w:rsidP="007A1CDF">
            <w:pPr>
              <w:spacing w:before="80" w:after="80" w:line="220" w:lineRule="atLeast"/>
              <w:rPr>
                <w:rFonts w:cs="Arial"/>
                <w:sz w:val="18"/>
                <w:szCs w:val="18"/>
                <w:lang w:val="en-US"/>
              </w:rPr>
            </w:pPr>
            <w:r w:rsidRPr="00D64567">
              <w:rPr>
                <w:rFonts w:cs="Arial"/>
                <w:sz w:val="18"/>
                <w:szCs w:val="18"/>
                <w:lang w:val="en-US"/>
              </w:rPr>
              <w:t xml:space="preserve">Minimum Initial Term </w:t>
            </w:r>
          </w:p>
          <w:p w14:paraId="7CA2CF5A" w14:textId="77777777" w:rsidR="005A3BA9" w:rsidRPr="00D64567" w:rsidRDefault="005A3BA9" w:rsidP="002F6C01">
            <w:pPr>
              <w:spacing w:before="80" w:after="80" w:line="240" w:lineRule="auto"/>
              <w:rPr>
                <w:rFonts w:cs="Arial"/>
                <w:sz w:val="16"/>
                <w:szCs w:val="16"/>
                <w:lang w:val="en-US"/>
              </w:rPr>
            </w:pPr>
            <w:r w:rsidRPr="00D64567">
              <w:rPr>
                <w:rFonts w:cs="Arial"/>
                <w:sz w:val="16"/>
                <w:szCs w:val="16"/>
                <w:lang w:val="en-US"/>
              </w:rPr>
              <w:t xml:space="preserve">(may be </w:t>
            </w:r>
            <w:r>
              <w:rPr>
                <w:rFonts w:cs="Arial"/>
                <w:sz w:val="16"/>
                <w:szCs w:val="16"/>
                <w:lang w:val="en-US"/>
              </w:rPr>
              <w:t xml:space="preserve">part or </w:t>
            </w:r>
            <w:proofErr w:type="gramStart"/>
            <w:r w:rsidRPr="00D64567">
              <w:rPr>
                <w:rFonts w:cs="Arial"/>
                <w:sz w:val="16"/>
                <w:szCs w:val="16"/>
                <w:lang w:val="en-US"/>
              </w:rPr>
              <w:t>all of</w:t>
            </w:r>
            <w:proofErr w:type="gramEnd"/>
            <w:r w:rsidRPr="00D64567">
              <w:rPr>
                <w:rFonts w:cs="Arial"/>
                <w:sz w:val="16"/>
                <w:szCs w:val="16"/>
                <w:lang w:val="en-US"/>
              </w:rPr>
              <w:t xml:space="preserve"> the Initial Term)</w:t>
            </w:r>
          </w:p>
        </w:tc>
        <w:tc>
          <w:tcPr>
            <w:tcW w:w="1134" w:type="dxa"/>
          </w:tcPr>
          <w:p w14:paraId="0CF9B944" w14:textId="77777777" w:rsidR="005A3BA9" w:rsidRPr="00D64567" w:rsidRDefault="005A3BA9" w:rsidP="002F6C01">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63452C0F" w14:textId="77777777" w:rsidR="005A3BA9" w:rsidRDefault="005A3BA9" w:rsidP="002F6C01">
            <w:pPr>
              <w:spacing w:before="80" w:after="80"/>
              <w:rPr>
                <w:rFonts w:cs="Arial"/>
                <w:sz w:val="18"/>
                <w:szCs w:val="18"/>
                <w:lang w:val="en-US"/>
              </w:rPr>
            </w:pPr>
            <w:r w:rsidRPr="00D64567">
              <w:rPr>
                <w:rFonts w:cs="Arial"/>
                <w:sz w:val="18"/>
                <w:szCs w:val="18"/>
                <w:lang w:val="en-US"/>
              </w:rPr>
              <w:t xml:space="preserve">Start date: </w:t>
            </w:r>
          </w:p>
          <w:p w14:paraId="6FB82ACA" w14:textId="77777777" w:rsidR="005A3BA9" w:rsidRDefault="005A3BA9" w:rsidP="002F6C01">
            <w:pPr>
              <w:spacing w:before="80" w:after="80"/>
              <w:rPr>
                <w:rFonts w:cs="Arial"/>
                <w:sz w:val="18"/>
                <w:szCs w:val="18"/>
                <w:lang w:val="en-US"/>
              </w:rPr>
            </w:pPr>
            <w:r w:rsidRPr="00D64567">
              <w:rPr>
                <w:rFonts w:cs="Arial"/>
                <w:sz w:val="18"/>
                <w:szCs w:val="18"/>
                <w:lang w:val="en-US"/>
              </w:rPr>
              <w:t>End date:</w:t>
            </w:r>
          </w:p>
          <w:p w14:paraId="074E8471" w14:textId="77777777" w:rsidR="005A3BA9" w:rsidRPr="00D64567" w:rsidRDefault="005A3BA9" w:rsidP="002F6C01">
            <w:pPr>
              <w:spacing w:before="80" w:after="80"/>
              <w:rPr>
                <w:rFonts w:cs="Arial"/>
                <w:sz w:val="18"/>
                <w:szCs w:val="18"/>
                <w:lang w:val="en-US"/>
              </w:rPr>
            </w:pPr>
            <w:r w:rsidRPr="00D64567">
              <w:rPr>
                <w:rFonts w:cs="Arial"/>
                <w:sz w:val="18"/>
                <w:szCs w:val="18"/>
                <w:lang w:val="en-US"/>
              </w:rPr>
              <w:t>Duration: ____ months</w:t>
            </w:r>
          </w:p>
        </w:tc>
      </w:tr>
      <w:tr w:rsidR="005A3BA9" w:rsidRPr="00D64567" w14:paraId="49E1DC72" w14:textId="77777777" w:rsidTr="007A1CDF">
        <w:tc>
          <w:tcPr>
            <w:tcW w:w="851" w:type="dxa"/>
          </w:tcPr>
          <w:p w14:paraId="0BF6401D" w14:textId="77777777" w:rsidR="005A3BA9" w:rsidRPr="00D64567" w:rsidRDefault="005A3BA9" w:rsidP="002F6C01">
            <w:pPr>
              <w:spacing w:before="80" w:after="80" w:line="240" w:lineRule="auto"/>
              <w:rPr>
                <w:rFonts w:cs="Arial"/>
                <w:sz w:val="18"/>
                <w:szCs w:val="18"/>
                <w:lang w:val="en-US"/>
              </w:rPr>
            </w:pPr>
            <w:r w:rsidRPr="00D64567">
              <w:rPr>
                <w:rFonts w:cs="Arial"/>
                <w:sz w:val="18"/>
                <w:szCs w:val="18"/>
                <w:lang w:val="en-US"/>
              </w:rPr>
              <w:t>4.1(b)</w:t>
            </w:r>
          </w:p>
        </w:tc>
        <w:tc>
          <w:tcPr>
            <w:tcW w:w="2835" w:type="dxa"/>
          </w:tcPr>
          <w:p w14:paraId="010652E9" w14:textId="77777777" w:rsidR="005A3BA9" w:rsidRPr="00D64567" w:rsidRDefault="005A3BA9" w:rsidP="007A1CDF">
            <w:pPr>
              <w:spacing w:before="80" w:after="80" w:line="220" w:lineRule="atLeast"/>
              <w:rPr>
                <w:rFonts w:cs="Arial"/>
                <w:sz w:val="18"/>
                <w:szCs w:val="18"/>
                <w:lang w:val="en-US"/>
              </w:rPr>
            </w:pPr>
            <w:r w:rsidRPr="00D64567">
              <w:rPr>
                <w:rFonts w:cs="Arial"/>
                <w:sz w:val="18"/>
                <w:szCs w:val="18"/>
                <w:lang w:val="en-US"/>
              </w:rPr>
              <w:t xml:space="preserve">Minimum committed volume of Services </w:t>
            </w:r>
            <w:r>
              <w:rPr>
                <w:rFonts w:cs="Arial"/>
                <w:sz w:val="18"/>
                <w:szCs w:val="18"/>
                <w:lang w:val="en-US"/>
              </w:rPr>
              <w:t>during Minimum Initial Term</w:t>
            </w:r>
          </w:p>
          <w:p w14:paraId="6AA754DD" w14:textId="77777777" w:rsidR="005A3BA9" w:rsidRPr="00D64567" w:rsidRDefault="005A3BA9" w:rsidP="002F6C01">
            <w:pPr>
              <w:spacing w:before="80" w:after="80" w:line="240" w:lineRule="auto"/>
              <w:rPr>
                <w:rFonts w:cs="Arial"/>
                <w:sz w:val="20"/>
                <w:szCs w:val="20"/>
                <w:lang w:val="en-US"/>
              </w:rPr>
            </w:pPr>
            <w:r w:rsidRPr="00D64567">
              <w:rPr>
                <w:rFonts w:cs="Arial"/>
                <w:sz w:val="16"/>
                <w:szCs w:val="16"/>
                <w:lang w:val="en-US"/>
              </w:rPr>
              <w:t xml:space="preserve">(specify </w:t>
            </w:r>
            <w:r>
              <w:rPr>
                <w:rFonts w:cs="Arial"/>
                <w:sz w:val="16"/>
                <w:szCs w:val="16"/>
                <w:lang w:val="en-US"/>
              </w:rPr>
              <w:t xml:space="preserve">volume and </w:t>
            </w:r>
            <w:r w:rsidRPr="00D64567">
              <w:rPr>
                <w:rFonts w:cs="Arial"/>
                <w:sz w:val="16"/>
                <w:szCs w:val="16"/>
                <w:lang w:val="en-US"/>
              </w:rPr>
              <w:t>applicable units, quantities, or metrics)</w:t>
            </w:r>
          </w:p>
        </w:tc>
        <w:tc>
          <w:tcPr>
            <w:tcW w:w="1134" w:type="dxa"/>
          </w:tcPr>
          <w:p w14:paraId="306F802C" w14:textId="77777777" w:rsidR="005A3BA9" w:rsidRPr="00D64567" w:rsidRDefault="005A3BA9" w:rsidP="002F6C01">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4094EDC7" w14:textId="2D2EB63D" w:rsidR="005A3BA9" w:rsidRDefault="00A53EE6" w:rsidP="007A1CDF">
            <w:pPr>
              <w:spacing w:before="80" w:after="80" w:line="220" w:lineRule="atLeast"/>
              <w:rPr>
                <w:rFonts w:cs="Arial"/>
                <w:sz w:val="18"/>
                <w:szCs w:val="18"/>
                <w:lang w:val="en-US"/>
              </w:rPr>
            </w:pPr>
            <w:r>
              <w:rPr>
                <w:rFonts w:cs="Arial"/>
                <w:sz w:val="18"/>
                <w:szCs w:val="18"/>
                <w:lang w:val="en-US"/>
              </w:rPr>
              <w:t>Minimum c</w:t>
            </w:r>
            <w:r w:rsidR="005A3BA9" w:rsidRPr="00D64567">
              <w:rPr>
                <w:rFonts w:cs="Arial"/>
                <w:sz w:val="18"/>
                <w:szCs w:val="18"/>
                <w:lang w:val="en-US"/>
              </w:rPr>
              <w:t xml:space="preserve">ommitted volume: </w:t>
            </w:r>
          </w:p>
          <w:p w14:paraId="2C72C44F" w14:textId="77777777" w:rsidR="005A3BA9" w:rsidRPr="00D64567" w:rsidRDefault="005A3BA9" w:rsidP="007A1CDF">
            <w:pPr>
              <w:spacing w:before="80" w:after="80" w:line="220" w:lineRule="atLeast"/>
              <w:rPr>
                <w:rFonts w:cs="Arial"/>
                <w:sz w:val="18"/>
                <w:szCs w:val="18"/>
                <w:lang w:val="en-US"/>
              </w:rPr>
            </w:pPr>
            <w:r w:rsidRPr="00D64567">
              <w:rPr>
                <w:rFonts w:cs="Arial"/>
                <w:sz w:val="18"/>
                <w:szCs w:val="18"/>
                <w:lang w:val="en-US"/>
              </w:rPr>
              <w:t xml:space="preserve">Measurement unit: </w:t>
            </w:r>
          </w:p>
        </w:tc>
      </w:tr>
      <w:tr w:rsidR="005A3BA9" w:rsidRPr="00D64567" w14:paraId="36CFB93F" w14:textId="77777777" w:rsidTr="007A1CDF">
        <w:tc>
          <w:tcPr>
            <w:tcW w:w="851" w:type="dxa"/>
          </w:tcPr>
          <w:p w14:paraId="78D2E1C5" w14:textId="77777777" w:rsidR="005A3BA9" w:rsidRPr="00D64567" w:rsidRDefault="005A3BA9" w:rsidP="002F6C01">
            <w:pPr>
              <w:spacing w:before="80" w:after="80" w:line="240" w:lineRule="auto"/>
              <w:rPr>
                <w:rFonts w:cs="Arial"/>
                <w:sz w:val="18"/>
                <w:szCs w:val="18"/>
                <w:lang w:val="en-US"/>
              </w:rPr>
            </w:pPr>
            <w:r w:rsidRPr="00D64567">
              <w:rPr>
                <w:rFonts w:cs="Arial"/>
                <w:sz w:val="18"/>
                <w:szCs w:val="18"/>
                <w:lang w:val="en-US"/>
              </w:rPr>
              <w:t>4.1(c)(</w:t>
            </w:r>
            <w:proofErr w:type="spellStart"/>
            <w:r w:rsidRPr="00D64567">
              <w:rPr>
                <w:rFonts w:cs="Arial"/>
                <w:sz w:val="18"/>
                <w:szCs w:val="18"/>
                <w:lang w:val="en-US"/>
              </w:rPr>
              <w:t>i</w:t>
            </w:r>
            <w:proofErr w:type="spellEnd"/>
            <w:r w:rsidRPr="00D64567">
              <w:rPr>
                <w:rFonts w:cs="Arial"/>
                <w:sz w:val="18"/>
                <w:szCs w:val="18"/>
                <w:lang w:val="en-US"/>
              </w:rPr>
              <w:t>)</w:t>
            </w:r>
          </w:p>
        </w:tc>
        <w:tc>
          <w:tcPr>
            <w:tcW w:w="2835" w:type="dxa"/>
          </w:tcPr>
          <w:p w14:paraId="4D2C3309" w14:textId="77777777" w:rsidR="005A3BA9" w:rsidRPr="00D64567" w:rsidRDefault="005A3BA9" w:rsidP="007A1CDF">
            <w:pPr>
              <w:spacing w:before="80" w:after="80" w:line="220" w:lineRule="atLeast"/>
              <w:rPr>
                <w:rFonts w:cs="Arial"/>
                <w:sz w:val="18"/>
                <w:szCs w:val="18"/>
                <w:lang w:val="en-US"/>
              </w:rPr>
            </w:pPr>
            <w:r w:rsidRPr="00D64567">
              <w:rPr>
                <w:rFonts w:cs="Arial"/>
                <w:sz w:val="18"/>
                <w:szCs w:val="18"/>
                <w:lang w:val="en-US"/>
              </w:rPr>
              <w:t xml:space="preserve">Reduced pricing </w:t>
            </w:r>
          </w:p>
          <w:p w14:paraId="33AEAC79" w14:textId="0834535D" w:rsidR="005A3BA9" w:rsidRPr="00D64567" w:rsidRDefault="005A3BA9" w:rsidP="002F6C01">
            <w:pPr>
              <w:spacing w:before="80" w:after="80" w:line="240" w:lineRule="auto"/>
              <w:rPr>
                <w:rFonts w:cs="Arial"/>
                <w:sz w:val="16"/>
                <w:szCs w:val="16"/>
                <w:lang w:val="en-US"/>
              </w:rPr>
            </w:pPr>
            <w:r w:rsidRPr="00D64567">
              <w:rPr>
                <w:rFonts w:cs="Arial"/>
                <w:sz w:val="16"/>
                <w:szCs w:val="16"/>
                <w:lang w:val="en-US"/>
              </w:rPr>
              <w:t xml:space="preserve">(reduced pricing on the basis that the Purchasing Agency has agreed to the minimum committed volume of Services </w:t>
            </w:r>
            <w:r w:rsidR="00AB2C7B">
              <w:rPr>
                <w:rFonts w:cs="Arial"/>
                <w:sz w:val="16"/>
                <w:szCs w:val="16"/>
                <w:lang w:val="en-US"/>
              </w:rPr>
              <w:t xml:space="preserve">in the second row above (4.1(b)) </w:t>
            </w:r>
            <w:r w:rsidRPr="00D64567">
              <w:rPr>
                <w:rFonts w:cs="Arial"/>
                <w:sz w:val="16"/>
                <w:szCs w:val="16"/>
                <w:lang w:val="en-US"/>
              </w:rPr>
              <w:t>during the Minimum Initial Term; only say this applies if both previous items apply)</w:t>
            </w:r>
          </w:p>
        </w:tc>
        <w:tc>
          <w:tcPr>
            <w:tcW w:w="1134" w:type="dxa"/>
          </w:tcPr>
          <w:p w14:paraId="4F1B6D61" w14:textId="77777777" w:rsidR="005A3BA9" w:rsidRPr="00D64567" w:rsidRDefault="005A3BA9" w:rsidP="002F6C01">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6A4010C1" w14:textId="77777777" w:rsidR="005A3BA9" w:rsidRPr="00D64567" w:rsidRDefault="005A3BA9" w:rsidP="007A1CDF">
            <w:pPr>
              <w:spacing w:before="80" w:after="80" w:line="220" w:lineRule="atLeast"/>
              <w:rPr>
                <w:rFonts w:cs="Arial"/>
                <w:sz w:val="18"/>
                <w:szCs w:val="18"/>
                <w:lang w:val="en-US"/>
              </w:rPr>
            </w:pPr>
            <w:r w:rsidRPr="00D64567">
              <w:rPr>
                <w:rFonts w:cs="Arial"/>
                <w:sz w:val="18"/>
                <w:szCs w:val="18"/>
                <w:lang w:val="en-US"/>
              </w:rPr>
              <w:t>Descri</w:t>
            </w:r>
            <w:r>
              <w:rPr>
                <w:rFonts w:cs="Arial"/>
                <w:sz w:val="18"/>
                <w:szCs w:val="18"/>
                <w:lang w:val="en-US"/>
              </w:rPr>
              <w:t>ption of reducing pricing</w:t>
            </w:r>
            <w:r w:rsidRPr="00D64567">
              <w:rPr>
                <w:rFonts w:cs="Arial"/>
                <w:sz w:val="18"/>
                <w:szCs w:val="18"/>
                <w:lang w:val="en-US"/>
              </w:rPr>
              <w:t xml:space="preserve">: </w:t>
            </w:r>
          </w:p>
        </w:tc>
      </w:tr>
      <w:tr w:rsidR="005A3BA9" w:rsidRPr="00D64567" w14:paraId="7AE075D2" w14:textId="77777777" w:rsidTr="007A1CDF">
        <w:tc>
          <w:tcPr>
            <w:tcW w:w="851" w:type="dxa"/>
          </w:tcPr>
          <w:p w14:paraId="5A026666" w14:textId="77777777" w:rsidR="005A3BA9" w:rsidRPr="00D64567" w:rsidRDefault="005A3BA9" w:rsidP="002F6C01">
            <w:pPr>
              <w:spacing w:before="80" w:after="80" w:line="240" w:lineRule="auto"/>
              <w:rPr>
                <w:rFonts w:cs="Arial"/>
                <w:sz w:val="18"/>
                <w:szCs w:val="18"/>
                <w:lang w:val="en-US"/>
              </w:rPr>
            </w:pPr>
            <w:r w:rsidRPr="00D64567">
              <w:rPr>
                <w:rFonts w:cs="Arial"/>
                <w:sz w:val="18"/>
                <w:szCs w:val="18"/>
                <w:lang w:val="en-US"/>
              </w:rPr>
              <w:t>4.1(c)(ii)</w:t>
            </w:r>
          </w:p>
        </w:tc>
        <w:tc>
          <w:tcPr>
            <w:tcW w:w="2835" w:type="dxa"/>
          </w:tcPr>
          <w:p w14:paraId="291F3FF5" w14:textId="77777777" w:rsidR="005A3BA9" w:rsidRPr="00D64567" w:rsidRDefault="005A3BA9" w:rsidP="007A1CDF">
            <w:pPr>
              <w:spacing w:before="80" w:after="80" w:line="220" w:lineRule="atLeast"/>
              <w:rPr>
                <w:rFonts w:cs="Arial"/>
                <w:sz w:val="18"/>
                <w:szCs w:val="18"/>
                <w:lang w:val="en-US"/>
              </w:rPr>
            </w:pPr>
            <w:r w:rsidRPr="00D64567">
              <w:rPr>
                <w:rFonts w:cs="Arial"/>
                <w:sz w:val="18"/>
                <w:szCs w:val="18"/>
                <w:lang w:val="en-US"/>
              </w:rPr>
              <w:t xml:space="preserve">Waived Fees </w:t>
            </w:r>
          </w:p>
          <w:p w14:paraId="2EE558DF" w14:textId="67F86B1A" w:rsidR="005A3BA9" w:rsidRPr="00D64567" w:rsidRDefault="005A3BA9" w:rsidP="002F6C01">
            <w:pPr>
              <w:spacing w:before="80" w:after="80" w:line="240" w:lineRule="auto"/>
              <w:rPr>
                <w:rFonts w:cs="Arial"/>
                <w:sz w:val="16"/>
                <w:szCs w:val="16"/>
                <w:lang w:val="en-US"/>
              </w:rPr>
            </w:pPr>
            <w:r w:rsidRPr="00D64567">
              <w:rPr>
                <w:rFonts w:cs="Arial"/>
                <w:sz w:val="16"/>
                <w:szCs w:val="16"/>
                <w:lang w:val="en-US"/>
              </w:rPr>
              <w:t xml:space="preserve">(that would otherwise apply, on the basis that the Purchasing Agency has agreed to the minimum committed volume of Services </w:t>
            </w:r>
            <w:r w:rsidR="00AB2C7B">
              <w:rPr>
                <w:rFonts w:cs="Arial"/>
                <w:sz w:val="16"/>
                <w:szCs w:val="16"/>
                <w:lang w:val="en-US"/>
              </w:rPr>
              <w:t xml:space="preserve">in the second row above (4.1(b)) </w:t>
            </w:r>
            <w:r w:rsidRPr="00D64567">
              <w:rPr>
                <w:rFonts w:cs="Arial"/>
                <w:sz w:val="16"/>
                <w:szCs w:val="16"/>
                <w:lang w:val="en-US"/>
              </w:rPr>
              <w:t>during the Minimum Initial Term; only say this applies if the first two items apply)</w:t>
            </w:r>
          </w:p>
        </w:tc>
        <w:tc>
          <w:tcPr>
            <w:tcW w:w="1134" w:type="dxa"/>
          </w:tcPr>
          <w:p w14:paraId="2F8F25B3" w14:textId="77777777" w:rsidR="005A3BA9" w:rsidRPr="00D64567" w:rsidRDefault="005A3BA9" w:rsidP="002F6C01">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21A610D5" w14:textId="77777777" w:rsidR="005A3BA9" w:rsidRPr="00D64567" w:rsidRDefault="005A3BA9" w:rsidP="007A1CDF">
            <w:pPr>
              <w:spacing w:before="80" w:after="80" w:line="220" w:lineRule="atLeast"/>
              <w:rPr>
                <w:rFonts w:cs="Arial"/>
                <w:sz w:val="18"/>
                <w:szCs w:val="18"/>
                <w:lang w:val="en-US"/>
              </w:rPr>
            </w:pPr>
            <w:r w:rsidRPr="00D64567">
              <w:rPr>
                <w:rFonts w:cs="Arial"/>
                <w:sz w:val="18"/>
                <w:szCs w:val="18"/>
                <w:lang w:val="en-US"/>
              </w:rPr>
              <w:t xml:space="preserve">Waived fees: </w:t>
            </w:r>
          </w:p>
        </w:tc>
      </w:tr>
      <w:tr w:rsidR="005A3BA9" w:rsidRPr="00D64567" w14:paraId="3E26EF20" w14:textId="77777777" w:rsidTr="007A1CDF">
        <w:tc>
          <w:tcPr>
            <w:tcW w:w="851" w:type="dxa"/>
          </w:tcPr>
          <w:p w14:paraId="1014ED35" w14:textId="77777777" w:rsidR="005A3BA9" w:rsidRPr="00D64567" w:rsidRDefault="005A3BA9" w:rsidP="002F6C01">
            <w:pPr>
              <w:spacing w:before="80" w:after="80" w:line="240" w:lineRule="auto"/>
              <w:rPr>
                <w:rFonts w:cs="Arial"/>
                <w:sz w:val="18"/>
                <w:szCs w:val="18"/>
                <w:lang w:val="en-US"/>
              </w:rPr>
            </w:pPr>
            <w:r w:rsidRPr="00D64567">
              <w:rPr>
                <w:rFonts w:cs="Arial"/>
                <w:sz w:val="18"/>
                <w:szCs w:val="18"/>
                <w:lang w:val="en-US"/>
              </w:rPr>
              <w:t>4.1(d)</w:t>
            </w:r>
          </w:p>
        </w:tc>
        <w:tc>
          <w:tcPr>
            <w:tcW w:w="2835" w:type="dxa"/>
          </w:tcPr>
          <w:p w14:paraId="0DDCBDBC" w14:textId="0211131B" w:rsidR="005A3BA9" w:rsidRPr="00D64567" w:rsidRDefault="00BB4B2F" w:rsidP="007A1CDF">
            <w:pPr>
              <w:spacing w:before="80" w:after="80" w:line="220" w:lineRule="atLeast"/>
              <w:rPr>
                <w:rFonts w:cs="Arial"/>
                <w:sz w:val="18"/>
                <w:szCs w:val="18"/>
                <w:lang w:val="en-US"/>
              </w:rPr>
            </w:pPr>
            <w:r>
              <w:rPr>
                <w:rFonts w:cs="Arial"/>
                <w:sz w:val="18"/>
                <w:szCs w:val="18"/>
                <w:lang w:val="en-US"/>
              </w:rPr>
              <w:t>Sunk Costs</w:t>
            </w:r>
            <w:r w:rsidR="005A3BA9" w:rsidRPr="00D64567">
              <w:rPr>
                <w:rFonts w:cs="Arial"/>
                <w:sz w:val="18"/>
                <w:szCs w:val="18"/>
                <w:lang w:val="en-US"/>
              </w:rPr>
              <w:t xml:space="preserve"> </w:t>
            </w:r>
          </w:p>
          <w:p w14:paraId="6867809A" w14:textId="29C5FD58" w:rsidR="005A3BA9" w:rsidRPr="00D64567" w:rsidRDefault="005A3BA9" w:rsidP="002F6C01">
            <w:pPr>
              <w:spacing w:before="80" w:after="80" w:line="240" w:lineRule="auto"/>
              <w:rPr>
                <w:rFonts w:cs="Arial"/>
                <w:sz w:val="16"/>
                <w:szCs w:val="16"/>
                <w:lang w:val="en-US"/>
              </w:rPr>
            </w:pPr>
            <w:r w:rsidRPr="00D64567">
              <w:rPr>
                <w:rFonts w:cs="Arial"/>
                <w:sz w:val="16"/>
                <w:szCs w:val="16"/>
                <w:lang w:val="en-US"/>
              </w:rPr>
              <w:t xml:space="preserve">(that may be recoverable if Purchasing Agency terminates for convenience during </w:t>
            </w:r>
            <w:r>
              <w:rPr>
                <w:rFonts w:cs="Arial"/>
                <w:sz w:val="16"/>
                <w:szCs w:val="16"/>
                <w:lang w:val="en-US"/>
              </w:rPr>
              <w:t xml:space="preserve">the </w:t>
            </w:r>
            <w:r w:rsidRPr="00D64567">
              <w:rPr>
                <w:rFonts w:cs="Arial"/>
                <w:sz w:val="16"/>
                <w:szCs w:val="16"/>
                <w:lang w:val="en-US"/>
              </w:rPr>
              <w:t xml:space="preserve">Minimum Initial Term; describe the relevant </w:t>
            </w:r>
            <w:r w:rsidR="00BB4B2F">
              <w:rPr>
                <w:rFonts w:cs="Arial"/>
                <w:sz w:val="16"/>
                <w:szCs w:val="16"/>
                <w:lang w:val="en-US"/>
              </w:rPr>
              <w:t xml:space="preserve">upfront costs and/or non-cancellable </w:t>
            </w:r>
            <w:r w:rsidRPr="00D64567">
              <w:rPr>
                <w:rFonts w:cs="Arial"/>
                <w:sz w:val="16"/>
                <w:szCs w:val="16"/>
                <w:lang w:val="en-US"/>
              </w:rPr>
              <w:t>third-party costs; you would not select both this item and the next one)</w:t>
            </w:r>
          </w:p>
        </w:tc>
        <w:tc>
          <w:tcPr>
            <w:tcW w:w="1134" w:type="dxa"/>
          </w:tcPr>
          <w:p w14:paraId="65BD93B2" w14:textId="77777777" w:rsidR="005A3BA9" w:rsidRPr="00D64567" w:rsidRDefault="005A3BA9" w:rsidP="002F6C01">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34D80841" w14:textId="2DC711A8" w:rsidR="005A3BA9" w:rsidRDefault="005A3BA9" w:rsidP="007A1CDF">
            <w:pPr>
              <w:spacing w:before="80" w:after="80" w:line="220" w:lineRule="atLeast"/>
              <w:rPr>
                <w:rFonts w:cs="Arial"/>
                <w:sz w:val="18"/>
                <w:szCs w:val="18"/>
                <w:lang w:val="en-US"/>
              </w:rPr>
            </w:pPr>
            <w:r w:rsidRPr="00D64567">
              <w:rPr>
                <w:rFonts w:cs="Arial"/>
                <w:sz w:val="18"/>
                <w:szCs w:val="18"/>
                <w:lang w:val="en-US"/>
              </w:rPr>
              <w:t>Descri</w:t>
            </w:r>
            <w:r>
              <w:rPr>
                <w:rFonts w:cs="Arial"/>
                <w:sz w:val="18"/>
                <w:szCs w:val="18"/>
                <w:lang w:val="en-US"/>
              </w:rPr>
              <w:t xml:space="preserve">ption of the relevant </w:t>
            </w:r>
            <w:r w:rsidR="00BB4B2F">
              <w:rPr>
                <w:rFonts w:cs="Arial"/>
                <w:sz w:val="18"/>
                <w:szCs w:val="18"/>
                <w:lang w:val="en-US"/>
              </w:rPr>
              <w:t xml:space="preserve">upfront costs and/or non-cancellable </w:t>
            </w:r>
            <w:r>
              <w:rPr>
                <w:rFonts w:cs="Arial"/>
                <w:sz w:val="18"/>
                <w:szCs w:val="18"/>
                <w:lang w:val="en-US"/>
              </w:rPr>
              <w:t xml:space="preserve">third-party </w:t>
            </w:r>
            <w:r w:rsidRPr="00D64567">
              <w:rPr>
                <w:rFonts w:cs="Arial"/>
                <w:sz w:val="18"/>
                <w:szCs w:val="18"/>
                <w:lang w:val="en-US"/>
              </w:rPr>
              <w:t xml:space="preserve">costs </w:t>
            </w:r>
            <w:r>
              <w:rPr>
                <w:rFonts w:cs="Arial"/>
                <w:sz w:val="18"/>
                <w:szCs w:val="18"/>
                <w:lang w:val="en-US"/>
              </w:rPr>
              <w:t xml:space="preserve">(including if the parties wish the </w:t>
            </w:r>
            <w:r w:rsidRPr="00D64567">
              <w:rPr>
                <w:rFonts w:cs="Arial"/>
                <w:sz w:val="18"/>
                <w:szCs w:val="18"/>
                <w:lang w:val="en-US"/>
              </w:rPr>
              <w:t>suppliers</w:t>
            </w:r>
            <w:r>
              <w:rPr>
                <w:rFonts w:cs="Arial"/>
                <w:sz w:val="18"/>
                <w:szCs w:val="18"/>
                <w:lang w:val="en-US"/>
              </w:rPr>
              <w:t xml:space="preserve"> or kinds of suppliers</w:t>
            </w:r>
            <w:r w:rsidR="00BB4B2F">
              <w:rPr>
                <w:rFonts w:cs="Arial"/>
                <w:sz w:val="18"/>
                <w:szCs w:val="18"/>
                <w:lang w:val="en-US"/>
              </w:rPr>
              <w:t>)</w:t>
            </w:r>
            <w:r w:rsidRPr="00D64567">
              <w:rPr>
                <w:rFonts w:cs="Arial"/>
                <w:sz w:val="18"/>
                <w:szCs w:val="18"/>
                <w:lang w:val="en-US"/>
              </w:rPr>
              <w:t>:</w:t>
            </w:r>
          </w:p>
          <w:p w14:paraId="66944E80" w14:textId="77777777" w:rsidR="005A3BA9" w:rsidRDefault="005A3BA9">
            <w:pPr>
              <w:spacing w:before="80" w:after="80" w:line="220" w:lineRule="atLeast"/>
              <w:rPr>
                <w:rFonts w:cs="Arial"/>
                <w:sz w:val="18"/>
                <w:szCs w:val="18"/>
                <w:lang w:val="en-US"/>
              </w:rPr>
            </w:pPr>
            <w:r w:rsidRPr="00D64567">
              <w:rPr>
                <w:rFonts w:cs="Arial"/>
                <w:sz w:val="18"/>
                <w:szCs w:val="18"/>
                <w:lang w:val="en-US"/>
              </w:rPr>
              <w:t xml:space="preserve">Estimated total: </w:t>
            </w:r>
          </w:p>
          <w:p w14:paraId="5EC1715D" w14:textId="0D7B8520" w:rsidR="00BB4B2F" w:rsidRPr="00D64567" w:rsidRDefault="00BB4B2F" w:rsidP="007A1CDF">
            <w:pPr>
              <w:spacing w:before="80" w:after="80" w:line="220" w:lineRule="atLeast"/>
              <w:rPr>
                <w:rFonts w:cs="Arial"/>
                <w:sz w:val="18"/>
                <w:szCs w:val="18"/>
                <w:lang w:val="en-US"/>
              </w:rPr>
            </w:pPr>
            <w:r>
              <w:rPr>
                <w:rFonts w:cs="Arial"/>
                <w:sz w:val="18"/>
                <w:szCs w:val="18"/>
                <w:lang w:val="en-US"/>
              </w:rPr>
              <w:t>Maximum Sunk Costs payable:</w:t>
            </w:r>
          </w:p>
        </w:tc>
      </w:tr>
      <w:tr w:rsidR="005A3BA9" w:rsidRPr="00D64567" w14:paraId="456696C6" w14:textId="77777777" w:rsidTr="007A1CDF">
        <w:tc>
          <w:tcPr>
            <w:tcW w:w="851" w:type="dxa"/>
          </w:tcPr>
          <w:p w14:paraId="76B07F81" w14:textId="77777777" w:rsidR="005A3BA9" w:rsidRPr="00D64567" w:rsidRDefault="005A3BA9" w:rsidP="002F6C01">
            <w:pPr>
              <w:spacing w:before="80" w:after="80" w:line="240" w:lineRule="auto"/>
              <w:rPr>
                <w:rFonts w:cs="Arial"/>
                <w:sz w:val="18"/>
                <w:szCs w:val="18"/>
                <w:lang w:val="en-US"/>
              </w:rPr>
            </w:pPr>
            <w:r w:rsidRPr="00D64567">
              <w:rPr>
                <w:rFonts w:cs="Arial"/>
                <w:sz w:val="18"/>
                <w:szCs w:val="18"/>
                <w:lang w:val="en-US"/>
              </w:rPr>
              <w:lastRenderedPageBreak/>
              <w:t>4.2</w:t>
            </w:r>
          </w:p>
        </w:tc>
        <w:tc>
          <w:tcPr>
            <w:tcW w:w="2835" w:type="dxa"/>
          </w:tcPr>
          <w:p w14:paraId="6C1872BE" w14:textId="77777777" w:rsidR="005A3BA9" w:rsidRPr="00D64567" w:rsidRDefault="005A3BA9" w:rsidP="007A1CDF">
            <w:pPr>
              <w:spacing w:before="80" w:after="80" w:line="220" w:lineRule="atLeast"/>
              <w:rPr>
                <w:rFonts w:cs="Arial"/>
                <w:sz w:val="18"/>
                <w:szCs w:val="18"/>
                <w:lang w:val="en-US"/>
              </w:rPr>
            </w:pPr>
            <w:r w:rsidRPr="00D64567">
              <w:rPr>
                <w:rFonts w:cs="Arial"/>
                <w:sz w:val="18"/>
                <w:szCs w:val="18"/>
                <w:lang w:val="en-US"/>
              </w:rPr>
              <w:t xml:space="preserve">Termination for convenience restricted during Minimum Initial Term </w:t>
            </w:r>
          </w:p>
          <w:p w14:paraId="00F6DF09" w14:textId="1437BB04" w:rsidR="005A3BA9" w:rsidRPr="00D64567" w:rsidRDefault="005A3BA9" w:rsidP="002F6C01">
            <w:pPr>
              <w:spacing w:before="80" w:after="80" w:line="240" w:lineRule="auto"/>
              <w:rPr>
                <w:rFonts w:cs="Arial"/>
                <w:sz w:val="16"/>
                <w:szCs w:val="16"/>
                <w:lang w:val="en-US"/>
              </w:rPr>
            </w:pPr>
            <w:r w:rsidRPr="00D64567">
              <w:rPr>
                <w:rFonts w:cs="Arial"/>
                <w:sz w:val="16"/>
                <w:szCs w:val="16"/>
                <w:lang w:val="en-US"/>
              </w:rPr>
              <w:t>(clause 24.2 of Core I/T/MS Services Terms disapplied; you would not select both this item and the previous one)</w:t>
            </w:r>
          </w:p>
        </w:tc>
        <w:tc>
          <w:tcPr>
            <w:tcW w:w="1134" w:type="dxa"/>
          </w:tcPr>
          <w:p w14:paraId="19D70110" w14:textId="77777777" w:rsidR="005A3BA9" w:rsidRPr="00D64567" w:rsidRDefault="005A3BA9" w:rsidP="002F6C01">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68507D68" w14:textId="77777777" w:rsidR="005A3BA9" w:rsidRDefault="005A3BA9" w:rsidP="007A1CDF">
            <w:pPr>
              <w:spacing w:before="80" w:after="80" w:line="220" w:lineRule="atLeast"/>
              <w:rPr>
                <w:rFonts w:cs="Arial"/>
                <w:sz w:val="18"/>
                <w:szCs w:val="18"/>
                <w:lang w:val="en-US"/>
              </w:rPr>
            </w:pPr>
            <w:r>
              <w:rPr>
                <w:rFonts w:cs="Arial"/>
                <w:sz w:val="18"/>
                <w:szCs w:val="18"/>
                <w:lang w:val="en-US"/>
              </w:rPr>
              <w:t>[</w:t>
            </w:r>
            <w:r w:rsidRPr="004F1D89">
              <w:rPr>
                <w:rFonts w:cs="Arial"/>
                <w:color w:val="0070C0"/>
                <w:sz w:val="18"/>
                <w:szCs w:val="18"/>
                <w:lang w:val="en-US"/>
              </w:rPr>
              <w:t>If Yes</w:t>
            </w:r>
            <w:r>
              <w:rPr>
                <w:rFonts w:cs="Arial"/>
                <w:sz w:val="18"/>
                <w:szCs w:val="18"/>
                <w:lang w:val="en-US"/>
              </w:rPr>
              <w:t>:</w:t>
            </w:r>
            <w:r w:rsidRPr="00D64567">
              <w:rPr>
                <w:rFonts w:cs="Arial"/>
                <w:sz w:val="18"/>
                <w:szCs w:val="18"/>
                <w:lang w:val="en-US"/>
              </w:rPr>
              <w:t xml:space="preserve"> </w:t>
            </w:r>
            <w:r>
              <w:rPr>
                <w:rFonts w:cs="Arial"/>
                <w:sz w:val="18"/>
                <w:szCs w:val="18"/>
                <w:lang w:val="en-US"/>
              </w:rPr>
              <w:t xml:space="preserve">During the Minimum Initial Term, </w:t>
            </w:r>
            <w:r w:rsidRPr="004F1D89">
              <w:rPr>
                <w:rFonts w:cs="Arial"/>
                <w:sz w:val="18"/>
                <w:szCs w:val="18"/>
                <w:lang w:val="en-US"/>
              </w:rPr>
              <w:t>the Purchasing Agency cannot terminate the Subscription Agreement or relevant Order or Statement of Work for convenience</w:t>
            </w:r>
            <w:r>
              <w:rPr>
                <w:rFonts w:cs="Arial"/>
                <w:sz w:val="18"/>
                <w:szCs w:val="18"/>
                <w:lang w:val="en-US"/>
              </w:rPr>
              <w:t>]</w:t>
            </w:r>
          </w:p>
          <w:p w14:paraId="72E7E5C4" w14:textId="77777777" w:rsidR="005A3BA9" w:rsidRPr="00D64567" w:rsidRDefault="005A3BA9" w:rsidP="007A1CDF">
            <w:pPr>
              <w:spacing w:before="80" w:after="80" w:line="220" w:lineRule="atLeast"/>
              <w:rPr>
                <w:rFonts w:cs="Arial"/>
                <w:sz w:val="18"/>
                <w:szCs w:val="18"/>
                <w:lang w:val="en-US"/>
              </w:rPr>
            </w:pPr>
            <w:r>
              <w:rPr>
                <w:rFonts w:cs="Arial"/>
                <w:sz w:val="18"/>
                <w:szCs w:val="18"/>
                <w:lang w:val="en-US"/>
              </w:rPr>
              <w:t>[</w:t>
            </w:r>
            <w:r w:rsidRPr="004F1D89">
              <w:rPr>
                <w:rFonts w:cs="Arial"/>
                <w:color w:val="0070C0"/>
                <w:sz w:val="18"/>
                <w:szCs w:val="18"/>
                <w:lang w:val="en-US"/>
              </w:rPr>
              <w:t>If No</w:t>
            </w:r>
            <w:r>
              <w:rPr>
                <w:rFonts w:cs="Arial"/>
                <w:sz w:val="18"/>
                <w:szCs w:val="18"/>
                <w:lang w:val="en-US"/>
              </w:rPr>
              <w:t>: The Purchasing Agency’s right under clause 24.2 to terminate for convenience is unaffected and still applies.]</w:t>
            </w:r>
          </w:p>
        </w:tc>
      </w:tr>
    </w:tbl>
    <w:p w14:paraId="039EF8E9" w14:textId="6C69D7B6" w:rsidR="00442349" w:rsidRPr="003078F5" w:rsidRDefault="00231F9D" w:rsidP="007A1CDF">
      <w:pPr>
        <w:pStyle w:val="SubFormScheduleNumberinglevel2"/>
        <w:numPr>
          <w:ilvl w:val="0"/>
          <w:numId w:val="0"/>
        </w:numPr>
        <w:ind w:left="709"/>
      </w:pPr>
      <w:r w:rsidRPr="007A1CDF">
        <w:t>]</w:t>
      </w:r>
    </w:p>
    <w:p w14:paraId="0BFAA3D3" w14:textId="76FFFC1F" w:rsidR="00753B2F" w:rsidRDefault="00753B2F" w:rsidP="00753B2F">
      <w:pPr>
        <w:pStyle w:val="SubFormScheduleNumbering-1Numberslevel1"/>
      </w:pPr>
      <w:r>
        <w:t>Price decreases and increases</w:t>
      </w:r>
    </w:p>
    <w:p w14:paraId="0B7403A8" w14:textId="061C7894" w:rsidR="00753B2F" w:rsidRDefault="00753B2F" w:rsidP="007D1B53">
      <w:pPr>
        <w:pStyle w:val="SubFormScheduleNumberinglevel2"/>
      </w:pPr>
      <w:r>
        <w:t xml:space="preserve">Price decreases and increases for Services procured through this Order may only be made in accordance with clause </w:t>
      </w:r>
      <w:r w:rsidR="00AC5E19">
        <w:t>1</w:t>
      </w:r>
      <w:r w:rsidR="00507743">
        <w:t>4</w:t>
      </w:r>
      <w:r>
        <w:t>.8</w:t>
      </w:r>
      <w:r w:rsidR="00AC5E19">
        <w:t xml:space="preserve"> (Pricing decreases and increases)</w:t>
      </w:r>
      <w:r>
        <w:t xml:space="preserve"> of the Core I/T/MS Services Terms.</w:t>
      </w:r>
      <w:r w:rsidR="003A1278">
        <w:t xml:space="preserve"> </w:t>
      </w:r>
    </w:p>
    <w:p w14:paraId="6A61B773" w14:textId="76C16FF1" w:rsidR="00543C81" w:rsidRPr="007A1CDF" w:rsidRDefault="00753B2F" w:rsidP="00756FC6">
      <w:pPr>
        <w:pStyle w:val="SubFormScheduleNumberinglevel2"/>
        <w:rPr>
          <w:color w:val="4F81BD"/>
        </w:rPr>
      </w:pPr>
      <w:bookmarkStart w:id="164" w:name="_Ref190191544"/>
      <w:r>
        <w:t>[</w:t>
      </w:r>
      <w:r w:rsidR="00E83BBE" w:rsidRPr="007A1CDF">
        <w:rPr>
          <w:color w:val="4F81BD"/>
        </w:rPr>
        <w:t>In relation to p</w:t>
      </w:r>
      <w:r w:rsidRPr="007A1CDF">
        <w:rPr>
          <w:color w:val="4F81BD"/>
        </w:rPr>
        <w:t>rice increases</w:t>
      </w:r>
      <w:r w:rsidR="00E83BBE" w:rsidRPr="007A1CDF">
        <w:rPr>
          <w:color w:val="4F81BD"/>
        </w:rPr>
        <w:t xml:space="preserve">, </w:t>
      </w:r>
      <w:r w:rsidRPr="007A1CDF">
        <w:rPr>
          <w:color w:val="4F81BD"/>
        </w:rPr>
        <w:t>clause 1</w:t>
      </w:r>
      <w:r w:rsidR="00507743" w:rsidRPr="007A1CDF">
        <w:rPr>
          <w:color w:val="4F81BD"/>
        </w:rPr>
        <w:t>4</w:t>
      </w:r>
      <w:r w:rsidRPr="007A1CDF">
        <w:rPr>
          <w:color w:val="4F81BD"/>
        </w:rPr>
        <w:t>.8</w:t>
      </w:r>
      <w:r w:rsidR="002170C5">
        <w:rPr>
          <w:color w:val="4F81BD"/>
        </w:rPr>
        <w:t>(c)</w:t>
      </w:r>
      <w:r w:rsidRPr="007A1CDF">
        <w:rPr>
          <w:color w:val="4F81BD"/>
        </w:rPr>
        <w:t xml:space="preserve"> of the Core I/T/MS Services Terms</w:t>
      </w:r>
      <w:r w:rsidR="00E83BBE" w:rsidRPr="007A1CDF">
        <w:rPr>
          <w:color w:val="4F81BD"/>
        </w:rPr>
        <w:t xml:space="preserve"> </w:t>
      </w:r>
      <w:r w:rsidR="002170C5">
        <w:rPr>
          <w:color w:val="4F81BD"/>
        </w:rPr>
        <w:t xml:space="preserve">sets out the circumstances in which the Provider’s Services Listing pricing may be increased. </w:t>
      </w:r>
      <w:r w:rsidR="00524DB4" w:rsidRPr="007A1CDF">
        <w:rPr>
          <w:color w:val="4F81BD"/>
        </w:rPr>
        <w:t xml:space="preserve">Note that, when a provider’s Services Listing pricing is permissibly increased </w:t>
      </w:r>
      <w:proofErr w:type="gramStart"/>
      <w:r w:rsidR="00524DB4" w:rsidRPr="007A1CDF">
        <w:rPr>
          <w:color w:val="4F81BD"/>
        </w:rPr>
        <w:t>as a result of</w:t>
      </w:r>
      <w:proofErr w:type="gramEnd"/>
      <w:r w:rsidR="00543C81" w:rsidRPr="007A1CDF">
        <w:rPr>
          <w:color w:val="4F81BD"/>
        </w:rPr>
        <w:t>:</w:t>
      </w:r>
    </w:p>
    <w:p w14:paraId="31994F26" w14:textId="40641E21" w:rsidR="00524DB4" w:rsidRDefault="00524DB4" w:rsidP="008D5C82">
      <w:pPr>
        <w:pStyle w:val="SubFormScheduleNumberinglevel2"/>
        <w:numPr>
          <w:ilvl w:val="0"/>
          <w:numId w:val="94"/>
        </w:numPr>
        <w:spacing w:after="120"/>
        <w:ind w:left="1066" w:hanging="357"/>
        <w:rPr>
          <w:color w:val="4F81BD"/>
        </w:rPr>
      </w:pPr>
      <w:r>
        <w:rPr>
          <w:color w:val="4F81BD"/>
        </w:rPr>
        <w:t>a Requirements Change (</w:t>
      </w:r>
      <w:r w:rsidR="00543C81">
        <w:rPr>
          <w:color w:val="4F81BD"/>
        </w:rPr>
        <w:t xml:space="preserve">see </w:t>
      </w:r>
      <w:r>
        <w:rPr>
          <w:color w:val="4F81BD"/>
        </w:rPr>
        <w:t>clause</w:t>
      </w:r>
      <w:r w:rsidR="0075446F">
        <w:rPr>
          <w:color w:val="4F81BD"/>
        </w:rPr>
        <w:t xml:space="preserve">s </w:t>
      </w:r>
      <w:r>
        <w:rPr>
          <w:color w:val="4F81BD"/>
        </w:rPr>
        <w:t>10.3(b)</w:t>
      </w:r>
      <w:r w:rsidR="00543C81">
        <w:rPr>
          <w:color w:val="4F81BD"/>
        </w:rPr>
        <w:t xml:space="preserve"> and 10.4 of the Channel Terms</w:t>
      </w:r>
      <w:proofErr w:type="gramStart"/>
      <w:r w:rsidR="00543C81">
        <w:rPr>
          <w:color w:val="4F81BD"/>
        </w:rPr>
        <w:t>);</w:t>
      </w:r>
      <w:proofErr w:type="gramEnd"/>
      <w:r w:rsidR="00543C81">
        <w:rPr>
          <w:color w:val="4F81BD"/>
        </w:rPr>
        <w:t xml:space="preserve"> </w:t>
      </w:r>
    </w:p>
    <w:p w14:paraId="3859C672" w14:textId="0A46B3FC" w:rsidR="00543C81" w:rsidRDefault="00543C81" w:rsidP="008D5C82">
      <w:pPr>
        <w:pStyle w:val="SubFormScheduleNumberinglevel2"/>
        <w:numPr>
          <w:ilvl w:val="0"/>
          <w:numId w:val="94"/>
        </w:numPr>
        <w:spacing w:after="120"/>
        <w:ind w:left="1066" w:hanging="357"/>
        <w:rPr>
          <w:color w:val="4F81BD"/>
        </w:rPr>
      </w:pPr>
      <w:r>
        <w:rPr>
          <w:color w:val="4F81BD"/>
        </w:rPr>
        <w:t>permissible</w:t>
      </w:r>
      <w:r w:rsidR="002170C5">
        <w:rPr>
          <w:color w:val="4F81BD"/>
        </w:rPr>
        <w:t xml:space="preserve"> price adjustments </w:t>
      </w:r>
      <w:r>
        <w:rPr>
          <w:color w:val="4F81BD"/>
        </w:rPr>
        <w:t>set out in clause</w:t>
      </w:r>
      <w:r w:rsidR="002170C5">
        <w:rPr>
          <w:color w:val="4F81BD"/>
        </w:rPr>
        <w:t>s</w:t>
      </w:r>
      <w:r>
        <w:rPr>
          <w:color w:val="4F81BD"/>
        </w:rPr>
        <w:t xml:space="preserve"> </w:t>
      </w:r>
      <w:r w:rsidR="002170C5">
        <w:rPr>
          <w:color w:val="4F81BD"/>
        </w:rPr>
        <w:t xml:space="preserve">12.7 and 12.12 </w:t>
      </w:r>
      <w:r>
        <w:rPr>
          <w:color w:val="4F81BD"/>
        </w:rPr>
        <w:t>of the Channel Terms; or</w:t>
      </w:r>
    </w:p>
    <w:p w14:paraId="6BCFF328" w14:textId="3FC77435" w:rsidR="00543C81" w:rsidRDefault="00543C81" w:rsidP="008D5C82">
      <w:pPr>
        <w:pStyle w:val="SubFormScheduleNumberinglevel2"/>
        <w:numPr>
          <w:ilvl w:val="0"/>
          <w:numId w:val="94"/>
        </w:numPr>
        <w:rPr>
          <w:color w:val="4F81BD"/>
        </w:rPr>
      </w:pPr>
      <w:r>
        <w:rPr>
          <w:color w:val="4F81BD"/>
        </w:rPr>
        <w:t xml:space="preserve">changed or new Security Standards (see paragraphs </w:t>
      </w:r>
      <w:r w:rsidRPr="00524DB4">
        <w:rPr>
          <w:color w:val="4F81BD"/>
        </w:rPr>
        <w:t>2.4-2.5</w:t>
      </w:r>
      <w:r>
        <w:rPr>
          <w:color w:val="4F81BD"/>
        </w:rPr>
        <w:t xml:space="preserve"> of Schedule 1 to the Channel Terms), </w:t>
      </w:r>
    </w:p>
    <w:p w14:paraId="67602480" w14:textId="3C929B9C" w:rsidR="00543C81" w:rsidRDefault="000B02EE" w:rsidP="00543C81">
      <w:pPr>
        <w:pStyle w:val="SubFormScheduleNumberinglevel2"/>
        <w:numPr>
          <w:ilvl w:val="0"/>
          <w:numId w:val="0"/>
        </w:numPr>
        <w:ind w:left="709"/>
        <w:rPr>
          <w:color w:val="4F81BD"/>
        </w:rPr>
      </w:pPr>
      <w:r>
        <w:rPr>
          <w:color w:val="4F81BD"/>
        </w:rPr>
        <w:t xml:space="preserve">the increased pricing will only </w:t>
      </w:r>
      <w:r w:rsidR="0075446F">
        <w:rPr>
          <w:color w:val="4F81BD"/>
        </w:rPr>
        <w:t xml:space="preserve">(with one exception in paragraph 2.5 of Schedule 1) </w:t>
      </w:r>
      <w:r>
        <w:rPr>
          <w:color w:val="4F81BD"/>
        </w:rPr>
        <w:t xml:space="preserve">flow through to existing Orders and Statements of Work to the extent this has been agreed with the Purchasing Agency (e.g., in those Orders and Statements of Work). </w:t>
      </w:r>
    </w:p>
    <w:p w14:paraId="4572E376" w14:textId="38769DCF" w:rsidR="000B02EE" w:rsidRDefault="000B02EE" w:rsidP="00543C81">
      <w:pPr>
        <w:pStyle w:val="SubFormScheduleNumberinglevel2"/>
        <w:numPr>
          <w:ilvl w:val="0"/>
          <w:numId w:val="0"/>
        </w:numPr>
        <w:ind w:left="709"/>
        <w:rPr>
          <w:color w:val="4F81BD"/>
        </w:rPr>
      </w:pPr>
      <w:r w:rsidRPr="00E83BBE">
        <w:rPr>
          <w:color w:val="4F81BD"/>
        </w:rPr>
        <w:t>As such,</w:t>
      </w:r>
      <w:r w:rsidR="0075446F">
        <w:rPr>
          <w:color w:val="4F81BD"/>
        </w:rPr>
        <w:t xml:space="preserve"> except in the situation described in</w:t>
      </w:r>
      <w:r w:rsidRPr="00E83BBE">
        <w:rPr>
          <w:color w:val="4F81BD"/>
        </w:rPr>
        <w:t xml:space="preserve"> </w:t>
      </w:r>
      <w:r w:rsidR="0075446F">
        <w:rPr>
          <w:color w:val="4F81BD"/>
        </w:rPr>
        <w:t xml:space="preserve">paragraph 2.5 of Schedule 1, </w:t>
      </w:r>
      <w:r w:rsidRPr="00E83BBE">
        <w:rPr>
          <w:color w:val="4F81BD"/>
        </w:rPr>
        <w:t xml:space="preserve">price increases will not apply </w:t>
      </w:r>
      <w:r>
        <w:rPr>
          <w:color w:val="4F81BD"/>
        </w:rPr>
        <w:t xml:space="preserve">to </w:t>
      </w:r>
      <w:r w:rsidRPr="00E83BBE">
        <w:rPr>
          <w:color w:val="4F81BD"/>
        </w:rPr>
        <w:t>the Services set out in this Order unless the parties agree to that here or at some later point</w:t>
      </w:r>
      <w:r>
        <w:rPr>
          <w:color w:val="4F81BD"/>
        </w:rPr>
        <w:t>.</w:t>
      </w:r>
      <w:r w:rsidR="0075446F">
        <w:rPr>
          <w:color w:val="4F81BD"/>
        </w:rPr>
        <w:t xml:space="preserve"> The purpose of this approach is to ensure Purchasing Agencies have clear visibility of, and agree to, increases to pricing agreed in existing Orders and Statements of Work.</w:t>
      </w:r>
      <w:r w:rsidR="002170C5" w:rsidRPr="00727D73">
        <w:rPr>
          <w:color w:val="000000" w:themeColor="text1"/>
        </w:rPr>
        <w:t>]</w:t>
      </w:r>
      <w:r w:rsidR="0075446F">
        <w:rPr>
          <w:color w:val="4F81BD"/>
        </w:rPr>
        <w:t xml:space="preserve"> </w:t>
      </w:r>
    </w:p>
    <w:bookmarkEnd w:id="164"/>
    <w:p w14:paraId="0BF0C450" w14:textId="2B5F676B" w:rsidR="00A55400" w:rsidRDefault="00A55400" w:rsidP="00573875">
      <w:pPr>
        <w:pStyle w:val="SubFormScheduleNumbering-1Numberslevel1"/>
        <w:keepNext/>
      </w:pPr>
      <w:r>
        <w:t>Administration Fee</w:t>
      </w:r>
    </w:p>
    <w:p w14:paraId="56DC9A47" w14:textId="566CE858" w:rsidR="00E842B2" w:rsidRDefault="00E842B2" w:rsidP="00E842B2">
      <w:pPr>
        <w:pStyle w:val="SubFormScheduleNumberinglevel2"/>
        <w:numPr>
          <w:ilvl w:val="0"/>
          <w:numId w:val="0"/>
        </w:numPr>
        <w:ind w:left="709"/>
      </w:pPr>
      <w:r>
        <w:t>[</w:t>
      </w:r>
      <w:r>
        <w:rPr>
          <w:color w:val="4F81BD"/>
        </w:rPr>
        <w:t>The parties must not delete or alter the meaning of the clause below.</w:t>
      </w:r>
      <w:r>
        <w:t>]</w:t>
      </w:r>
    </w:p>
    <w:p w14:paraId="0AF6E00C" w14:textId="1B3011D3" w:rsidR="00A55400" w:rsidRDefault="00227602" w:rsidP="00A55400">
      <w:pPr>
        <w:pStyle w:val="SubFormScheduleNumberinglevel2"/>
      </w:pPr>
      <w:r w:rsidRPr="00CA04F9">
        <w:t xml:space="preserve">The parties acknowledge that you </w:t>
      </w:r>
      <w:r w:rsidR="005179BE">
        <w:t xml:space="preserve">are </w:t>
      </w:r>
      <w:r w:rsidRPr="00CA04F9">
        <w:t>required, under clause 1</w:t>
      </w:r>
      <w:r w:rsidR="00743F46">
        <w:t>4</w:t>
      </w:r>
      <w:r w:rsidRPr="00CA04F9">
        <w:t xml:space="preserve">.1(a)(ii) of the Core I/T/MS Services Terms and clause </w:t>
      </w:r>
      <w:r w:rsidR="00F66F86">
        <w:t>13</w:t>
      </w:r>
      <w:r w:rsidR="00F66F86" w:rsidRPr="00CA04F9">
        <w:t xml:space="preserve"> </w:t>
      </w:r>
      <w:r w:rsidRPr="00CA04F9">
        <w:t>of the Channel Terms for Infrastructure Services, Telecommunications Services, and Managed Security Services, to collect an Administration Fee, calculated as per the Administration Fees table on marketplace.govt.nz</w:t>
      </w:r>
      <w:r w:rsidR="00E842B2" w:rsidRPr="00CA04F9">
        <w:t xml:space="preserve"> or as otherwise</w:t>
      </w:r>
      <w:r w:rsidR="00E842B2">
        <w:t xml:space="preserve"> communicated to you by DIA</w:t>
      </w:r>
      <w:r w:rsidR="005179BE">
        <w:t>,</w:t>
      </w:r>
      <w:r w:rsidR="009D135C">
        <w:t xml:space="preserve"> plus any applicable GST</w:t>
      </w:r>
      <w:r w:rsidRPr="00227602">
        <w:t xml:space="preserve">. </w:t>
      </w:r>
      <w:r w:rsidR="005179BE">
        <w:t xml:space="preserve">You </w:t>
      </w:r>
      <w:r w:rsidRPr="00227602">
        <w:t xml:space="preserve">must add the fee </w:t>
      </w:r>
      <w:r w:rsidR="009D135C">
        <w:t>(exclusive of GST</w:t>
      </w:r>
      <w:r w:rsidR="005179BE">
        <w:t>, which is calculated separately</w:t>
      </w:r>
      <w:r w:rsidR="009D135C">
        <w:t xml:space="preserve">) </w:t>
      </w:r>
      <w:r w:rsidRPr="00227602">
        <w:t>as a separate line item to your invoices.</w:t>
      </w:r>
      <w:r w:rsidR="00E842B2">
        <w:t xml:space="preserve"> To avoid doubt, this is also the case where </w:t>
      </w:r>
      <w:r w:rsidR="00336443">
        <w:t xml:space="preserve">the Purchasing Agency </w:t>
      </w:r>
      <w:r w:rsidR="00E842B2">
        <w:t>agree</w:t>
      </w:r>
      <w:r w:rsidR="00336443">
        <w:t>s</w:t>
      </w:r>
      <w:r w:rsidR="00E842B2">
        <w:t xml:space="preserve"> </w:t>
      </w:r>
      <w:r w:rsidR="00336443">
        <w:t xml:space="preserve">that </w:t>
      </w:r>
      <w:r w:rsidR="00E842B2">
        <w:t>a Service is to be provided pursuant to Provider Standard Terms</w:t>
      </w:r>
      <w:r w:rsidR="009B4F7C">
        <w:t xml:space="preserve"> or </w:t>
      </w:r>
      <w:proofErr w:type="gramStart"/>
      <w:r w:rsidR="009B4F7C">
        <w:t>Third Party</w:t>
      </w:r>
      <w:proofErr w:type="gramEnd"/>
      <w:r w:rsidR="009B4F7C">
        <w:t xml:space="preserve"> Service Provider Terms.</w:t>
      </w:r>
    </w:p>
    <w:p w14:paraId="4F1FEDBF" w14:textId="349AEB1C" w:rsidR="00C5523A" w:rsidRDefault="00C5523A" w:rsidP="00CE06A7">
      <w:pPr>
        <w:pStyle w:val="SubFormScheduleNumbering-1Numberslevel1"/>
      </w:pPr>
      <w:r>
        <w:t>Invoicing requirements</w:t>
      </w:r>
    </w:p>
    <w:p w14:paraId="2292EFC6" w14:textId="01087E16" w:rsidR="00CA04F9" w:rsidRDefault="00CA04F9" w:rsidP="00CA04F9">
      <w:pPr>
        <w:pStyle w:val="SubFormScheduleNumberinglevel2"/>
        <w:numPr>
          <w:ilvl w:val="0"/>
          <w:numId w:val="0"/>
        </w:numPr>
        <w:ind w:left="709"/>
      </w:pPr>
      <w:r>
        <w:t>[</w:t>
      </w:r>
      <w:r>
        <w:rPr>
          <w:color w:val="4F81BD"/>
        </w:rPr>
        <w:t xml:space="preserve">If you have already set out any additional invoicing requirements in clause </w:t>
      </w:r>
      <w:r>
        <w:rPr>
          <w:color w:val="4F81BD"/>
        </w:rPr>
        <w:fldChar w:fldCharType="begin"/>
      </w:r>
      <w:r>
        <w:rPr>
          <w:color w:val="4F81BD"/>
        </w:rPr>
        <w:instrText xml:space="preserve"> REF _Ref189752405 \r \h </w:instrText>
      </w:r>
      <w:r>
        <w:rPr>
          <w:color w:val="4F81BD"/>
        </w:rPr>
      </w:r>
      <w:r>
        <w:rPr>
          <w:color w:val="4F81BD"/>
        </w:rPr>
        <w:fldChar w:fldCharType="separate"/>
      </w:r>
      <w:r w:rsidR="003C727A">
        <w:rPr>
          <w:color w:val="4F81BD"/>
        </w:rPr>
        <w:t>17</w:t>
      </w:r>
      <w:r>
        <w:rPr>
          <w:color w:val="4F81BD"/>
        </w:rPr>
        <w:fldChar w:fldCharType="end"/>
      </w:r>
      <w:r>
        <w:rPr>
          <w:color w:val="4F81BD"/>
        </w:rPr>
        <w:t xml:space="preserve"> of the Subscription Form or you do not have any additional invoicing requirements</w:t>
      </w:r>
      <w:r w:rsidR="00134B38">
        <w:rPr>
          <w:color w:val="4F81BD"/>
        </w:rPr>
        <w:t xml:space="preserve">, </w:t>
      </w:r>
      <w:r>
        <w:rPr>
          <w:color w:val="4F81BD"/>
        </w:rPr>
        <w:t>this clause can be deleted.</w:t>
      </w:r>
      <w:r>
        <w:t>]</w:t>
      </w:r>
    </w:p>
    <w:p w14:paraId="363A6D1C" w14:textId="2509AB59" w:rsidR="00C5523A" w:rsidRDefault="00C5523A" w:rsidP="00C5523A">
      <w:pPr>
        <w:pStyle w:val="SubFormScheduleNumberinglevel2"/>
      </w:pPr>
      <w:r w:rsidRPr="00A105D2">
        <w:t xml:space="preserve">In addition to the matters set out in clause </w:t>
      </w:r>
      <w:r w:rsidR="00CA04F9">
        <w:t>1</w:t>
      </w:r>
      <w:r w:rsidR="00743F46">
        <w:t>4</w:t>
      </w:r>
      <w:r w:rsidRPr="00A105D2">
        <w:t xml:space="preserve">.2 of the </w:t>
      </w:r>
      <w:r>
        <w:t>Core I/T/MS Services Terms</w:t>
      </w:r>
      <w:r w:rsidRPr="00A105D2">
        <w:t>, each invoice must contain [</w:t>
      </w:r>
      <w:r w:rsidRPr="00111C64">
        <w:rPr>
          <w:color w:val="4F81BD"/>
        </w:rPr>
        <w:t>insert any specific requirements, such as responsibility codes or purchase order numbers</w:t>
      </w:r>
      <w:r w:rsidRPr="00A105D2">
        <w:t>] and be sent by email to [</w:t>
      </w:r>
      <w:r w:rsidRPr="00111C64">
        <w:rPr>
          <w:color w:val="4F81BD"/>
        </w:rPr>
        <w:t>insert email address</w:t>
      </w:r>
      <w:r w:rsidRPr="00A105D2">
        <w:t>]</w:t>
      </w:r>
      <w:r>
        <w:t>.</w:t>
      </w:r>
    </w:p>
    <w:p w14:paraId="2616B8EF" w14:textId="4AD4DFE1" w:rsidR="007A36F8" w:rsidRPr="008417B3" w:rsidRDefault="007A36F8" w:rsidP="007A36F8">
      <w:pPr>
        <w:pStyle w:val="BodyText"/>
        <w:spacing w:after="0" w:line="240" w:lineRule="auto"/>
        <w:rPr>
          <w:sz w:val="20"/>
          <w:szCs w:val="20"/>
        </w:rPr>
      </w:pPr>
    </w:p>
    <w:p w14:paraId="7282C73F" w14:textId="7F85B697" w:rsidR="0011517F" w:rsidRDefault="00362FAF" w:rsidP="0011517F">
      <w:pPr>
        <w:pStyle w:val="SubFormScheduleNumbering-1Numberslevel1"/>
      </w:pPr>
      <w:r>
        <w:lastRenderedPageBreak/>
        <w:t>[</w:t>
      </w:r>
      <w:r w:rsidR="0011517F">
        <w:t>Provider Standard Terms (if any)</w:t>
      </w:r>
      <w:r w:rsidR="00D2430B">
        <w:t xml:space="preserve">] </w:t>
      </w:r>
      <w:r w:rsidR="00D2430B" w:rsidRPr="001F3AC3">
        <w:rPr>
          <w:color w:val="548DD4" w:themeColor="text2" w:themeTint="99"/>
        </w:rPr>
        <w:t>[Note that Provider Standard Terms</w:t>
      </w:r>
      <w:r w:rsidR="002170C5">
        <w:rPr>
          <w:color w:val="548DD4" w:themeColor="text2" w:themeTint="99"/>
        </w:rPr>
        <w:t xml:space="preserve"> (i.e., your own terms)</w:t>
      </w:r>
      <w:r w:rsidR="00D2430B" w:rsidRPr="001F3AC3">
        <w:rPr>
          <w:color w:val="548DD4" w:themeColor="text2" w:themeTint="99"/>
        </w:rPr>
        <w:t xml:space="preserve"> may only apply to </w:t>
      </w:r>
      <w:r w:rsidR="002170C5">
        <w:rPr>
          <w:color w:val="548DD4" w:themeColor="text2" w:themeTint="99"/>
        </w:rPr>
        <w:t xml:space="preserve">your own </w:t>
      </w:r>
      <w:r w:rsidR="00D2430B" w:rsidRPr="001F3AC3">
        <w:rPr>
          <w:color w:val="548DD4" w:themeColor="text2" w:themeTint="99"/>
        </w:rPr>
        <w:t xml:space="preserve">Cloud Services and Downloadable Software, </w:t>
      </w:r>
      <w:r w:rsidR="00A73328">
        <w:rPr>
          <w:color w:val="548DD4" w:themeColor="text2" w:themeTint="99"/>
        </w:rPr>
        <w:t xml:space="preserve">they must be specified in the relevant Services Listing, </w:t>
      </w:r>
      <w:r w:rsidR="00D2430B" w:rsidRPr="001F3AC3">
        <w:rPr>
          <w:color w:val="548DD4" w:themeColor="text2" w:themeTint="99"/>
        </w:rPr>
        <w:t xml:space="preserve">and </w:t>
      </w:r>
      <w:r w:rsidR="00A73328">
        <w:rPr>
          <w:color w:val="548DD4" w:themeColor="text2" w:themeTint="99"/>
        </w:rPr>
        <w:t xml:space="preserve">they will </w:t>
      </w:r>
      <w:r w:rsidR="00D2430B" w:rsidRPr="001F3AC3">
        <w:rPr>
          <w:color w:val="548DD4" w:themeColor="text2" w:themeTint="99"/>
        </w:rPr>
        <w:t xml:space="preserve">only </w:t>
      </w:r>
      <w:r w:rsidR="00A73328">
        <w:rPr>
          <w:color w:val="548DD4" w:themeColor="text2" w:themeTint="99"/>
        </w:rPr>
        <w:t xml:space="preserve">apply </w:t>
      </w:r>
      <w:r w:rsidR="00D2430B" w:rsidRPr="001F3AC3">
        <w:rPr>
          <w:color w:val="548DD4" w:themeColor="text2" w:themeTint="99"/>
        </w:rPr>
        <w:t xml:space="preserve">if </w:t>
      </w:r>
      <w:r w:rsidR="00DF6095">
        <w:rPr>
          <w:color w:val="548DD4" w:themeColor="text2" w:themeTint="99"/>
        </w:rPr>
        <w:t>the Purchasing Agency</w:t>
      </w:r>
      <w:r w:rsidR="00D2430B" w:rsidRPr="001F3AC3">
        <w:rPr>
          <w:color w:val="548DD4" w:themeColor="text2" w:themeTint="99"/>
        </w:rPr>
        <w:t xml:space="preserve"> agrees]</w:t>
      </w:r>
    </w:p>
    <w:p w14:paraId="0B501C27" w14:textId="1006B5FB" w:rsidR="00D23455" w:rsidRPr="00D2430B" w:rsidRDefault="00D23455" w:rsidP="00D23455">
      <w:pPr>
        <w:pStyle w:val="SubFormScheduleNumberinglevel2"/>
      </w:pPr>
      <w:bookmarkStart w:id="165" w:name="_Ref189857179"/>
      <w:r>
        <w:t>[</w:t>
      </w:r>
      <w:r w:rsidRPr="0011517F">
        <w:rPr>
          <w:color w:val="4F81BD"/>
        </w:rPr>
        <w:t xml:space="preserve">Clearly identify / list by full name, any Provider Standard Terms that </w:t>
      </w:r>
      <w:r w:rsidR="002170C5">
        <w:rPr>
          <w:color w:val="4F81BD"/>
        </w:rPr>
        <w:t xml:space="preserve">the Purchasing Agency </w:t>
      </w:r>
      <w:r>
        <w:rPr>
          <w:color w:val="4F81BD"/>
        </w:rPr>
        <w:t xml:space="preserve">agrees are to </w:t>
      </w:r>
      <w:r w:rsidRPr="0011517F">
        <w:rPr>
          <w:color w:val="4F81BD"/>
        </w:rPr>
        <w:t xml:space="preserve">apply to the </w:t>
      </w:r>
      <w:r>
        <w:rPr>
          <w:color w:val="4F81BD"/>
        </w:rPr>
        <w:t>purchase of specific Cloud Services or Downloadable Software</w:t>
      </w:r>
      <w:r w:rsidR="002170C5">
        <w:rPr>
          <w:color w:val="4F81BD"/>
        </w:rPr>
        <w:t xml:space="preserve"> provided by the Provider</w:t>
      </w:r>
      <w:r>
        <w:rPr>
          <w:color w:val="4F81BD"/>
        </w:rPr>
        <w:t xml:space="preserve">. </w:t>
      </w:r>
      <w:r w:rsidR="002170C5">
        <w:rPr>
          <w:color w:val="4F81BD"/>
        </w:rPr>
        <w:t xml:space="preserve">The parties </w:t>
      </w:r>
      <w:r w:rsidRPr="0011517F">
        <w:rPr>
          <w:color w:val="4F81BD"/>
        </w:rPr>
        <w:t xml:space="preserve">wish to link to them (if they’re publicly available online) or attach copies of them. The important point is that </w:t>
      </w:r>
      <w:r w:rsidR="002170C5">
        <w:rPr>
          <w:color w:val="4F81BD"/>
        </w:rPr>
        <w:t xml:space="preserve">the parties </w:t>
      </w:r>
      <w:r>
        <w:rPr>
          <w:color w:val="4F81BD"/>
        </w:rPr>
        <w:t>clearly</w:t>
      </w:r>
      <w:r w:rsidRPr="0011517F">
        <w:rPr>
          <w:color w:val="4F81BD"/>
        </w:rPr>
        <w:t xml:space="preserve"> identify them </w:t>
      </w:r>
      <w:r>
        <w:rPr>
          <w:color w:val="4F81BD"/>
        </w:rPr>
        <w:t>and what they apply to</w:t>
      </w:r>
      <w:r w:rsidRPr="0011517F">
        <w:rPr>
          <w:color w:val="4F81BD"/>
        </w:rPr>
        <w:t xml:space="preserve">. </w:t>
      </w:r>
      <w:r w:rsidR="00D2430B">
        <w:rPr>
          <w:color w:val="4F81BD"/>
        </w:rPr>
        <w:t xml:space="preserve">As noted above, </w:t>
      </w:r>
      <w:r w:rsidRPr="00D2430B">
        <w:rPr>
          <w:color w:val="4F81BD"/>
        </w:rPr>
        <w:t xml:space="preserve">Provider Standard Terms may only apply to </w:t>
      </w:r>
      <w:r w:rsidR="002170C5">
        <w:rPr>
          <w:color w:val="4F81BD"/>
        </w:rPr>
        <w:t xml:space="preserve">the Provider’s </w:t>
      </w:r>
      <w:r w:rsidRPr="00D2430B">
        <w:rPr>
          <w:color w:val="4F81BD"/>
        </w:rPr>
        <w:t xml:space="preserve">Cloud Services and Downloadable Software, and only if </w:t>
      </w:r>
      <w:r w:rsidR="002170C5">
        <w:rPr>
          <w:color w:val="4F81BD"/>
        </w:rPr>
        <w:t xml:space="preserve">the Purchasing Agency </w:t>
      </w:r>
      <w:r w:rsidRPr="00D2430B">
        <w:rPr>
          <w:color w:val="4F81BD"/>
        </w:rPr>
        <w:t>agrees. Providers should not seek to have them apply to anything else. If no Provider Standard Terms are to apply, delete this entire paragraph.</w:t>
      </w:r>
      <w:r w:rsidRPr="00D2430B">
        <w:t>]</w:t>
      </w:r>
      <w:bookmarkEnd w:id="165"/>
    </w:p>
    <w:p w14:paraId="1B54AFEE" w14:textId="626434F3" w:rsidR="00D23455" w:rsidRDefault="00D23455" w:rsidP="00D23455">
      <w:pPr>
        <w:pStyle w:val="SubFormScheduleNumberinglevel2"/>
      </w:pPr>
      <w:bookmarkStart w:id="166" w:name="_Ref189857181"/>
      <w:r>
        <w:t>[</w:t>
      </w:r>
      <w:r w:rsidRPr="00AA7897">
        <w:rPr>
          <w:color w:val="4F81BD"/>
        </w:rPr>
        <w:t xml:space="preserve">As stated in </w:t>
      </w:r>
      <w:r w:rsidRPr="00F76DE2">
        <w:rPr>
          <w:color w:val="4F81BD"/>
        </w:rPr>
        <w:t xml:space="preserve">clause </w:t>
      </w:r>
      <w:r w:rsidR="00743F46">
        <w:rPr>
          <w:color w:val="4F81BD"/>
        </w:rPr>
        <w:t>4</w:t>
      </w:r>
      <w:r w:rsidR="00F76DE2" w:rsidRPr="00F76DE2">
        <w:rPr>
          <w:color w:val="4F81BD"/>
        </w:rPr>
        <w:t>.</w:t>
      </w:r>
      <w:r w:rsidR="002D5ED7">
        <w:rPr>
          <w:color w:val="4F81BD"/>
        </w:rPr>
        <w:t>5</w:t>
      </w:r>
      <w:r w:rsidRPr="00F76DE2">
        <w:rPr>
          <w:color w:val="4F81BD"/>
        </w:rPr>
        <w:t xml:space="preserve"> of the Channel Terms, if any applicable Provider Standard Terms are to regulate the parties' rights and obligations in relation to the Cloud Services and/or Downloadable Software to which they apply to the exclusion of</w:t>
      </w:r>
      <w:r w:rsidRPr="00AA7897">
        <w:rPr>
          <w:color w:val="4F81BD"/>
        </w:rPr>
        <w:t xml:space="preserve"> the Core I/T/MS Services Terms and any Extra Terms that would otherwise apply (whether wholly or in part), that must be agreed and specified</w:t>
      </w:r>
      <w:r>
        <w:rPr>
          <w:color w:val="4F81BD"/>
        </w:rPr>
        <w:t xml:space="preserve"> here</w:t>
      </w:r>
      <w:r w:rsidRPr="00AA7897">
        <w:rPr>
          <w:color w:val="4F81BD"/>
        </w:rPr>
        <w:t>, otherwise those core and extra terms and the order of precedence set out in the Subscription Form will apply.</w:t>
      </w:r>
      <w:r>
        <w:rPr>
          <w:color w:val="4F81BD"/>
        </w:rPr>
        <w:t xml:space="preserve"> If </w:t>
      </w:r>
      <w:r w:rsidR="002170C5">
        <w:rPr>
          <w:color w:val="4F81BD"/>
        </w:rPr>
        <w:t xml:space="preserve">the Purchasing Agency is </w:t>
      </w:r>
      <w:r>
        <w:rPr>
          <w:color w:val="4F81BD"/>
        </w:rPr>
        <w:t xml:space="preserve">unclear on this issue when completing this part of the Subscription Form, it may be helpful to seek legal advice. For example, </w:t>
      </w:r>
      <w:r w:rsidR="002170C5">
        <w:rPr>
          <w:color w:val="4F81BD"/>
        </w:rPr>
        <w:t xml:space="preserve">the Purchasing Agency </w:t>
      </w:r>
      <w:r>
        <w:rPr>
          <w:color w:val="4F81BD"/>
        </w:rPr>
        <w:t xml:space="preserve">may agree to Provider Standard Terms applying and taking precedence to some extent but still want some or </w:t>
      </w:r>
      <w:proofErr w:type="gramStart"/>
      <w:r>
        <w:rPr>
          <w:color w:val="4F81BD"/>
        </w:rPr>
        <w:t>all of</w:t>
      </w:r>
      <w:proofErr w:type="gramEnd"/>
      <w:r>
        <w:rPr>
          <w:color w:val="4F81BD"/>
        </w:rPr>
        <w:t xml:space="preserve"> the warranty, payment/invoicing, dispute resolution, and liability provisions in the Core I/T/MS Services Terms to apply. In that kind of </w:t>
      </w:r>
      <w:proofErr w:type="gramStart"/>
      <w:r>
        <w:rPr>
          <w:color w:val="4F81BD"/>
        </w:rPr>
        <w:t>situation</w:t>
      </w:r>
      <w:proofErr w:type="gramEnd"/>
      <w:r>
        <w:rPr>
          <w:color w:val="4F81BD"/>
        </w:rPr>
        <w:t xml:space="preserve"> it is important to be </w:t>
      </w:r>
      <w:r w:rsidRPr="00B25068">
        <w:rPr>
          <w:color w:val="4F81BD"/>
        </w:rPr>
        <w:t>explicit about precisely which clauses of the Provider Standard Terms take precedence and which parts of the Core I/T/MS Services Terms</w:t>
      </w:r>
      <w:r>
        <w:rPr>
          <w:color w:val="4F81BD"/>
        </w:rPr>
        <w:t xml:space="preserve">/Extra Terms </w:t>
      </w:r>
      <w:r w:rsidRPr="00B25068">
        <w:rPr>
          <w:color w:val="4F81BD"/>
        </w:rPr>
        <w:t>continue to apply</w:t>
      </w:r>
      <w:r>
        <w:rPr>
          <w:color w:val="4F81BD"/>
        </w:rPr>
        <w:t>.</w:t>
      </w:r>
      <w:r>
        <w:t>]</w:t>
      </w:r>
      <w:bookmarkEnd w:id="166"/>
    </w:p>
    <w:p w14:paraId="1AEDF3F0" w14:textId="21A92289" w:rsidR="00D23455" w:rsidRDefault="00D23455" w:rsidP="00D23455">
      <w:pPr>
        <w:pStyle w:val="SubFormScheduleNumberinglevel2"/>
      </w:pPr>
      <w:r>
        <w:t>[</w:t>
      </w:r>
      <w:r w:rsidRPr="00111EAE">
        <w:rPr>
          <w:color w:val="4F81BD"/>
        </w:rPr>
        <w:t xml:space="preserve">If applicable, </w:t>
      </w:r>
      <w:r w:rsidR="00F057C3">
        <w:rPr>
          <w:color w:val="4F81BD"/>
        </w:rPr>
        <w:t>the parties</w:t>
      </w:r>
      <w:r w:rsidR="00F057C3" w:rsidRPr="00111EAE">
        <w:rPr>
          <w:color w:val="4F81BD"/>
        </w:rPr>
        <w:t xml:space="preserve"> </w:t>
      </w:r>
      <w:r w:rsidRPr="00111EAE">
        <w:rPr>
          <w:color w:val="4F81BD"/>
        </w:rPr>
        <w:t>may wish to use the table below to capture the details described above</w:t>
      </w:r>
      <w:r>
        <w:rPr>
          <w:color w:val="4F81BD"/>
        </w:rPr>
        <w:t>.</w:t>
      </w:r>
      <w:r>
        <w:t>]</w:t>
      </w:r>
    </w:p>
    <w:tbl>
      <w:tblPr>
        <w:tblW w:w="93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260"/>
        <w:gridCol w:w="3260"/>
      </w:tblGrid>
      <w:tr w:rsidR="00D23455" w:rsidRPr="009F6965" w14:paraId="77A83964" w14:textId="77777777" w:rsidTr="00AD6102">
        <w:tc>
          <w:tcPr>
            <w:tcW w:w="2835" w:type="dxa"/>
            <w:tcBorders>
              <w:bottom w:val="single" w:sz="4" w:space="0" w:color="auto"/>
            </w:tcBorders>
            <w:shd w:val="clear" w:color="auto" w:fill="DBE5F1" w:themeFill="accent1" w:themeFillTint="33"/>
          </w:tcPr>
          <w:p w14:paraId="35B3F3B0" w14:textId="04765BD1" w:rsidR="00D23455" w:rsidRPr="009F6965" w:rsidRDefault="00D23455" w:rsidP="00AD6102">
            <w:pPr>
              <w:spacing w:before="80" w:after="120"/>
              <w:ind w:right="-28"/>
              <w:rPr>
                <w:rFonts w:eastAsia="SimSun" w:cs="Arial"/>
                <w:b/>
                <w:bCs/>
                <w:sz w:val="18"/>
                <w:szCs w:val="18"/>
              </w:rPr>
            </w:pPr>
            <w:r w:rsidRPr="009F6965">
              <w:rPr>
                <w:rFonts w:eastAsia="SimSun" w:cs="Arial"/>
                <w:b/>
                <w:bCs/>
                <w:sz w:val="18"/>
                <w:szCs w:val="18"/>
              </w:rPr>
              <w:t xml:space="preserve">Name of </w:t>
            </w:r>
            <w:r w:rsidR="002170C5">
              <w:rPr>
                <w:rFonts w:eastAsia="SimSun" w:cs="Arial"/>
                <w:b/>
                <w:bCs/>
                <w:sz w:val="18"/>
                <w:szCs w:val="18"/>
              </w:rPr>
              <w:t xml:space="preserve">the Provider’s </w:t>
            </w:r>
            <w:r w:rsidRPr="009F6965">
              <w:rPr>
                <w:rFonts w:eastAsia="SimSun" w:cs="Arial"/>
                <w:b/>
                <w:bCs/>
                <w:sz w:val="18"/>
                <w:szCs w:val="18"/>
              </w:rPr>
              <w:t>Cloud Service or Downloadable Software</w:t>
            </w:r>
          </w:p>
        </w:tc>
        <w:tc>
          <w:tcPr>
            <w:tcW w:w="3260" w:type="dxa"/>
            <w:tcBorders>
              <w:bottom w:val="single" w:sz="4" w:space="0" w:color="auto"/>
            </w:tcBorders>
            <w:shd w:val="clear" w:color="auto" w:fill="DBE5F1" w:themeFill="accent1" w:themeFillTint="33"/>
          </w:tcPr>
          <w:p w14:paraId="539874F0" w14:textId="77777777" w:rsidR="00D23455" w:rsidRPr="009F6965" w:rsidRDefault="00D23455" w:rsidP="00AD6102">
            <w:pPr>
              <w:spacing w:before="80" w:after="120"/>
              <w:ind w:right="-28"/>
              <w:rPr>
                <w:rFonts w:eastAsia="SimSun" w:cs="Arial"/>
                <w:b/>
                <w:bCs/>
                <w:sz w:val="18"/>
                <w:szCs w:val="18"/>
              </w:rPr>
            </w:pPr>
            <w:r w:rsidRPr="009F6965">
              <w:rPr>
                <w:rFonts w:eastAsia="SimSun" w:cs="Arial"/>
                <w:b/>
                <w:bCs/>
                <w:sz w:val="18"/>
                <w:szCs w:val="18"/>
              </w:rPr>
              <w:t>Applicable Provider Standard Terms</w:t>
            </w:r>
            <w:r>
              <w:rPr>
                <w:rFonts w:eastAsia="SimSun" w:cs="Arial"/>
                <w:b/>
                <w:bCs/>
                <w:sz w:val="18"/>
                <w:szCs w:val="18"/>
              </w:rPr>
              <w:t xml:space="preserve"> and where they can be found</w:t>
            </w:r>
          </w:p>
        </w:tc>
        <w:tc>
          <w:tcPr>
            <w:tcW w:w="3260" w:type="dxa"/>
            <w:shd w:val="clear" w:color="auto" w:fill="DBE5F1" w:themeFill="accent1" w:themeFillTint="33"/>
          </w:tcPr>
          <w:p w14:paraId="1ACAF867" w14:textId="77777777" w:rsidR="00D23455" w:rsidRPr="009F6965" w:rsidRDefault="00D23455" w:rsidP="00AD6102">
            <w:pPr>
              <w:spacing w:before="80" w:after="120"/>
              <w:ind w:right="-28"/>
              <w:rPr>
                <w:rFonts w:eastAsia="SimSun" w:cs="Arial"/>
                <w:b/>
                <w:bCs/>
                <w:sz w:val="18"/>
                <w:szCs w:val="18"/>
              </w:rPr>
            </w:pPr>
            <w:r w:rsidRPr="009F6965">
              <w:rPr>
                <w:rFonts w:eastAsia="SimSun" w:cs="Arial"/>
                <w:b/>
                <w:bCs/>
                <w:sz w:val="18"/>
                <w:szCs w:val="18"/>
              </w:rPr>
              <w:t>Extent (if any) to which Provider Standard Terms apply to exclusion of Core I/T/MS Services Terms and any Extra Terms</w:t>
            </w:r>
          </w:p>
        </w:tc>
      </w:tr>
      <w:tr w:rsidR="00D23455" w:rsidRPr="009F6965" w14:paraId="1F7A870F" w14:textId="77777777" w:rsidTr="00AD6102">
        <w:tc>
          <w:tcPr>
            <w:tcW w:w="2835" w:type="dxa"/>
          </w:tcPr>
          <w:p w14:paraId="0BAEB774" w14:textId="77BF5319" w:rsidR="00D23455" w:rsidRPr="009F6965" w:rsidRDefault="00D23455" w:rsidP="00AD6102">
            <w:pPr>
              <w:spacing w:before="80" w:after="120"/>
              <w:ind w:right="-28"/>
              <w:rPr>
                <w:rFonts w:eastAsia="SimSun" w:cs="Arial"/>
                <w:sz w:val="18"/>
                <w:szCs w:val="18"/>
              </w:rPr>
            </w:pPr>
            <w:r w:rsidRPr="009F6965">
              <w:rPr>
                <w:rFonts w:eastAsia="SimSun" w:cs="Arial"/>
                <w:sz w:val="18"/>
                <w:szCs w:val="18"/>
              </w:rPr>
              <w:t xml:space="preserve">[insert </w:t>
            </w:r>
            <w:r>
              <w:rPr>
                <w:rFonts w:eastAsia="SimSun" w:cs="Arial"/>
                <w:sz w:val="18"/>
                <w:szCs w:val="18"/>
              </w:rPr>
              <w:t>name of cloud service or downloadable software</w:t>
            </w:r>
            <w:r w:rsidR="00DA3E6F">
              <w:rPr>
                <w:rFonts w:eastAsia="SimSun" w:cs="Arial"/>
                <w:sz w:val="18"/>
                <w:szCs w:val="18"/>
              </w:rPr>
              <w:t>, including if applicable any support plan, that is subject to Provider Standard Terms</w:t>
            </w:r>
            <w:r w:rsidRPr="009F6965">
              <w:rPr>
                <w:rFonts w:eastAsia="SimSun" w:cs="Arial"/>
                <w:sz w:val="18"/>
                <w:szCs w:val="18"/>
              </w:rPr>
              <w:t>]</w:t>
            </w:r>
          </w:p>
        </w:tc>
        <w:tc>
          <w:tcPr>
            <w:tcW w:w="3260" w:type="dxa"/>
          </w:tcPr>
          <w:p w14:paraId="48C09603" w14:textId="3A340067" w:rsidR="00D23455" w:rsidRPr="009F6965" w:rsidRDefault="00D23455" w:rsidP="00AD6102">
            <w:pPr>
              <w:spacing w:before="80" w:after="120"/>
              <w:ind w:right="-28"/>
              <w:rPr>
                <w:rFonts w:eastAsia="SimSun" w:cs="Arial"/>
                <w:sz w:val="18"/>
                <w:szCs w:val="18"/>
              </w:rPr>
            </w:pPr>
            <w:r w:rsidRPr="009F6965">
              <w:rPr>
                <w:rFonts w:eastAsia="SimSun" w:cs="Arial"/>
                <w:sz w:val="18"/>
                <w:szCs w:val="18"/>
              </w:rPr>
              <w:t>[</w:t>
            </w:r>
            <w:r w:rsidR="00AD19D6">
              <w:rPr>
                <w:rFonts w:eastAsia="SimSun" w:cs="Arial"/>
                <w:sz w:val="18"/>
                <w:szCs w:val="18"/>
              </w:rPr>
              <w:t>name</w:t>
            </w:r>
            <w:r>
              <w:rPr>
                <w:rFonts w:eastAsia="SimSun" w:cs="Arial"/>
                <w:sz w:val="18"/>
                <w:szCs w:val="18"/>
              </w:rPr>
              <w:t xml:space="preserve"> terms </w:t>
            </w:r>
            <w:r w:rsidR="00AD19D6">
              <w:rPr>
                <w:rFonts w:eastAsia="SimSun" w:cs="Arial"/>
                <w:sz w:val="18"/>
                <w:szCs w:val="18"/>
              </w:rPr>
              <w:t xml:space="preserve">and either </w:t>
            </w:r>
            <w:r>
              <w:rPr>
                <w:rFonts w:eastAsia="SimSun" w:cs="Arial"/>
                <w:sz w:val="18"/>
                <w:szCs w:val="18"/>
              </w:rPr>
              <w:t>attach</w:t>
            </w:r>
            <w:r w:rsidR="00AD19D6">
              <w:rPr>
                <w:rFonts w:eastAsia="SimSun" w:cs="Arial"/>
                <w:sz w:val="18"/>
                <w:szCs w:val="18"/>
              </w:rPr>
              <w:t xml:space="preserve"> them </w:t>
            </w:r>
            <w:r>
              <w:rPr>
                <w:rFonts w:eastAsia="SimSun" w:cs="Arial"/>
                <w:sz w:val="18"/>
                <w:szCs w:val="18"/>
              </w:rPr>
              <w:t>to Subscription Form or link to where they can be found</w:t>
            </w:r>
            <w:r w:rsidRPr="009F6965">
              <w:rPr>
                <w:rFonts w:eastAsia="SimSun" w:cs="Arial"/>
                <w:sz w:val="18"/>
                <w:szCs w:val="18"/>
              </w:rPr>
              <w:t xml:space="preserve">] </w:t>
            </w:r>
          </w:p>
        </w:tc>
        <w:tc>
          <w:tcPr>
            <w:tcW w:w="3260" w:type="dxa"/>
          </w:tcPr>
          <w:p w14:paraId="1F47C5C3" w14:textId="77777777" w:rsidR="00D23455" w:rsidRPr="009F6965" w:rsidRDefault="00D23455" w:rsidP="00AD6102">
            <w:pPr>
              <w:spacing w:before="80" w:after="120"/>
              <w:ind w:right="-28"/>
              <w:rPr>
                <w:rFonts w:eastAsia="SimSun" w:cs="Arial"/>
                <w:sz w:val="18"/>
                <w:szCs w:val="18"/>
              </w:rPr>
            </w:pPr>
            <w:r>
              <w:rPr>
                <w:rFonts w:eastAsia="SimSun" w:cs="Arial"/>
                <w:sz w:val="18"/>
                <w:szCs w:val="18"/>
              </w:rPr>
              <w:t>[state extent to which Provider Standard Terms apply to exclusion of Core I/T/MS Services Terms and any Extra Terms]</w:t>
            </w:r>
          </w:p>
        </w:tc>
      </w:tr>
      <w:tr w:rsidR="00D23455" w:rsidRPr="009F6965" w14:paraId="640D92CB" w14:textId="77777777" w:rsidTr="00AD6102">
        <w:tc>
          <w:tcPr>
            <w:tcW w:w="2835" w:type="dxa"/>
          </w:tcPr>
          <w:p w14:paraId="3A9C0D49" w14:textId="77777777" w:rsidR="00D23455" w:rsidRPr="009F6965" w:rsidRDefault="00D23455" w:rsidP="00AD6102">
            <w:pPr>
              <w:spacing w:before="80" w:after="120"/>
              <w:ind w:right="-28"/>
              <w:rPr>
                <w:rFonts w:eastAsia="SimSun" w:cs="Arial"/>
                <w:sz w:val="18"/>
                <w:szCs w:val="18"/>
              </w:rPr>
            </w:pPr>
            <w:r>
              <w:rPr>
                <w:rFonts w:eastAsia="SimSun" w:cs="Arial"/>
                <w:sz w:val="18"/>
                <w:szCs w:val="18"/>
              </w:rPr>
              <w:t>[as above]</w:t>
            </w:r>
          </w:p>
        </w:tc>
        <w:tc>
          <w:tcPr>
            <w:tcW w:w="3260" w:type="dxa"/>
          </w:tcPr>
          <w:p w14:paraId="0FB68443" w14:textId="77777777" w:rsidR="00D23455" w:rsidRPr="009F6965" w:rsidRDefault="00D23455" w:rsidP="00AD6102">
            <w:pPr>
              <w:spacing w:before="80" w:after="120"/>
              <w:ind w:right="-28"/>
              <w:rPr>
                <w:rFonts w:eastAsia="SimSun" w:cs="Arial"/>
                <w:sz w:val="18"/>
                <w:szCs w:val="18"/>
              </w:rPr>
            </w:pPr>
            <w:r>
              <w:rPr>
                <w:rFonts w:eastAsia="SimSun" w:cs="Arial"/>
                <w:sz w:val="18"/>
                <w:szCs w:val="18"/>
              </w:rPr>
              <w:t>[as above]</w:t>
            </w:r>
          </w:p>
        </w:tc>
        <w:tc>
          <w:tcPr>
            <w:tcW w:w="3260" w:type="dxa"/>
          </w:tcPr>
          <w:p w14:paraId="67FCB08A" w14:textId="77777777" w:rsidR="00D23455" w:rsidRDefault="00D23455" w:rsidP="00AD6102">
            <w:pPr>
              <w:spacing w:before="80" w:after="120"/>
              <w:ind w:right="-28"/>
              <w:rPr>
                <w:rFonts w:eastAsia="SimSun" w:cs="Arial"/>
                <w:sz w:val="18"/>
                <w:szCs w:val="18"/>
              </w:rPr>
            </w:pPr>
            <w:r>
              <w:rPr>
                <w:rFonts w:eastAsia="SimSun" w:cs="Arial"/>
                <w:sz w:val="18"/>
                <w:szCs w:val="18"/>
              </w:rPr>
              <w:t>[as above]</w:t>
            </w:r>
          </w:p>
        </w:tc>
      </w:tr>
    </w:tbl>
    <w:p w14:paraId="17011FFC" w14:textId="77777777" w:rsidR="00E30AFB" w:rsidRDefault="00E30AFB" w:rsidP="00E30AFB">
      <w:pPr>
        <w:pStyle w:val="SubFormScheduleNumbering-1Numberslevel1"/>
        <w:numPr>
          <w:ilvl w:val="0"/>
          <w:numId w:val="0"/>
        </w:numPr>
        <w:spacing w:after="0" w:line="240" w:lineRule="auto"/>
        <w:ind w:left="709"/>
      </w:pPr>
    </w:p>
    <w:p w14:paraId="25037793" w14:textId="319A6D8E" w:rsidR="00D77E1F" w:rsidRPr="003211C9" w:rsidRDefault="00362FAF" w:rsidP="003211C9">
      <w:pPr>
        <w:pStyle w:val="SubFormScheduleNumbering-1Numberslevel1"/>
      </w:pPr>
      <w:bookmarkStart w:id="167" w:name="_Ref189857282"/>
      <w:r>
        <w:t>[</w:t>
      </w:r>
      <w:r w:rsidR="00D77E1F" w:rsidRPr="003211C9">
        <w:t xml:space="preserve">Resold Third Party Services and </w:t>
      </w:r>
      <w:proofErr w:type="gramStart"/>
      <w:r w:rsidR="00D77E1F" w:rsidRPr="003211C9">
        <w:t>Third Party</w:t>
      </w:r>
      <w:proofErr w:type="gramEnd"/>
      <w:r w:rsidR="00D77E1F" w:rsidRPr="003211C9">
        <w:t xml:space="preserve"> Service Provider Terms</w:t>
      </w:r>
      <w:bookmarkEnd w:id="167"/>
      <w:r w:rsidR="002270AC">
        <w:t xml:space="preserve"> </w:t>
      </w:r>
      <w:r w:rsidR="002270AC" w:rsidRPr="001F3AC3">
        <w:rPr>
          <w:color w:val="548DD4" w:themeColor="text2" w:themeTint="99"/>
        </w:rPr>
        <w:t xml:space="preserve">[Note that Third Party Services can only be </w:t>
      </w:r>
      <w:r w:rsidR="002270AC">
        <w:rPr>
          <w:color w:val="548DD4" w:themeColor="text2" w:themeTint="99"/>
        </w:rPr>
        <w:t>resold</w:t>
      </w:r>
      <w:r w:rsidR="002270AC" w:rsidRPr="001F3AC3">
        <w:rPr>
          <w:color w:val="548DD4" w:themeColor="text2" w:themeTint="99"/>
        </w:rPr>
        <w:t xml:space="preserve"> if the conditions in clause </w:t>
      </w:r>
      <w:r w:rsidR="00A42E26">
        <w:rPr>
          <w:color w:val="548DD4" w:themeColor="text2" w:themeTint="99"/>
        </w:rPr>
        <w:t>5</w:t>
      </w:r>
      <w:r w:rsidR="002270AC" w:rsidRPr="001F3AC3">
        <w:rPr>
          <w:color w:val="548DD4" w:themeColor="text2" w:themeTint="99"/>
        </w:rPr>
        <w:t>.1 of the Channel Terms are met]</w:t>
      </w:r>
    </w:p>
    <w:p w14:paraId="7438BC4F" w14:textId="19DE0788" w:rsidR="00E12258" w:rsidRPr="00AD19D6" w:rsidRDefault="00362FAF" w:rsidP="00AD19D6">
      <w:pPr>
        <w:pStyle w:val="SubFormScheduleNumberinglevel2"/>
        <w:rPr>
          <w:color w:val="4F81BD"/>
        </w:rPr>
      </w:pPr>
      <w:r w:rsidRPr="00E30AFB">
        <w:t>[</w:t>
      </w:r>
      <w:r w:rsidR="00F76DE2">
        <w:rPr>
          <w:color w:val="4F81BD"/>
        </w:rPr>
        <w:t xml:space="preserve">Under clause </w:t>
      </w:r>
      <w:r w:rsidR="00A42E26">
        <w:rPr>
          <w:color w:val="4F81BD"/>
        </w:rPr>
        <w:t>5</w:t>
      </w:r>
      <w:r w:rsidR="00F76DE2">
        <w:rPr>
          <w:color w:val="4F81BD"/>
        </w:rPr>
        <w:t>.2 of the Channel Terms, i</w:t>
      </w:r>
      <w:r w:rsidR="00D77E1F" w:rsidRPr="00AD19D6">
        <w:rPr>
          <w:color w:val="4F81BD"/>
        </w:rPr>
        <w:t>f</w:t>
      </w:r>
      <w:r w:rsidRPr="00AD19D6">
        <w:rPr>
          <w:color w:val="4F81BD"/>
        </w:rPr>
        <w:t xml:space="preserve"> any of</w:t>
      </w:r>
      <w:r w:rsidR="00D77E1F" w:rsidRPr="00AD19D6">
        <w:rPr>
          <w:color w:val="4F81BD"/>
        </w:rPr>
        <w:t xml:space="preserve"> the Services </w:t>
      </w:r>
      <w:r w:rsidRPr="00AD19D6">
        <w:rPr>
          <w:color w:val="4F81BD"/>
        </w:rPr>
        <w:t xml:space="preserve">described above that </w:t>
      </w:r>
      <w:r w:rsidR="002170C5">
        <w:rPr>
          <w:color w:val="4F81BD"/>
        </w:rPr>
        <w:t>the Purchasing Agency</w:t>
      </w:r>
      <w:r w:rsidR="002170C5" w:rsidRPr="00AD19D6">
        <w:rPr>
          <w:color w:val="4F81BD"/>
        </w:rPr>
        <w:t xml:space="preserve"> </w:t>
      </w:r>
      <w:r w:rsidRPr="00AD19D6">
        <w:rPr>
          <w:color w:val="4F81BD"/>
        </w:rPr>
        <w:t xml:space="preserve">is </w:t>
      </w:r>
      <w:r w:rsidR="00D77E1F" w:rsidRPr="00AD19D6">
        <w:rPr>
          <w:color w:val="4F81BD"/>
        </w:rPr>
        <w:t>procur</w:t>
      </w:r>
      <w:r w:rsidRPr="00AD19D6">
        <w:rPr>
          <w:color w:val="4F81BD"/>
        </w:rPr>
        <w:t xml:space="preserve">ing from the </w:t>
      </w:r>
      <w:r w:rsidR="002170C5">
        <w:rPr>
          <w:color w:val="4F81BD"/>
        </w:rPr>
        <w:t>P</w:t>
      </w:r>
      <w:r w:rsidRPr="00AD19D6">
        <w:rPr>
          <w:color w:val="4F81BD"/>
        </w:rPr>
        <w:t xml:space="preserve">rovider at the commencement date </w:t>
      </w:r>
      <w:r w:rsidR="00E30AFB" w:rsidRPr="00AD19D6">
        <w:rPr>
          <w:color w:val="4F81BD"/>
        </w:rPr>
        <w:t xml:space="preserve">is </w:t>
      </w:r>
      <w:r w:rsidRPr="00AD19D6">
        <w:rPr>
          <w:color w:val="4F81BD"/>
        </w:rPr>
        <w:t xml:space="preserve">a resold </w:t>
      </w:r>
      <w:r w:rsidR="00324AC6">
        <w:rPr>
          <w:color w:val="4F81BD"/>
        </w:rPr>
        <w:t>T</w:t>
      </w:r>
      <w:r w:rsidRPr="00AD19D6">
        <w:rPr>
          <w:color w:val="4F81BD"/>
        </w:rPr>
        <w:t xml:space="preserve">hird </w:t>
      </w:r>
      <w:r w:rsidR="00324AC6">
        <w:rPr>
          <w:color w:val="4F81BD"/>
        </w:rPr>
        <w:t>P</w:t>
      </w:r>
      <w:r w:rsidRPr="00AD19D6">
        <w:rPr>
          <w:color w:val="4F81BD"/>
        </w:rPr>
        <w:t xml:space="preserve">arty </w:t>
      </w:r>
      <w:r w:rsidR="00324AC6">
        <w:rPr>
          <w:color w:val="4F81BD"/>
        </w:rPr>
        <w:t>S</w:t>
      </w:r>
      <w:r w:rsidRPr="00AD19D6">
        <w:rPr>
          <w:color w:val="4F81BD"/>
        </w:rPr>
        <w:t xml:space="preserve">ervice </w:t>
      </w:r>
      <w:r w:rsidRPr="00AD19D6">
        <w:rPr>
          <w:i/>
          <w:iCs/>
          <w:color w:val="4F81BD"/>
        </w:rPr>
        <w:t xml:space="preserve">and </w:t>
      </w:r>
      <w:r w:rsidRPr="00AD19D6">
        <w:rPr>
          <w:color w:val="4F81BD"/>
        </w:rPr>
        <w:t xml:space="preserve">the </w:t>
      </w:r>
      <w:r w:rsidR="00324AC6">
        <w:rPr>
          <w:color w:val="4F81BD"/>
        </w:rPr>
        <w:t>T</w:t>
      </w:r>
      <w:r w:rsidRPr="00AD19D6">
        <w:rPr>
          <w:color w:val="4F81BD"/>
        </w:rPr>
        <w:t>hird</w:t>
      </w:r>
      <w:r w:rsidRPr="00AD19D6">
        <w:rPr>
          <w:i/>
          <w:iCs/>
          <w:color w:val="4F81BD"/>
        </w:rPr>
        <w:t xml:space="preserve"> </w:t>
      </w:r>
      <w:r w:rsidR="00324AC6">
        <w:rPr>
          <w:color w:val="4F81BD"/>
        </w:rPr>
        <w:t>P</w:t>
      </w:r>
      <w:r w:rsidRPr="00AD19D6">
        <w:rPr>
          <w:color w:val="4F81BD"/>
        </w:rPr>
        <w:t xml:space="preserve">arty </w:t>
      </w:r>
      <w:r w:rsidR="00324AC6">
        <w:rPr>
          <w:color w:val="4F81BD"/>
        </w:rPr>
        <w:t>S</w:t>
      </w:r>
      <w:r w:rsidRPr="00AD19D6">
        <w:rPr>
          <w:color w:val="4F81BD"/>
        </w:rPr>
        <w:t xml:space="preserve">ervice </w:t>
      </w:r>
      <w:r w:rsidR="00324AC6">
        <w:rPr>
          <w:color w:val="4F81BD"/>
        </w:rPr>
        <w:t>P</w:t>
      </w:r>
      <w:r w:rsidRPr="00AD19D6">
        <w:rPr>
          <w:color w:val="4F81BD"/>
        </w:rPr>
        <w:t xml:space="preserve">rovider's terms are to apply to </w:t>
      </w:r>
      <w:r w:rsidR="002170C5">
        <w:rPr>
          <w:color w:val="4F81BD"/>
        </w:rPr>
        <w:t>the Purchasing Agency’s</w:t>
      </w:r>
      <w:r w:rsidR="002170C5" w:rsidRPr="00AD19D6">
        <w:rPr>
          <w:color w:val="4F81BD"/>
        </w:rPr>
        <w:t xml:space="preserve"> </w:t>
      </w:r>
      <w:r w:rsidRPr="00AD19D6">
        <w:rPr>
          <w:color w:val="4F81BD"/>
        </w:rPr>
        <w:t>consumption of that service</w:t>
      </w:r>
      <w:r w:rsidR="00E30AFB" w:rsidRPr="00AD19D6">
        <w:rPr>
          <w:color w:val="4F81BD"/>
        </w:rPr>
        <w:t xml:space="preserve"> (instead of all the default Core I/T/MS </w:t>
      </w:r>
      <w:r w:rsidR="00883DBF">
        <w:rPr>
          <w:color w:val="4F81BD"/>
        </w:rPr>
        <w:t xml:space="preserve">Services </w:t>
      </w:r>
      <w:r w:rsidR="00E30AFB" w:rsidRPr="00AD19D6">
        <w:rPr>
          <w:color w:val="4F81BD"/>
        </w:rPr>
        <w:t>Terms and any Extra Terms that may apply)</w:t>
      </w:r>
      <w:r w:rsidRPr="00AD19D6">
        <w:rPr>
          <w:color w:val="4F81BD"/>
        </w:rPr>
        <w:t xml:space="preserve">, then </w:t>
      </w:r>
      <w:r w:rsidR="002170C5">
        <w:rPr>
          <w:color w:val="4F81BD"/>
        </w:rPr>
        <w:t xml:space="preserve">the following details </w:t>
      </w:r>
      <w:r w:rsidRPr="00AD19D6">
        <w:rPr>
          <w:color w:val="4F81BD"/>
        </w:rPr>
        <w:t xml:space="preserve">must be </w:t>
      </w:r>
      <w:r w:rsidR="00E12258" w:rsidRPr="00AD19D6">
        <w:rPr>
          <w:color w:val="4F81BD"/>
        </w:rPr>
        <w:t xml:space="preserve">clearly </w:t>
      </w:r>
      <w:r w:rsidRPr="00AD19D6">
        <w:rPr>
          <w:color w:val="4F81BD"/>
        </w:rPr>
        <w:t xml:space="preserve">set out here: </w:t>
      </w:r>
    </w:p>
    <w:p w14:paraId="0903A77F" w14:textId="1BC4906D" w:rsidR="00D77E1F" w:rsidRPr="00E30AFB" w:rsidRDefault="00D77E1F" w:rsidP="008D5C82">
      <w:pPr>
        <w:pStyle w:val="SubFormScheduleNumberinglevel2"/>
        <w:numPr>
          <w:ilvl w:val="1"/>
          <w:numId w:val="50"/>
        </w:numPr>
        <w:ind w:left="1134"/>
        <w:rPr>
          <w:color w:val="4F81BD"/>
        </w:rPr>
      </w:pPr>
      <w:r w:rsidRPr="00E30AFB">
        <w:rPr>
          <w:color w:val="4F81BD"/>
        </w:rPr>
        <w:t xml:space="preserve">the </w:t>
      </w:r>
      <w:r w:rsidR="000F13A9">
        <w:rPr>
          <w:color w:val="4F81BD"/>
        </w:rPr>
        <w:t xml:space="preserve">name of the </w:t>
      </w:r>
      <w:proofErr w:type="gramStart"/>
      <w:r w:rsidRPr="00E30AFB">
        <w:rPr>
          <w:color w:val="4F81BD"/>
        </w:rPr>
        <w:t>Third Party</w:t>
      </w:r>
      <w:proofErr w:type="gramEnd"/>
      <w:r w:rsidRPr="00E30AFB">
        <w:rPr>
          <w:color w:val="4F81BD"/>
        </w:rPr>
        <w:t xml:space="preserve"> Service and the </w:t>
      </w:r>
      <w:proofErr w:type="gramStart"/>
      <w:r w:rsidRPr="00E30AFB">
        <w:rPr>
          <w:color w:val="4F81BD"/>
        </w:rPr>
        <w:t>Third Party</w:t>
      </w:r>
      <w:proofErr w:type="gramEnd"/>
      <w:r w:rsidRPr="00E30AFB">
        <w:rPr>
          <w:color w:val="4F81BD"/>
        </w:rPr>
        <w:t xml:space="preserve"> Service </w:t>
      </w:r>
      <w:proofErr w:type="gramStart"/>
      <w:r w:rsidRPr="00E30AFB">
        <w:rPr>
          <w:color w:val="4F81BD"/>
        </w:rPr>
        <w:t>Provider;</w:t>
      </w:r>
      <w:proofErr w:type="gramEnd"/>
    </w:p>
    <w:p w14:paraId="6C3D6603" w14:textId="75D39A7C" w:rsidR="00D77E1F" w:rsidRPr="00E30AFB" w:rsidRDefault="00D77E1F" w:rsidP="008D5C82">
      <w:pPr>
        <w:pStyle w:val="SubFormScheduleNumberinglevel2"/>
        <w:numPr>
          <w:ilvl w:val="1"/>
          <w:numId w:val="50"/>
        </w:numPr>
        <w:ind w:left="1134"/>
        <w:rPr>
          <w:color w:val="4F81BD"/>
        </w:rPr>
      </w:pPr>
      <w:r w:rsidRPr="00E30AFB">
        <w:rPr>
          <w:color w:val="4F81BD"/>
        </w:rPr>
        <w:lastRenderedPageBreak/>
        <w:t xml:space="preserve">the </w:t>
      </w:r>
      <w:proofErr w:type="gramStart"/>
      <w:r w:rsidRPr="00E30AFB">
        <w:rPr>
          <w:color w:val="4F81BD"/>
        </w:rPr>
        <w:t>Third Party</w:t>
      </w:r>
      <w:proofErr w:type="gramEnd"/>
      <w:r w:rsidRPr="00E30AFB">
        <w:rPr>
          <w:color w:val="4F81BD"/>
        </w:rPr>
        <w:t xml:space="preserve"> Service Provider Terms that apply </w:t>
      </w:r>
      <w:r w:rsidR="00E12258" w:rsidRPr="00E30AFB">
        <w:rPr>
          <w:color w:val="4F81BD"/>
        </w:rPr>
        <w:t xml:space="preserve">to </w:t>
      </w:r>
      <w:r w:rsidR="002170C5">
        <w:rPr>
          <w:color w:val="4F81BD"/>
        </w:rPr>
        <w:t>the Purchasing Agency’s</w:t>
      </w:r>
      <w:r w:rsidR="002170C5" w:rsidRPr="00E30AFB">
        <w:rPr>
          <w:color w:val="4F81BD"/>
        </w:rPr>
        <w:t xml:space="preserve"> </w:t>
      </w:r>
      <w:r w:rsidRPr="00E30AFB">
        <w:rPr>
          <w:color w:val="4F81BD"/>
        </w:rPr>
        <w:t xml:space="preserve">use of the </w:t>
      </w:r>
      <w:proofErr w:type="gramStart"/>
      <w:r w:rsidRPr="00E30AFB">
        <w:rPr>
          <w:color w:val="4F81BD"/>
        </w:rPr>
        <w:t>Third Party</w:t>
      </w:r>
      <w:proofErr w:type="gramEnd"/>
      <w:r w:rsidRPr="00E30AFB">
        <w:rPr>
          <w:color w:val="4F81BD"/>
        </w:rPr>
        <w:t xml:space="preserve"> Service and the scope of overall procured Services to which those terms apply (the </w:t>
      </w:r>
      <w:r w:rsidRPr="00E30AFB">
        <w:rPr>
          <w:b/>
          <w:bCs w:val="0"/>
          <w:color w:val="4F81BD"/>
        </w:rPr>
        <w:t>Covered Scope</w:t>
      </w:r>
      <w:proofErr w:type="gramStart"/>
      <w:r w:rsidRPr="00E30AFB">
        <w:rPr>
          <w:color w:val="4F81BD"/>
        </w:rPr>
        <w:t>);</w:t>
      </w:r>
      <w:proofErr w:type="gramEnd"/>
    </w:p>
    <w:p w14:paraId="0A7F67BF" w14:textId="51DA7C16" w:rsidR="00D77E1F" w:rsidRPr="00E30AFB" w:rsidRDefault="00D77E1F" w:rsidP="008D5C82">
      <w:pPr>
        <w:pStyle w:val="SubFormScheduleNumberinglevel2"/>
        <w:numPr>
          <w:ilvl w:val="1"/>
          <w:numId w:val="50"/>
        </w:numPr>
        <w:ind w:left="1134"/>
        <w:rPr>
          <w:color w:val="4F81BD"/>
        </w:rPr>
      </w:pPr>
      <w:r w:rsidRPr="00E30AFB">
        <w:rPr>
          <w:color w:val="4F81BD"/>
        </w:rPr>
        <w:t xml:space="preserve">whether </w:t>
      </w:r>
      <w:r w:rsidR="002170C5">
        <w:rPr>
          <w:color w:val="4F81BD"/>
        </w:rPr>
        <w:t>the Purchasing Agency</w:t>
      </w:r>
      <w:r w:rsidRPr="00E30AFB">
        <w:rPr>
          <w:color w:val="4F81BD"/>
        </w:rPr>
        <w:t xml:space="preserve"> is entering into the </w:t>
      </w:r>
      <w:proofErr w:type="gramStart"/>
      <w:r w:rsidRPr="00E30AFB">
        <w:rPr>
          <w:color w:val="4F81BD"/>
        </w:rPr>
        <w:t>Third Party</w:t>
      </w:r>
      <w:proofErr w:type="gramEnd"/>
      <w:r w:rsidRPr="00E30AFB">
        <w:rPr>
          <w:color w:val="4F81BD"/>
        </w:rPr>
        <w:t xml:space="preserve"> Service Provider Terms with the </w:t>
      </w:r>
      <w:proofErr w:type="gramStart"/>
      <w:r w:rsidRPr="00E30AFB">
        <w:rPr>
          <w:color w:val="4F81BD"/>
        </w:rPr>
        <w:t>Third Party</w:t>
      </w:r>
      <w:proofErr w:type="gramEnd"/>
      <w:r w:rsidRPr="00E30AFB">
        <w:rPr>
          <w:color w:val="4F81BD"/>
        </w:rPr>
        <w:t xml:space="preserve"> Service Provider or </w:t>
      </w:r>
      <w:r w:rsidR="000F13A9">
        <w:rPr>
          <w:color w:val="4F81BD"/>
        </w:rPr>
        <w:t>the Provider named in this Subscription Form</w:t>
      </w:r>
      <w:r w:rsidR="005F446A">
        <w:rPr>
          <w:color w:val="4F81BD"/>
        </w:rPr>
        <w:t xml:space="preserve"> (usually it will be Third Party Service Provider</w:t>
      </w:r>
      <w:r w:rsidR="000F13A9">
        <w:rPr>
          <w:color w:val="4F81BD"/>
        </w:rPr>
        <w:t>)</w:t>
      </w:r>
      <w:r w:rsidRPr="00E30AFB">
        <w:rPr>
          <w:color w:val="4F81BD"/>
        </w:rPr>
        <w:t>; and</w:t>
      </w:r>
    </w:p>
    <w:p w14:paraId="54BBB82B" w14:textId="377131A4" w:rsidR="00D77E1F" w:rsidRPr="00E30AFB" w:rsidRDefault="00D77E1F" w:rsidP="008D5C82">
      <w:pPr>
        <w:pStyle w:val="SubFormScheduleNumberinglevel2"/>
        <w:numPr>
          <w:ilvl w:val="1"/>
          <w:numId w:val="50"/>
        </w:numPr>
        <w:ind w:left="1134"/>
        <w:rPr>
          <w:color w:val="4F81BD"/>
        </w:rPr>
      </w:pPr>
      <w:r w:rsidRPr="00E30AFB">
        <w:rPr>
          <w:color w:val="4F81BD"/>
        </w:rPr>
        <w:t xml:space="preserve">if </w:t>
      </w:r>
      <w:r w:rsidR="002170C5">
        <w:rPr>
          <w:color w:val="4F81BD"/>
        </w:rPr>
        <w:t>the Purchasing Agency</w:t>
      </w:r>
      <w:r w:rsidR="00E30AFB" w:rsidRPr="00E30AFB">
        <w:rPr>
          <w:color w:val="4F81BD"/>
        </w:rPr>
        <w:t xml:space="preserve"> </w:t>
      </w:r>
      <w:r w:rsidRPr="00E30AFB">
        <w:rPr>
          <w:color w:val="4F81BD"/>
        </w:rPr>
        <w:t>is entering into the Third Party Service Provider Terms with the Third Party Service Provider, the extent to which, in relation to the Covered Scope, they apply to the exclusion of the Core I/T/MS Services Terms and any Extra Terms that would otherwise apply</w:t>
      </w:r>
      <w:r w:rsidR="000F13A9">
        <w:rPr>
          <w:color w:val="4F81BD"/>
        </w:rPr>
        <w:t xml:space="preserve"> (usually they will apply to the complete exclusion of the </w:t>
      </w:r>
      <w:r w:rsidR="000F13A9" w:rsidRPr="00E30AFB">
        <w:rPr>
          <w:color w:val="4F81BD"/>
        </w:rPr>
        <w:t>Core I/T/MS Services Terms and any Extra Terms</w:t>
      </w:r>
      <w:r w:rsidR="000F13A9">
        <w:rPr>
          <w:color w:val="4F81BD"/>
        </w:rPr>
        <w:t xml:space="preserve"> as there will be a separate contractual relationship with the Third Party Service Provider, but it is helpful to be clear about that to avoid any confusion later on</w:t>
      </w:r>
      <w:r w:rsidR="005F446A">
        <w:rPr>
          <w:color w:val="4F81BD"/>
        </w:rPr>
        <w:t xml:space="preserve">; note also that, even if the Third Party Service Provider Terms apply to the </w:t>
      </w:r>
      <w:r w:rsidR="00324AC6">
        <w:rPr>
          <w:color w:val="4F81BD"/>
        </w:rPr>
        <w:t xml:space="preserve">Covered Scope to the </w:t>
      </w:r>
      <w:r w:rsidR="00324AC6" w:rsidRPr="00E30AFB">
        <w:rPr>
          <w:color w:val="4F81BD"/>
        </w:rPr>
        <w:t>exclusion of the Core I/T/MS Services Terms and any Extra Terms that would otherwise apply</w:t>
      </w:r>
      <w:r w:rsidR="00324AC6">
        <w:rPr>
          <w:color w:val="4F81BD"/>
        </w:rPr>
        <w:t xml:space="preserve">, </w:t>
      </w:r>
      <w:r w:rsidR="005F446A">
        <w:rPr>
          <w:color w:val="4F81BD"/>
        </w:rPr>
        <w:t xml:space="preserve">it may still be the case that the Provider </w:t>
      </w:r>
      <w:r w:rsidR="00324AC6">
        <w:rPr>
          <w:color w:val="4F81BD"/>
        </w:rPr>
        <w:t xml:space="preserve">(and not the Third Party Service Provider) </w:t>
      </w:r>
      <w:r w:rsidR="005F446A">
        <w:rPr>
          <w:color w:val="4F81BD"/>
        </w:rPr>
        <w:t xml:space="preserve">will be invoicing </w:t>
      </w:r>
      <w:r w:rsidR="002170C5">
        <w:rPr>
          <w:color w:val="4F81BD"/>
        </w:rPr>
        <w:t>the Purchasing Agency</w:t>
      </w:r>
      <w:r w:rsidR="005F446A">
        <w:rPr>
          <w:color w:val="4F81BD"/>
        </w:rPr>
        <w:t xml:space="preserve"> for fees relating to the Third Party Service</w:t>
      </w:r>
      <w:r w:rsidR="00324AC6">
        <w:rPr>
          <w:color w:val="4F81BD"/>
        </w:rPr>
        <w:t xml:space="preserve"> – if that’s the case </w:t>
      </w:r>
      <w:r w:rsidR="002170C5">
        <w:rPr>
          <w:color w:val="4F81BD"/>
        </w:rPr>
        <w:t xml:space="preserve">the parties </w:t>
      </w:r>
      <w:r w:rsidR="00324AC6">
        <w:rPr>
          <w:color w:val="4F81BD"/>
        </w:rPr>
        <w:t>may need to be clear about that by stating that the invoicing and payment obligations in the Core I/T/MS Services still apply in relation to Fees for the Third Party Service</w:t>
      </w:r>
      <w:r w:rsidR="000F13A9">
        <w:rPr>
          <w:color w:val="4F81BD"/>
        </w:rPr>
        <w:t>)</w:t>
      </w:r>
      <w:r w:rsidRPr="00E30AFB">
        <w:rPr>
          <w:color w:val="4F81BD"/>
        </w:rPr>
        <w:t>; or</w:t>
      </w:r>
    </w:p>
    <w:p w14:paraId="409522C9" w14:textId="593A667B" w:rsidR="00D77E1F" w:rsidRPr="00E30AFB" w:rsidRDefault="00D77E1F" w:rsidP="008D5C82">
      <w:pPr>
        <w:pStyle w:val="SubFormScheduleNumberinglevel2"/>
        <w:numPr>
          <w:ilvl w:val="1"/>
          <w:numId w:val="50"/>
        </w:numPr>
        <w:ind w:left="1134"/>
        <w:rPr>
          <w:color w:val="4F81BD"/>
        </w:rPr>
      </w:pPr>
      <w:r w:rsidRPr="00E30AFB">
        <w:rPr>
          <w:color w:val="4F81BD"/>
        </w:rPr>
        <w:t xml:space="preserve">if </w:t>
      </w:r>
      <w:r w:rsidR="002170C5">
        <w:rPr>
          <w:color w:val="4F81BD"/>
        </w:rPr>
        <w:t>the Purchasing Agency</w:t>
      </w:r>
      <w:r w:rsidR="00E30AFB" w:rsidRPr="00E30AFB">
        <w:rPr>
          <w:color w:val="4F81BD"/>
        </w:rPr>
        <w:t xml:space="preserve"> </w:t>
      </w:r>
      <w:r w:rsidRPr="00E30AFB">
        <w:rPr>
          <w:color w:val="4F81BD"/>
        </w:rPr>
        <w:t xml:space="preserve">is entering into the </w:t>
      </w:r>
      <w:proofErr w:type="gramStart"/>
      <w:r w:rsidRPr="00E30AFB">
        <w:rPr>
          <w:color w:val="4F81BD"/>
        </w:rPr>
        <w:t>Third Party</w:t>
      </w:r>
      <w:proofErr w:type="gramEnd"/>
      <w:r w:rsidRPr="00E30AFB">
        <w:rPr>
          <w:color w:val="4F81BD"/>
        </w:rPr>
        <w:t xml:space="preserve"> Service Provider Terms with </w:t>
      </w:r>
      <w:r w:rsidR="002170C5">
        <w:rPr>
          <w:color w:val="4F81BD"/>
        </w:rPr>
        <w:t xml:space="preserve">the Provider </w:t>
      </w:r>
      <w:r w:rsidR="002D5ED7">
        <w:rPr>
          <w:color w:val="4F81BD"/>
        </w:rPr>
        <w:t xml:space="preserve">(i.e., the Marketplace provider reselling the </w:t>
      </w:r>
      <w:proofErr w:type="gramStart"/>
      <w:r w:rsidR="002D5ED7">
        <w:rPr>
          <w:color w:val="4F81BD"/>
        </w:rPr>
        <w:t>Third Party</w:t>
      </w:r>
      <w:proofErr w:type="gramEnd"/>
      <w:r w:rsidR="002D5ED7">
        <w:rPr>
          <w:color w:val="4F81BD"/>
        </w:rPr>
        <w:t xml:space="preserve"> Service)</w:t>
      </w:r>
      <w:r w:rsidRPr="00E30AFB">
        <w:rPr>
          <w:color w:val="4F81BD"/>
        </w:rPr>
        <w:t>, whether, in relation to the Covered Scope:</w:t>
      </w:r>
    </w:p>
    <w:p w14:paraId="346458B4" w14:textId="3E7B873C" w:rsidR="00D77E1F" w:rsidRPr="00E30AFB" w:rsidRDefault="00D77E1F" w:rsidP="008D5C82">
      <w:pPr>
        <w:pStyle w:val="SubFormScheduleNumberinglevel2"/>
        <w:numPr>
          <w:ilvl w:val="1"/>
          <w:numId w:val="51"/>
        </w:numPr>
        <w:ind w:left="1560"/>
        <w:rPr>
          <w:color w:val="4F81BD"/>
        </w:rPr>
      </w:pPr>
      <w:r w:rsidRPr="00E30AFB">
        <w:rPr>
          <w:color w:val="4F81BD"/>
        </w:rPr>
        <w:t xml:space="preserve">the Core I/T/MS Services Terms and any Extra Terms, and the order of precedence set out in the Subscription Form, apply to the Purchasing Agency's consumption of the </w:t>
      </w:r>
      <w:proofErr w:type="gramStart"/>
      <w:r w:rsidRPr="00E30AFB">
        <w:rPr>
          <w:color w:val="4F81BD"/>
        </w:rPr>
        <w:t>Third Party</w:t>
      </w:r>
      <w:proofErr w:type="gramEnd"/>
      <w:r w:rsidRPr="00E30AFB">
        <w:rPr>
          <w:color w:val="4F81BD"/>
        </w:rPr>
        <w:t xml:space="preserve"> Service in addition to the </w:t>
      </w:r>
      <w:proofErr w:type="gramStart"/>
      <w:r w:rsidRPr="00E30AFB">
        <w:rPr>
          <w:color w:val="4F81BD"/>
        </w:rPr>
        <w:t>Third Party</w:t>
      </w:r>
      <w:proofErr w:type="gramEnd"/>
      <w:r w:rsidRPr="00E30AFB">
        <w:rPr>
          <w:color w:val="4F81BD"/>
        </w:rPr>
        <w:t xml:space="preserve"> Service Provider Terms; or</w:t>
      </w:r>
    </w:p>
    <w:p w14:paraId="75F27A6B" w14:textId="6C8A053A" w:rsidR="00D77E1F" w:rsidRDefault="00D77E1F" w:rsidP="008D5C82">
      <w:pPr>
        <w:pStyle w:val="SubFormScheduleNumberinglevel2"/>
        <w:numPr>
          <w:ilvl w:val="1"/>
          <w:numId w:val="51"/>
        </w:numPr>
        <w:ind w:left="1560"/>
      </w:pPr>
      <w:r w:rsidRPr="00E30AFB">
        <w:rPr>
          <w:color w:val="4F81BD"/>
        </w:rPr>
        <w:t xml:space="preserve">the </w:t>
      </w:r>
      <w:proofErr w:type="gramStart"/>
      <w:r w:rsidRPr="00E30AFB">
        <w:rPr>
          <w:color w:val="4F81BD"/>
        </w:rPr>
        <w:t>Third Party</w:t>
      </w:r>
      <w:proofErr w:type="gramEnd"/>
      <w:r w:rsidRPr="00E30AFB">
        <w:rPr>
          <w:color w:val="4F81BD"/>
        </w:rPr>
        <w:t xml:space="preserve"> Service Provider Terms apply to the exclusion of the Core I/T/MS Services Terms and any Extra Terms that would otherwise apply (whether wholly or in part).</w:t>
      </w:r>
      <w:r w:rsidR="00E30AFB">
        <w:t>]</w:t>
      </w:r>
    </w:p>
    <w:p w14:paraId="05F775FD" w14:textId="307A601D" w:rsidR="00770C20" w:rsidRDefault="00770C20" w:rsidP="00770C20">
      <w:pPr>
        <w:pStyle w:val="SubFormScheduleNumberinglevel2"/>
        <w:numPr>
          <w:ilvl w:val="0"/>
          <w:numId w:val="0"/>
        </w:numPr>
        <w:ind w:left="709"/>
        <w:rPr>
          <w:color w:val="4F81BD"/>
        </w:rPr>
      </w:pPr>
      <w:r w:rsidRPr="00E30AFB">
        <w:t>[</w:t>
      </w:r>
      <w:r>
        <w:rPr>
          <w:color w:val="4F81BD"/>
        </w:rPr>
        <w:t xml:space="preserve">If the details above are not set out, then the default </w:t>
      </w:r>
      <w:r w:rsidRPr="00E30AFB">
        <w:rPr>
          <w:color w:val="4F81BD"/>
        </w:rPr>
        <w:t xml:space="preserve">Core I/T/MS </w:t>
      </w:r>
      <w:r w:rsidR="00883DBF">
        <w:rPr>
          <w:color w:val="4F81BD"/>
        </w:rPr>
        <w:t xml:space="preserve">Services </w:t>
      </w:r>
      <w:r w:rsidRPr="00E30AFB">
        <w:rPr>
          <w:color w:val="4F81BD"/>
        </w:rPr>
        <w:t xml:space="preserve">Terms </w:t>
      </w:r>
      <w:r>
        <w:rPr>
          <w:color w:val="4F81BD"/>
        </w:rPr>
        <w:t>(</w:t>
      </w:r>
      <w:r w:rsidRPr="00E30AFB">
        <w:rPr>
          <w:color w:val="4F81BD"/>
        </w:rPr>
        <w:t>and any Extra Terms that may apply</w:t>
      </w:r>
      <w:r>
        <w:rPr>
          <w:color w:val="4F81BD"/>
        </w:rPr>
        <w:t xml:space="preserve">) will apply to the </w:t>
      </w:r>
      <w:proofErr w:type="gramStart"/>
      <w:r w:rsidR="00324AC6">
        <w:rPr>
          <w:color w:val="4F81BD"/>
        </w:rPr>
        <w:t>T</w:t>
      </w:r>
      <w:r>
        <w:rPr>
          <w:color w:val="4F81BD"/>
        </w:rPr>
        <w:t xml:space="preserve">hird </w:t>
      </w:r>
      <w:r w:rsidR="00324AC6">
        <w:rPr>
          <w:color w:val="4F81BD"/>
        </w:rPr>
        <w:t>P</w:t>
      </w:r>
      <w:r>
        <w:rPr>
          <w:color w:val="4F81BD"/>
        </w:rPr>
        <w:t>arty</w:t>
      </w:r>
      <w:proofErr w:type="gramEnd"/>
      <w:r>
        <w:rPr>
          <w:color w:val="4F81BD"/>
        </w:rPr>
        <w:t xml:space="preserve"> </w:t>
      </w:r>
      <w:r w:rsidR="00324AC6">
        <w:rPr>
          <w:color w:val="4F81BD"/>
        </w:rPr>
        <w:t>S</w:t>
      </w:r>
      <w:r>
        <w:rPr>
          <w:color w:val="4F81BD"/>
        </w:rPr>
        <w:t xml:space="preserve">ervice, as if the Provider were providing it itself. See </w:t>
      </w:r>
      <w:r w:rsidRPr="00CF67D8">
        <w:rPr>
          <w:color w:val="4F81BD"/>
        </w:rPr>
        <w:t xml:space="preserve">clause </w:t>
      </w:r>
      <w:r w:rsidR="009508CC">
        <w:rPr>
          <w:color w:val="4F81BD"/>
        </w:rPr>
        <w:t>5</w:t>
      </w:r>
      <w:r w:rsidR="00CF67D8">
        <w:rPr>
          <w:color w:val="4F81BD"/>
        </w:rPr>
        <w:t>.2</w:t>
      </w:r>
      <w:r>
        <w:rPr>
          <w:color w:val="4F81BD"/>
        </w:rPr>
        <w:t xml:space="preserve"> of the Channel Terms.</w:t>
      </w:r>
      <w:r w:rsidR="00E111A2">
        <w:rPr>
          <w:color w:val="4F81BD"/>
        </w:rPr>
        <w:t xml:space="preserve"> If </w:t>
      </w:r>
      <w:r w:rsidR="002170C5">
        <w:rPr>
          <w:color w:val="4F81BD"/>
        </w:rPr>
        <w:t xml:space="preserve">a party is </w:t>
      </w:r>
      <w:r w:rsidR="00E111A2">
        <w:rPr>
          <w:color w:val="4F81BD"/>
        </w:rPr>
        <w:t>unclear on this issue when completing this part of the Subscription Form, it may be helpful to seek legal advice.</w:t>
      </w:r>
      <w:r>
        <w:rPr>
          <w:color w:val="4F81BD"/>
        </w:rPr>
        <w:t>]</w:t>
      </w:r>
    </w:p>
    <w:p w14:paraId="43BB5CD9" w14:textId="61C613CC" w:rsidR="00AD19D6" w:rsidRDefault="00AD19D6" w:rsidP="00AD19D6">
      <w:pPr>
        <w:pStyle w:val="SubFormScheduleNumberinglevel2"/>
      </w:pPr>
      <w:r>
        <w:t>[</w:t>
      </w:r>
      <w:r w:rsidRPr="00111EAE">
        <w:rPr>
          <w:color w:val="4F81BD"/>
        </w:rPr>
        <w:t xml:space="preserve">If applicable, </w:t>
      </w:r>
      <w:r w:rsidR="002170C5">
        <w:rPr>
          <w:color w:val="4F81BD"/>
        </w:rPr>
        <w:t xml:space="preserve">the parties </w:t>
      </w:r>
      <w:r w:rsidRPr="00111EAE">
        <w:rPr>
          <w:color w:val="4F81BD"/>
        </w:rPr>
        <w:t>may wish to use the table below to capture the details described above</w:t>
      </w:r>
      <w:r>
        <w:rPr>
          <w:color w:val="4F81BD"/>
        </w:rPr>
        <w:t>.</w:t>
      </w:r>
      <w:r>
        <w:t>]</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1984"/>
        <w:gridCol w:w="1985"/>
      </w:tblGrid>
      <w:tr w:rsidR="00540F82" w:rsidRPr="009F6965" w14:paraId="14B3F7B7" w14:textId="77777777" w:rsidTr="005D47FE">
        <w:tc>
          <w:tcPr>
            <w:tcW w:w="2268" w:type="dxa"/>
            <w:tcBorders>
              <w:bottom w:val="single" w:sz="4" w:space="0" w:color="auto"/>
            </w:tcBorders>
            <w:shd w:val="clear" w:color="auto" w:fill="DBE5F1" w:themeFill="accent1" w:themeFillTint="33"/>
          </w:tcPr>
          <w:p w14:paraId="052C473C" w14:textId="08E4CFF7" w:rsidR="00540F82" w:rsidRPr="009F6965" w:rsidRDefault="00540F82" w:rsidP="00AD6102">
            <w:pPr>
              <w:spacing w:before="80" w:after="120"/>
              <w:ind w:right="-28"/>
              <w:rPr>
                <w:rFonts w:eastAsia="SimSun" w:cs="Arial"/>
                <w:b/>
                <w:bCs/>
                <w:sz w:val="18"/>
                <w:szCs w:val="18"/>
              </w:rPr>
            </w:pPr>
            <w:r w:rsidRPr="009F6965">
              <w:rPr>
                <w:rFonts w:eastAsia="SimSun" w:cs="Arial"/>
                <w:b/>
                <w:bCs/>
                <w:sz w:val="18"/>
                <w:szCs w:val="18"/>
              </w:rPr>
              <w:t xml:space="preserve">Name of </w:t>
            </w:r>
            <w:r>
              <w:rPr>
                <w:rFonts w:eastAsia="SimSun" w:cs="Arial"/>
                <w:b/>
                <w:bCs/>
                <w:sz w:val="18"/>
                <w:szCs w:val="18"/>
              </w:rPr>
              <w:t>Third Party Service and Third Party Service Provider</w:t>
            </w:r>
          </w:p>
        </w:tc>
        <w:tc>
          <w:tcPr>
            <w:tcW w:w="2977" w:type="dxa"/>
            <w:tcBorders>
              <w:bottom w:val="single" w:sz="4" w:space="0" w:color="auto"/>
            </w:tcBorders>
            <w:shd w:val="clear" w:color="auto" w:fill="DBE5F1" w:themeFill="accent1" w:themeFillTint="33"/>
          </w:tcPr>
          <w:p w14:paraId="0EB58079" w14:textId="08594B92" w:rsidR="00540F82" w:rsidRPr="009F6965" w:rsidRDefault="00540F82" w:rsidP="00AD6102">
            <w:pPr>
              <w:spacing w:before="80" w:after="120"/>
              <w:ind w:right="-28"/>
              <w:rPr>
                <w:rFonts w:eastAsia="SimSun" w:cs="Arial"/>
                <w:b/>
                <w:bCs/>
                <w:sz w:val="18"/>
                <w:szCs w:val="18"/>
              </w:rPr>
            </w:pPr>
            <w:r w:rsidRPr="009F6965">
              <w:rPr>
                <w:rFonts w:eastAsia="SimSun" w:cs="Arial"/>
                <w:b/>
                <w:bCs/>
                <w:sz w:val="18"/>
                <w:szCs w:val="18"/>
              </w:rPr>
              <w:t xml:space="preserve">Applicable </w:t>
            </w:r>
            <w:r>
              <w:rPr>
                <w:rFonts w:eastAsia="SimSun" w:cs="Arial"/>
                <w:b/>
                <w:bCs/>
                <w:sz w:val="18"/>
                <w:szCs w:val="18"/>
              </w:rPr>
              <w:t>Third Party</w:t>
            </w:r>
            <w:r w:rsidRPr="009F6965">
              <w:rPr>
                <w:rFonts w:eastAsia="SimSun" w:cs="Arial"/>
                <w:b/>
                <w:bCs/>
                <w:sz w:val="18"/>
                <w:szCs w:val="18"/>
              </w:rPr>
              <w:t xml:space="preserve"> </w:t>
            </w:r>
            <w:r>
              <w:rPr>
                <w:rFonts w:eastAsia="SimSun" w:cs="Arial"/>
                <w:b/>
                <w:bCs/>
                <w:sz w:val="18"/>
                <w:szCs w:val="18"/>
              </w:rPr>
              <w:t xml:space="preserve">Service Provider </w:t>
            </w:r>
            <w:r w:rsidRPr="009F6965">
              <w:rPr>
                <w:rFonts w:eastAsia="SimSun" w:cs="Arial"/>
                <w:b/>
                <w:bCs/>
                <w:sz w:val="18"/>
                <w:szCs w:val="18"/>
              </w:rPr>
              <w:t>Terms</w:t>
            </w:r>
            <w:r>
              <w:rPr>
                <w:rFonts w:eastAsia="SimSun" w:cs="Arial"/>
                <w:b/>
                <w:bCs/>
                <w:sz w:val="18"/>
                <w:szCs w:val="18"/>
              </w:rPr>
              <w:t>, where they can be found, and scope of Services to which they apply</w:t>
            </w:r>
          </w:p>
        </w:tc>
        <w:tc>
          <w:tcPr>
            <w:tcW w:w="1984" w:type="dxa"/>
            <w:shd w:val="clear" w:color="auto" w:fill="DBE5F1" w:themeFill="accent1" w:themeFillTint="33"/>
          </w:tcPr>
          <w:p w14:paraId="7AE1A464" w14:textId="4DC14646" w:rsidR="00540F82" w:rsidRPr="009F6965" w:rsidRDefault="00540F82" w:rsidP="00AD6102">
            <w:pPr>
              <w:spacing w:before="80" w:after="120"/>
              <w:ind w:right="-28"/>
              <w:rPr>
                <w:rFonts w:eastAsia="SimSun" w:cs="Arial"/>
                <w:b/>
                <w:bCs/>
                <w:sz w:val="18"/>
                <w:szCs w:val="18"/>
              </w:rPr>
            </w:pPr>
            <w:r>
              <w:rPr>
                <w:rFonts w:eastAsia="SimSun" w:cs="Arial"/>
                <w:b/>
                <w:bCs/>
                <w:sz w:val="18"/>
                <w:szCs w:val="18"/>
              </w:rPr>
              <w:t xml:space="preserve">Entity with whom Purchasing Agency is contracting (Third Party </w:t>
            </w:r>
            <w:r w:rsidR="00C56670">
              <w:rPr>
                <w:rFonts w:eastAsia="SimSun" w:cs="Arial"/>
                <w:b/>
                <w:bCs/>
                <w:sz w:val="18"/>
                <w:szCs w:val="18"/>
              </w:rPr>
              <w:t xml:space="preserve">Service </w:t>
            </w:r>
            <w:r>
              <w:rPr>
                <w:rFonts w:eastAsia="SimSun" w:cs="Arial"/>
                <w:b/>
                <w:bCs/>
                <w:sz w:val="18"/>
                <w:szCs w:val="18"/>
              </w:rPr>
              <w:t>Provider or Provider)</w:t>
            </w:r>
          </w:p>
        </w:tc>
        <w:tc>
          <w:tcPr>
            <w:tcW w:w="1985" w:type="dxa"/>
            <w:shd w:val="clear" w:color="auto" w:fill="DBE5F1" w:themeFill="accent1" w:themeFillTint="33"/>
          </w:tcPr>
          <w:p w14:paraId="640E53DB" w14:textId="5582EB6F" w:rsidR="00540F82" w:rsidRPr="009F6965" w:rsidRDefault="00540F82" w:rsidP="00AD6102">
            <w:pPr>
              <w:spacing w:before="80" w:after="120"/>
              <w:ind w:right="-28"/>
              <w:rPr>
                <w:rFonts w:eastAsia="SimSun" w:cs="Arial"/>
                <w:b/>
                <w:bCs/>
                <w:sz w:val="18"/>
                <w:szCs w:val="18"/>
              </w:rPr>
            </w:pPr>
            <w:r w:rsidRPr="009F6965">
              <w:rPr>
                <w:rFonts w:eastAsia="SimSun" w:cs="Arial"/>
                <w:b/>
                <w:bCs/>
                <w:sz w:val="18"/>
                <w:szCs w:val="18"/>
              </w:rPr>
              <w:t xml:space="preserve">Extent to which </w:t>
            </w:r>
            <w:r w:rsidR="005D47FE">
              <w:rPr>
                <w:rFonts w:eastAsia="SimSun" w:cs="Arial"/>
                <w:b/>
                <w:bCs/>
                <w:sz w:val="18"/>
                <w:szCs w:val="18"/>
              </w:rPr>
              <w:t xml:space="preserve">Third Party Service </w:t>
            </w:r>
            <w:r w:rsidRPr="009F6965">
              <w:rPr>
                <w:rFonts w:eastAsia="SimSun" w:cs="Arial"/>
                <w:b/>
                <w:bCs/>
                <w:sz w:val="18"/>
                <w:szCs w:val="18"/>
              </w:rPr>
              <w:t>Provider Terms apply to exclusion of Core I/T/MS Services Terms and any Extra Terms</w:t>
            </w:r>
          </w:p>
        </w:tc>
      </w:tr>
      <w:tr w:rsidR="00540F82" w:rsidRPr="009F6965" w14:paraId="556D13BB" w14:textId="77777777" w:rsidTr="005D47FE">
        <w:tc>
          <w:tcPr>
            <w:tcW w:w="2268" w:type="dxa"/>
          </w:tcPr>
          <w:p w14:paraId="5732E452" w14:textId="0C31EA8E" w:rsidR="00540F82" w:rsidRPr="009F6965" w:rsidRDefault="00540F82" w:rsidP="00AD6102">
            <w:pPr>
              <w:spacing w:before="80" w:after="120"/>
              <w:ind w:right="-28"/>
              <w:rPr>
                <w:rFonts w:eastAsia="SimSun" w:cs="Arial"/>
                <w:sz w:val="18"/>
                <w:szCs w:val="18"/>
              </w:rPr>
            </w:pPr>
            <w:r w:rsidRPr="009F6965">
              <w:rPr>
                <w:rFonts w:eastAsia="SimSun" w:cs="Arial"/>
                <w:sz w:val="18"/>
                <w:szCs w:val="18"/>
              </w:rPr>
              <w:t>[</w:t>
            </w:r>
            <w:r>
              <w:rPr>
                <w:rFonts w:eastAsia="SimSun" w:cs="Arial"/>
                <w:sz w:val="18"/>
                <w:szCs w:val="18"/>
              </w:rPr>
              <w:t>For example: XYZ Contact Centre Service provided by Acme Limited</w:t>
            </w:r>
            <w:r w:rsidRPr="009F6965">
              <w:rPr>
                <w:rFonts w:eastAsia="SimSun" w:cs="Arial"/>
                <w:sz w:val="18"/>
                <w:szCs w:val="18"/>
              </w:rPr>
              <w:t>]</w:t>
            </w:r>
          </w:p>
        </w:tc>
        <w:tc>
          <w:tcPr>
            <w:tcW w:w="2977" w:type="dxa"/>
          </w:tcPr>
          <w:p w14:paraId="566E0A82" w14:textId="15A3FA72" w:rsidR="00540F82" w:rsidRPr="009F6965" w:rsidRDefault="00540F82" w:rsidP="00AD6102">
            <w:pPr>
              <w:spacing w:before="80" w:after="120"/>
              <w:ind w:right="-28"/>
              <w:rPr>
                <w:rFonts w:eastAsia="SimSun" w:cs="Arial"/>
                <w:sz w:val="18"/>
                <w:szCs w:val="18"/>
              </w:rPr>
            </w:pPr>
            <w:r w:rsidRPr="009F6965">
              <w:rPr>
                <w:rFonts w:eastAsia="SimSun" w:cs="Arial"/>
                <w:sz w:val="18"/>
                <w:szCs w:val="18"/>
              </w:rPr>
              <w:t>[</w:t>
            </w:r>
            <w:r w:rsidR="00947ECB">
              <w:rPr>
                <w:rFonts w:eastAsia="SimSun" w:cs="Arial"/>
                <w:sz w:val="18"/>
                <w:szCs w:val="18"/>
              </w:rPr>
              <w:t>N</w:t>
            </w:r>
            <w:r>
              <w:rPr>
                <w:rFonts w:eastAsia="SimSun" w:cs="Arial"/>
                <w:sz w:val="18"/>
                <w:szCs w:val="18"/>
              </w:rPr>
              <w:t xml:space="preserve">ame terms and either attach them to Subscription Form or link to where they can be found. Also state scope of Services to which they apply, e.g., 'These terms only apply to XYZ Contact Centre Service. The Core </w:t>
            </w:r>
            <w:r w:rsidR="007174D0">
              <w:rPr>
                <w:rFonts w:eastAsia="SimSun" w:cs="Arial"/>
                <w:sz w:val="18"/>
                <w:szCs w:val="18"/>
              </w:rPr>
              <w:t xml:space="preserve">I/T/MS </w:t>
            </w:r>
            <w:r>
              <w:rPr>
                <w:rFonts w:eastAsia="SimSun" w:cs="Arial"/>
                <w:sz w:val="18"/>
                <w:szCs w:val="18"/>
              </w:rPr>
              <w:t xml:space="preserve">Services </w:t>
            </w:r>
            <w:r>
              <w:rPr>
                <w:rFonts w:eastAsia="SimSun" w:cs="Arial"/>
                <w:sz w:val="18"/>
                <w:szCs w:val="18"/>
              </w:rPr>
              <w:lastRenderedPageBreak/>
              <w:t>Terms, any Extra Terms, and any applicable Order or SOW, apply to Services provided by the Provider in connection with XYZ Contact Centre Service.</w:t>
            </w:r>
            <w:r w:rsidRPr="009F6965">
              <w:rPr>
                <w:rFonts w:eastAsia="SimSun" w:cs="Arial"/>
                <w:sz w:val="18"/>
                <w:szCs w:val="18"/>
              </w:rPr>
              <w:t xml:space="preserve">] </w:t>
            </w:r>
          </w:p>
        </w:tc>
        <w:tc>
          <w:tcPr>
            <w:tcW w:w="1984" w:type="dxa"/>
          </w:tcPr>
          <w:p w14:paraId="074DD60A" w14:textId="24F989D0" w:rsidR="00540F82" w:rsidRDefault="00947ECB" w:rsidP="00AD6102">
            <w:pPr>
              <w:spacing w:before="80" w:after="120"/>
              <w:ind w:right="-28"/>
              <w:rPr>
                <w:rFonts w:eastAsia="SimSun" w:cs="Arial"/>
                <w:sz w:val="18"/>
                <w:szCs w:val="18"/>
              </w:rPr>
            </w:pPr>
            <w:r>
              <w:rPr>
                <w:rFonts w:eastAsia="SimSun" w:cs="Arial"/>
                <w:sz w:val="18"/>
                <w:szCs w:val="18"/>
              </w:rPr>
              <w:lastRenderedPageBreak/>
              <w:t xml:space="preserve">[Enter 'Third Party </w:t>
            </w:r>
            <w:r w:rsidR="00C56670">
              <w:rPr>
                <w:rFonts w:eastAsia="SimSun" w:cs="Arial"/>
                <w:sz w:val="18"/>
                <w:szCs w:val="18"/>
              </w:rPr>
              <w:t xml:space="preserve">Service </w:t>
            </w:r>
            <w:r>
              <w:rPr>
                <w:rFonts w:eastAsia="SimSun" w:cs="Arial"/>
                <w:sz w:val="18"/>
                <w:szCs w:val="18"/>
              </w:rPr>
              <w:t>Provider' or 'Provider']</w:t>
            </w:r>
          </w:p>
        </w:tc>
        <w:tc>
          <w:tcPr>
            <w:tcW w:w="1985" w:type="dxa"/>
          </w:tcPr>
          <w:p w14:paraId="56960C92" w14:textId="364A4268" w:rsidR="00540F82" w:rsidRPr="009F6965" w:rsidRDefault="00540F82" w:rsidP="00AD6102">
            <w:pPr>
              <w:spacing w:before="80" w:after="120"/>
              <w:ind w:right="-28"/>
              <w:rPr>
                <w:rFonts w:eastAsia="SimSun" w:cs="Arial"/>
                <w:sz w:val="18"/>
                <w:szCs w:val="18"/>
              </w:rPr>
            </w:pPr>
            <w:r>
              <w:rPr>
                <w:rFonts w:eastAsia="SimSun" w:cs="Arial"/>
                <w:sz w:val="18"/>
                <w:szCs w:val="18"/>
              </w:rPr>
              <w:t>[</w:t>
            </w:r>
            <w:r w:rsidR="00947ECB">
              <w:rPr>
                <w:rFonts w:eastAsia="SimSun" w:cs="Arial"/>
                <w:sz w:val="18"/>
                <w:szCs w:val="18"/>
              </w:rPr>
              <w:t>S</w:t>
            </w:r>
            <w:r>
              <w:rPr>
                <w:rFonts w:eastAsia="SimSun" w:cs="Arial"/>
                <w:sz w:val="18"/>
                <w:szCs w:val="18"/>
              </w:rPr>
              <w:t xml:space="preserve">tate extent to which </w:t>
            </w:r>
            <w:r w:rsidR="00314643">
              <w:rPr>
                <w:rFonts w:eastAsia="SimSun" w:cs="Arial"/>
                <w:sz w:val="18"/>
                <w:szCs w:val="18"/>
              </w:rPr>
              <w:t xml:space="preserve">Third Party Service Provider Terms </w:t>
            </w:r>
            <w:r>
              <w:rPr>
                <w:rFonts w:eastAsia="SimSun" w:cs="Arial"/>
                <w:sz w:val="18"/>
                <w:szCs w:val="18"/>
              </w:rPr>
              <w:t>apply to</w:t>
            </w:r>
            <w:r w:rsidR="007D59ED">
              <w:rPr>
                <w:rFonts w:eastAsia="SimSun" w:cs="Arial"/>
                <w:sz w:val="18"/>
                <w:szCs w:val="18"/>
              </w:rPr>
              <w:t xml:space="preserve"> the</w:t>
            </w:r>
            <w:r>
              <w:rPr>
                <w:rFonts w:eastAsia="SimSun" w:cs="Arial"/>
                <w:sz w:val="18"/>
                <w:szCs w:val="18"/>
              </w:rPr>
              <w:t xml:space="preserve"> exclusion of Core I/T/MS Services Terms and any Extra Terms</w:t>
            </w:r>
            <w:r w:rsidR="00947ECB">
              <w:rPr>
                <w:rFonts w:eastAsia="SimSun" w:cs="Arial"/>
                <w:sz w:val="18"/>
                <w:szCs w:val="18"/>
              </w:rPr>
              <w:t xml:space="preserve">. For example: </w:t>
            </w:r>
            <w:r w:rsidR="00947ECB">
              <w:rPr>
                <w:rFonts w:eastAsia="SimSun" w:cs="Arial"/>
                <w:sz w:val="18"/>
                <w:szCs w:val="18"/>
              </w:rPr>
              <w:lastRenderedPageBreak/>
              <w:t>'Core I/T/MS Services Terms and Extra Terms do not apply'</w:t>
            </w:r>
            <w:r w:rsidR="00324AC6">
              <w:rPr>
                <w:rFonts w:eastAsia="SimSun" w:cs="Arial"/>
                <w:sz w:val="18"/>
                <w:szCs w:val="18"/>
              </w:rPr>
              <w:t xml:space="preserve"> </w:t>
            </w:r>
            <w:r w:rsidR="00324AC6" w:rsidRPr="001F3AC3">
              <w:rPr>
                <w:rFonts w:eastAsia="SimSun" w:cs="Arial"/>
                <w:i/>
                <w:iCs/>
                <w:sz w:val="18"/>
                <w:szCs w:val="18"/>
              </w:rPr>
              <w:t>o</w:t>
            </w:r>
            <w:r w:rsidR="00324AC6">
              <w:rPr>
                <w:rFonts w:eastAsia="SimSun" w:cs="Arial"/>
                <w:i/>
                <w:iCs/>
                <w:sz w:val="18"/>
                <w:szCs w:val="18"/>
              </w:rPr>
              <w:t xml:space="preserve">r </w:t>
            </w:r>
            <w:r w:rsidR="00324AC6">
              <w:rPr>
                <w:rFonts w:eastAsia="SimSun" w:cs="Arial"/>
                <w:sz w:val="18"/>
                <w:szCs w:val="18"/>
              </w:rPr>
              <w:t>‘Except for the invoicing and payment terms, the Core I/T/MS Services Terms do not apply’</w:t>
            </w:r>
            <w:r>
              <w:rPr>
                <w:rFonts w:eastAsia="SimSun" w:cs="Arial"/>
                <w:sz w:val="18"/>
                <w:szCs w:val="18"/>
              </w:rPr>
              <w:t>]</w:t>
            </w:r>
          </w:p>
        </w:tc>
      </w:tr>
    </w:tbl>
    <w:p w14:paraId="4BA94EED" w14:textId="03C78E0E" w:rsidR="00AD19D6" w:rsidRDefault="00AD19D6" w:rsidP="001C0923">
      <w:pPr>
        <w:pStyle w:val="SubFormScheduleNumberinglevel2"/>
        <w:numPr>
          <w:ilvl w:val="0"/>
          <w:numId w:val="0"/>
        </w:numPr>
        <w:spacing w:after="0"/>
        <w:ind w:left="709"/>
      </w:pPr>
    </w:p>
    <w:p w14:paraId="19A15EAB" w14:textId="58FEF92C" w:rsidR="00CF67D8" w:rsidRDefault="00CF67D8" w:rsidP="00A46680">
      <w:pPr>
        <w:pStyle w:val="SubFormScheduleNumberinglevel2"/>
      </w:pPr>
      <w:r>
        <w:t xml:space="preserve">Fees for the </w:t>
      </w:r>
      <w:proofErr w:type="gramStart"/>
      <w:r>
        <w:t>Third Party</w:t>
      </w:r>
      <w:proofErr w:type="gramEnd"/>
      <w:r>
        <w:t xml:space="preserve"> Service(s) will be invoiced by and payable to [</w:t>
      </w:r>
      <w:r w:rsidRPr="00EE5951">
        <w:rPr>
          <w:color w:val="548DD4" w:themeColor="text2" w:themeTint="99"/>
        </w:rPr>
        <w:t>enter either</w:t>
      </w:r>
      <w:r>
        <w:t xml:space="preserve">: you, the Provider </w:t>
      </w:r>
      <w:r w:rsidRPr="00EE5951">
        <w:rPr>
          <w:color w:val="548DD4" w:themeColor="text2" w:themeTint="99"/>
        </w:rPr>
        <w:t xml:space="preserve">or: </w:t>
      </w:r>
      <w:r>
        <w:t xml:space="preserve">the </w:t>
      </w:r>
      <w:proofErr w:type="gramStart"/>
      <w:r>
        <w:t>Third Party</w:t>
      </w:r>
      <w:proofErr w:type="gramEnd"/>
      <w:r>
        <w:t xml:space="preserve"> Service Provider</w:t>
      </w:r>
      <w:r w:rsidR="00EE5951">
        <w:t>]</w:t>
      </w:r>
      <w:r>
        <w:t xml:space="preserve">. </w:t>
      </w:r>
    </w:p>
    <w:p w14:paraId="0AB33795" w14:textId="37736530" w:rsidR="00732B73" w:rsidRDefault="00732B73" w:rsidP="008F6B3F">
      <w:pPr>
        <w:pStyle w:val="SubFormScheduleNumbering-1Numberslevel1"/>
      </w:pPr>
      <w:r>
        <w:t xml:space="preserve">Disengagement Period </w:t>
      </w:r>
      <w:r w:rsidRPr="008F6B3F">
        <w:rPr>
          <w:color w:val="4F81BD"/>
        </w:rPr>
        <w:t>[This paragraph is optional. If neither</w:t>
      </w:r>
      <w:r w:rsidR="00EE1B52">
        <w:rPr>
          <w:color w:val="4F81BD"/>
        </w:rPr>
        <w:t xml:space="preserve"> </w:t>
      </w:r>
      <w:r w:rsidR="00EE1B52">
        <w:rPr>
          <w:color w:val="4F81BD"/>
        </w:rPr>
        <w:fldChar w:fldCharType="begin"/>
      </w:r>
      <w:r w:rsidR="00EE1B52">
        <w:rPr>
          <w:color w:val="4F81BD"/>
        </w:rPr>
        <w:instrText xml:space="preserve"> REF _Ref216110824 \n \h </w:instrText>
      </w:r>
      <w:r w:rsidR="00EE1B52">
        <w:rPr>
          <w:color w:val="4F81BD"/>
        </w:rPr>
      </w:r>
      <w:r w:rsidR="00EE1B52">
        <w:rPr>
          <w:color w:val="4F81BD"/>
        </w:rPr>
        <w:fldChar w:fldCharType="separate"/>
      </w:r>
      <w:r w:rsidR="003C727A">
        <w:rPr>
          <w:color w:val="4F81BD"/>
        </w:rPr>
        <w:t>9.1</w:t>
      </w:r>
      <w:r w:rsidR="00EE1B52">
        <w:rPr>
          <w:color w:val="4F81BD"/>
        </w:rPr>
        <w:fldChar w:fldCharType="end"/>
      </w:r>
      <w:r w:rsidR="00EE1B52">
        <w:rPr>
          <w:color w:val="4F81BD"/>
        </w:rPr>
        <w:t xml:space="preserve"> nor </w:t>
      </w:r>
      <w:r w:rsidR="00EE1B52">
        <w:rPr>
          <w:color w:val="4F81BD"/>
        </w:rPr>
        <w:fldChar w:fldCharType="begin"/>
      </w:r>
      <w:r w:rsidR="00EE1B52">
        <w:rPr>
          <w:color w:val="4F81BD"/>
        </w:rPr>
        <w:instrText xml:space="preserve"> REF _Ref216110827 \n \h </w:instrText>
      </w:r>
      <w:r w:rsidR="00EE1B52">
        <w:rPr>
          <w:color w:val="4F81BD"/>
        </w:rPr>
      </w:r>
      <w:r w:rsidR="00EE1B52">
        <w:rPr>
          <w:color w:val="4F81BD"/>
        </w:rPr>
        <w:fldChar w:fldCharType="separate"/>
      </w:r>
      <w:r w:rsidR="003C727A">
        <w:rPr>
          <w:color w:val="4F81BD"/>
        </w:rPr>
        <w:t>9.2</w:t>
      </w:r>
      <w:r w:rsidR="00EE1B52">
        <w:rPr>
          <w:color w:val="4F81BD"/>
        </w:rPr>
        <w:fldChar w:fldCharType="end"/>
      </w:r>
      <w:r w:rsidRPr="008F6B3F">
        <w:rPr>
          <w:color w:val="4F81BD"/>
        </w:rPr>
        <w:t xml:space="preserve"> is required, the paragraph can be deleted in its entirety]</w:t>
      </w:r>
    </w:p>
    <w:p w14:paraId="67B1D791" w14:textId="7E210391" w:rsidR="00732B73" w:rsidRDefault="00732B73" w:rsidP="008F6B3F">
      <w:pPr>
        <w:pStyle w:val="SubFormScheduleNumberinglevel2"/>
        <w:numPr>
          <w:ilvl w:val="0"/>
          <w:numId w:val="0"/>
        </w:numPr>
        <w:ind w:left="709"/>
      </w:pPr>
      <w:r w:rsidRPr="008F6B3F">
        <w:rPr>
          <w:color w:val="4F81BD" w:themeColor="accent1"/>
        </w:rPr>
        <w:t>[Under clause 25.2(b) of the Core I/T/MS Services Terms, there is a maximum Disengagement Period of 24 months. If the parties agree to a shorter maximum period, set that out below</w:t>
      </w:r>
      <w:r w:rsidR="0063170E">
        <w:rPr>
          <w:color w:val="4F81BD" w:themeColor="accent1"/>
        </w:rPr>
        <w:t xml:space="preserve"> (there are alternative drafting options below: the first option is where the Disengagement Period is the same for all Services in the Channel, and the second option is where the parties wish to specify different Disengagement Periods for different kinds of Services in the Channel). </w:t>
      </w:r>
      <w:r w:rsidRPr="008F6B3F">
        <w:rPr>
          <w:color w:val="4F81BD" w:themeColor="accent1"/>
        </w:rPr>
        <w:t>If not, this subparagraph can be deleted.]</w:t>
      </w:r>
    </w:p>
    <w:p w14:paraId="3E512989" w14:textId="2A7D8E94" w:rsidR="0063170E" w:rsidRDefault="0063170E" w:rsidP="00732B73">
      <w:pPr>
        <w:pStyle w:val="SubFormScheduleNumberinglevel2"/>
      </w:pPr>
      <w:bookmarkStart w:id="168" w:name="_Ref216110824"/>
      <w:proofErr w:type="gramStart"/>
      <w:r w:rsidRPr="008F6B3F">
        <w:rPr>
          <w:color w:val="4F81BD" w:themeColor="accent1"/>
        </w:rPr>
        <w:t>Either:</w:t>
      </w:r>
      <w:proofErr w:type="gramEnd"/>
      <w:r w:rsidRPr="008F6B3F">
        <w:rPr>
          <w:color w:val="4F81BD" w:themeColor="accent1"/>
        </w:rPr>
        <w:t xml:space="preserve"> </w:t>
      </w:r>
      <w:r w:rsidR="00732B73">
        <w:t xml:space="preserve">The parties agree that, despite clause 25.2(b) of the Core I/T/MS Services Terms, the maximum Disengagement Period for Services in </w:t>
      </w:r>
      <w:r w:rsidR="001C0BEA">
        <w:t>the</w:t>
      </w:r>
      <w:r w:rsidR="00732B73">
        <w:t xml:space="preserve"> </w:t>
      </w:r>
      <w:r w:rsidR="00F81814">
        <w:t xml:space="preserve">Infrastructure Services </w:t>
      </w:r>
      <w:r w:rsidR="00732B73">
        <w:t>Channel is [</w:t>
      </w:r>
      <w:r w:rsidR="00732B73" w:rsidRPr="008F6B3F">
        <w:rPr>
          <w:color w:val="4F81BD" w:themeColor="accent1"/>
        </w:rPr>
        <w:t>6/12/18</w:t>
      </w:r>
      <w:r w:rsidR="00732B73">
        <w:t>] months.</w:t>
      </w:r>
      <w:bookmarkEnd w:id="168"/>
      <w:r w:rsidR="00732B73">
        <w:t xml:space="preserve"> </w:t>
      </w:r>
      <w:r w:rsidRPr="008F6B3F">
        <w:rPr>
          <w:color w:val="4F81BD" w:themeColor="accent1"/>
        </w:rPr>
        <w:t xml:space="preserve">Or: </w:t>
      </w:r>
      <w:r>
        <w:t>The parties agree that, despite clause 25.2(b) of the Core I/T/MS Services Terms, the maximum Disengagement Period for:</w:t>
      </w:r>
    </w:p>
    <w:p w14:paraId="3B74C50D" w14:textId="67E306A2" w:rsidR="00732B73" w:rsidRDefault="0063170E" w:rsidP="008F6B3F">
      <w:pPr>
        <w:pStyle w:val="NumbersLevel3"/>
        <w:ind w:right="-28"/>
      </w:pPr>
      <w:r>
        <w:t>[</w:t>
      </w:r>
      <w:r w:rsidRPr="008F6B3F">
        <w:rPr>
          <w:color w:val="4F81BD" w:themeColor="accent1"/>
        </w:rPr>
        <w:t>identify relevant Services</w:t>
      </w:r>
      <w:r>
        <w:t>] is [</w:t>
      </w:r>
      <w:r w:rsidRPr="00A6306F">
        <w:rPr>
          <w:color w:val="4F81BD" w:themeColor="accent1"/>
        </w:rPr>
        <w:t>6/12/18</w:t>
      </w:r>
      <w:r>
        <w:t>] months; and</w:t>
      </w:r>
    </w:p>
    <w:p w14:paraId="4B84B523" w14:textId="3D503D8A" w:rsidR="0063170E" w:rsidRDefault="0063170E" w:rsidP="008F6B3F">
      <w:pPr>
        <w:pStyle w:val="NumbersLevel3"/>
        <w:ind w:right="-28"/>
      </w:pPr>
      <w:r>
        <w:t>[</w:t>
      </w:r>
      <w:r w:rsidRPr="00A6306F">
        <w:rPr>
          <w:color w:val="4F81BD" w:themeColor="accent1"/>
        </w:rPr>
        <w:t>identify relevant Services</w:t>
      </w:r>
      <w:r>
        <w:t>] is [</w:t>
      </w:r>
      <w:r w:rsidRPr="00A6306F">
        <w:rPr>
          <w:color w:val="4F81BD" w:themeColor="accent1"/>
        </w:rPr>
        <w:t>6/12/18</w:t>
      </w:r>
      <w:r>
        <w:t>] months [</w:t>
      </w:r>
      <w:r w:rsidRPr="008F6B3F">
        <w:rPr>
          <w:color w:val="4F81BD" w:themeColor="accent1"/>
        </w:rPr>
        <w:t>etc., add subparagraphs as needed</w:t>
      </w:r>
      <w:r>
        <w:t>].</w:t>
      </w:r>
    </w:p>
    <w:p w14:paraId="4784300E" w14:textId="0196A73B" w:rsidR="00732B73" w:rsidRDefault="00732B73" w:rsidP="008F6B3F">
      <w:pPr>
        <w:pStyle w:val="SubFormScheduleNumberinglevel2"/>
        <w:numPr>
          <w:ilvl w:val="0"/>
          <w:numId w:val="0"/>
        </w:numPr>
        <w:ind w:left="709"/>
      </w:pPr>
      <w:r w:rsidRPr="008F6B3F">
        <w:rPr>
          <w:color w:val="4F81BD" w:themeColor="accent1"/>
        </w:rPr>
        <w:t>[Under clause 25.2(a)(ii) of the Core I/T/MS Services Terms, if the Purchasing Agency wishes to extend the Disengagement Period, it must give 20 Business Days' notice, and to shorten the Disengagement Period, it must give 10 Business Days' notice. If the parties agree to different notice periods, set them out here. If not, this subparagraph can be deleted.]</w:t>
      </w:r>
    </w:p>
    <w:p w14:paraId="5717B82C" w14:textId="77777777" w:rsidR="00EE1B52" w:rsidRDefault="00732B73" w:rsidP="00732B73">
      <w:pPr>
        <w:pStyle w:val="SubFormScheduleNumberinglevel2"/>
      </w:pPr>
      <w:bookmarkStart w:id="169" w:name="_Ref216110827"/>
      <w:r>
        <w:t xml:space="preserve">The parties agree that, despite clause </w:t>
      </w:r>
      <w:r w:rsidRPr="00732B73">
        <w:t xml:space="preserve">25.2(a)(ii) </w:t>
      </w:r>
      <w:r>
        <w:t>of the Core I/T/MS Services Terms</w:t>
      </w:r>
      <w:r w:rsidR="00EE1B52">
        <w:t>:</w:t>
      </w:r>
      <w:bookmarkEnd w:id="169"/>
    </w:p>
    <w:p w14:paraId="436C96C8" w14:textId="7D29898A" w:rsidR="00732B73" w:rsidRDefault="00EE1B52" w:rsidP="008F6B3F">
      <w:pPr>
        <w:pStyle w:val="NumbersLevel3"/>
        <w:numPr>
          <w:ilvl w:val="2"/>
          <w:numId w:val="116"/>
        </w:numPr>
        <w:tabs>
          <w:tab w:val="clear" w:pos="3827"/>
        </w:tabs>
        <w:ind w:left="1276" w:right="-28"/>
      </w:pPr>
      <w:r>
        <w:t>if the Purchasing Agency wishes to extend the Disengagement Period in accordance with that clause, it must give you at least [</w:t>
      </w:r>
      <w:r w:rsidRPr="008F6B3F">
        <w:rPr>
          <w:color w:val="4F81BD" w:themeColor="accent1"/>
        </w:rPr>
        <w:t>30/</w:t>
      </w:r>
      <w:r w:rsidRPr="00014C40">
        <w:rPr>
          <w:color w:val="4F81BD" w:themeColor="accent1"/>
        </w:rPr>
        <w:t>40/50/etc</w:t>
      </w:r>
      <w:r>
        <w:t>] Business Days’ written notice prior to the expiry of the then current Disengagement Period; and</w:t>
      </w:r>
    </w:p>
    <w:p w14:paraId="26BCF99D" w14:textId="6C9BED1D" w:rsidR="00EE1B52" w:rsidRDefault="00EE1B52" w:rsidP="00EE1B52">
      <w:pPr>
        <w:pStyle w:val="NumbersLevel3"/>
        <w:ind w:right="-28"/>
      </w:pPr>
      <w:r>
        <w:t>if the Purchasing Agency wishes to shorten the Disengagement Period in accordance with that clause, it must give you at least [</w:t>
      </w:r>
      <w:r w:rsidRPr="008F6B3F">
        <w:rPr>
          <w:color w:val="4F81BD" w:themeColor="accent1"/>
        </w:rPr>
        <w:t>20/</w:t>
      </w:r>
      <w:r w:rsidRPr="00EE1B52">
        <w:rPr>
          <w:color w:val="4F81BD" w:themeColor="accent1"/>
        </w:rPr>
        <w:t>30</w:t>
      </w:r>
      <w:r w:rsidRPr="00A6306F">
        <w:rPr>
          <w:color w:val="4F81BD" w:themeColor="accent1"/>
        </w:rPr>
        <w:t>/</w:t>
      </w:r>
      <w:r>
        <w:rPr>
          <w:color w:val="4F81BD" w:themeColor="accent1"/>
        </w:rPr>
        <w:t>etc</w:t>
      </w:r>
      <w:r>
        <w:t>] Business Days’ written notice.</w:t>
      </w:r>
    </w:p>
    <w:p w14:paraId="7D44BE0F" w14:textId="77777777" w:rsidR="00EE1B52" w:rsidRPr="00E30AFB" w:rsidRDefault="00EE1B52" w:rsidP="008F6B3F">
      <w:pPr>
        <w:pStyle w:val="NumbersLevel3"/>
        <w:numPr>
          <w:ilvl w:val="0"/>
          <w:numId w:val="0"/>
        </w:numPr>
        <w:ind w:left="1276" w:right="-28" w:hanging="567"/>
      </w:pPr>
    </w:p>
    <w:p w14:paraId="3B572254" w14:textId="77777777" w:rsidR="00EE5951" w:rsidRDefault="00EE5951" w:rsidP="007D1B53">
      <w:pPr>
        <w:pStyle w:val="SubFormScheduleNumberinglevel2"/>
        <w:numPr>
          <w:ilvl w:val="0"/>
          <w:numId w:val="0"/>
        </w:numPr>
        <w:rPr>
          <w:b/>
          <w:bCs w:val="0"/>
          <w:sz w:val="22"/>
          <w:szCs w:val="22"/>
        </w:rPr>
      </w:pPr>
    </w:p>
    <w:p w14:paraId="519211CF" w14:textId="77777777" w:rsidR="00B748AD" w:rsidRDefault="00B748AD">
      <w:pPr>
        <w:spacing w:line="240" w:lineRule="auto"/>
        <w:rPr>
          <w:b/>
          <w:bCs/>
        </w:rPr>
      </w:pPr>
      <w:r>
        <w:br w:type="page"/>
      </w:r>
    </w:p>
    <w:p w14:paraId="2A9499F4" w14:textId="1A4E86B2" w:rsidR="007D1B53" w:rsidRPr="007D1B53" w:rsidRDefault="007D1B53" w:rsidP="001F3AC3">
      <w:pPr>
        <w:pStyle w:val="ListAlpha"/>
      </w:pPr>
      <w:r>
        <w:lastRenderedPageBreak/>
        <w:t>Telecommunications</w:t>
      </w:r>
      <w:r w:rsidRPr="007D1B53">
        <w:t xml:space="preserve"> Services</w:t>
      </w:r>
      <w:r w:rsidR="00E30AFB">
        <w:t xml:space="preserve"> </w:t>
      </w:r>
      <w:r w:rsidR="00E30AFB" w:rsidRPr="001F3AC3">
        <w:rPr>
          <w:color w:val="548DD4" w:themeColor="text2" w:themeTint="99"/>
        </w:rPr>
        <w:t>[delete section</w:t>
      </w:r>
      <w:r w:rsidR="00DC4E33" w:rsidRPr="001F3AC3">
        <w:rPr>
          <w:color w:val="548DD4" w:themeColor="text2" w:themeTint="99"/>
        </w:rPr>
        <w:t xml:space="preserve"> B</w:t>
      </w:r>
      <w:r w:rsidR="00E30AFB" w:rsidRPr="001F3AC3">
        <w:rPr>
          <w:color w:val="548DD4" w:themeColor="text2" w:themeTint="99"/>
        </w:rPr>
        <w:t xml:space="preserve"> if not procuring Telecommunications Services]</w:t>
      </w:r>
    </w:p>
    <w:p w14:paraId="70358470" w14:textId="77777777" w:rsidR="007D1B53" w:rsidRDefault="007D1B53" w:rsidP="007D1B53">
      <w:pPr>
        <w:pStyle w:val="SubFormScheduleNumbering-1Numberslevel1"/>
      </w:pPr>
      <w:r>
        <w:t>Telecommunications Services ordered at Commencement Date</w:t>
      </w:r>
    </w:p>
    <w:p w14:paraId="2030A7A5" w14:textId="021B56BC" w:rsidR="00B02C29" w:rsidRDefault="007D1B53" w:rsidP="007D1B53">
      <w:pPr>
        <w:pStyle w:val="SubFormScheduleNumberinglevel2"/>
      </w:pPr>
      <w:r>
        <w:t>[</w:t>
      </w:r>
      <w:r w:rsidR="00B02C29" w:rsidRPr="00B02C29">
        <w:rPr>
          <w:color w:val="4F81BD"/>
        </w:rPr>
        <w:t xml:space="preserve">See drafting notes in paragraph </w:t>
      </w:r>
      <w:r w:rsidR="00B02C29" w:rsidRPr="00B02C29">
        <w:rPr>
          <w:color w:val="4F81BD"/>
        </w:rPr>
        <w:fldChar w:fldCharType="begin"/>
      </w:r>
      <w:r w:rsidR="00B02C29" w:rsidRPr="00B02C29">
        <w:rPr>
          <w:color w:val="4F81BD"/>
        </w:rPr>
        <w:instrText xml:space="preserve"> REF _Ref189856781 \r \h </w:instrText>
      </w:r>
      <w:r w:rsidR="00B02C29" w:rsidRPr="00B02C29">
        <w:rPr>
          <w:color w:val="4F81BD"/>
        </w:rPr>
      </w:r>
      <w:r w:rsidR="00B02C29" w:rsidRPr="00B02C29">
        <w:rPr>
          <w:color w:val="4F81BD"/>
        </w:rPr>
        <w:fldChar w:fldCharType="separate"/>
      </w:r>
      <w:r w:rsidR="003C727A">
        <w:rPr>
          <w:color w:val="4F81BD"/>
        </w:rPr>
        <w:t>1.1</w:t>
      </w:r>
      <w:r w:rsidR="00B02C29" w:rsidRPr="00B02C29">
        <w:rPr>
          <w:color w:val="4F81BD"/>
        </w:rPr>
        <w:fldChar w:fldCharType="end"/>
      </w:r>
      <w:r w:rsidR="00B02C29">
        <w:rPr>
          <w:color w:val="4F81BD"/>
        </w:rPr>
        <w:t>.</w:t>
      </w:r>
      <w:r w:rsidR="00B02C29">
        <w:t>]</w:t>
      </w:r>
    </w:p>
    <w:p w14:paraId="631B7936" w14:textId="0B9F0C98" w:rsidR="0097611F" w:rsidRDefault="0097611F" w:rsidP="0097611F">
      <w:pPr>
        <w:pStyle w:val="SubFormScheduleNumbering-1Numberslevel1"/>
      </w:pPr>
      <w:r>
        <w:t>Service Levels</w:t>
      </w:r>
    </w:p>
    <w:p w14:paraId="0D37E724" w14:textId="77777777" w:rsidR="009B63E2" w:rsidRDefault="009B63E2" w:rsidP="009B63E2">
      <w:pPr>
        <w:pStyle w:val="SubFormScheduleNumberinglevel2"/>
      </w:pPr>
      <w:bookmarkStart w:id="170" w:name="_Ref189758090"/>
      <w:r>
        <w:t>Base Service Levels (description)</w:t>
      </w:r>
    </w:p>
    <w:p w14:paraId="34AB189C" w14:textId="77777777" w:rsidR="009B63E2" w:rsidRDefault="009B63E2" w:rsidP="009B63E2">
      <w:pPr>
        <w:pStyle w:val="SubFormScheduleNumberinglevel2"/>
        <w:numPr>
          <w:ilvl w:val="0"/>
          <w:numId w:val="0"/>
        </w:numPr>
        <w:ind w:left="709"/>
      </w:pPr>
      <w:r>
        <w:t>Base Service Levels are Service Levels prescribed by DIA in accordance with clause 8 of the Channel Terms (part of the Collaborative Marketplace Agreement between the Provider and DIA). Base Service Levels can be prescribed in the Channel Terms themselves, or as a requirement for Services Listings.</w:t>
      </w:r>
    </w:p>
    <w:p w14:paraId="22DBEBEB" w14:textId="61AFDB2B" w:rsidR="009B63E2" w:rsidRDefault="009B63E2" w:rsidP="009B63E2">
      <w:pPr>
        <w:pStyle w:val="SubFormScheduleNumberinglevel2"/>
      </w:pPr>
      <w:r>
        <w:t>Base Service Levels prescribed by Channel Terms</w:t>
      </w:r>
      <w:r w:rsidR="00083E04">
        <w:t xml:space="preserve"> – Incident Management Service Levels</w:t>
      </w:r>
    </w:p>
    <w:p w14:paraId="2E2D4097" w14:textId="450F92F6" w:rsidR="00B748AD" w:rsidRDefault="00B748AD" w:rsidP="007A1CDF">
      <w:pPr>
        <w:pStyle w:val="SubFormScheduleNumberinglevel2"/>
        <w:numPr>
          <w:ilvl w:val="0"/>
          <w:numId w:val="0"/>
        </w:numPr>
        <w:ind w:left="709"/>
      </w:pPr>
      <w:r>
        <w:t>The Incident Management Service Levels</w:t>
      </w:r>
      <w:r w:rsidR="003078F5">
        <w:t xml:space="preserve"> set out below</w:t>
      </w:r>
      <w:r>
        <w:t xml:space="preserve"> are </w:t>
      </w:r>
      <w:r w:rsidR="002E1367">
        <w:t xml:space="preserve">Base Service Levels </w:t>
      </w:r>
      <w:r>
        <w:t>prescribed by paragraph 9 of Schedule 2</w:t>
      </w:r>
      <w:r w:rsidRPr="00560B3E">
        <w:t xml:space="preserve"> </w:t>
      </w:r>
      <w:r>
        <w:t>of the Channel Terms</w:t>
      </w:r>
      <w:r w:rsidR="003078F5">
        <w:t>. Service Level timeframes commence upon your awareness of the incident</w:t>
      </w:r>
      <w:r>
        <w:t>:</w:t>
      </w:r>
    </w:p>
    <w:p w14:paraId="05884CC8" w14:textId="07E4BE8A" w:rsidR="005668F5" w:rsidRDefault="005668F5" w:rsidP="005668F5">
      <w:pPr>
        <w:pStyle w:val="SubFormScheduleNumberinglevel2"/>
        <w:numPr>
          <w:ilvl w:val="0"/>
          <w:numId w:val="0"/>
        </w:numPr>
        <w:spacing w:before="240"/>
        <w:ind w:left="709"/>
      </w:pPr>
      <w:r>
        <w:t>[</w:t>
      </w:r>
      <w:r w:rsidRPr="00727D73">
        <w:rPr>
          <w:color w:val="4F81BD" w:themeColor="accent1"/>
        </w:rPr>
        <w:t xml:space="preserve">Under </w:t>
      </w:r>
      <w:r>
        <w:rPr>
          <w:color w:val="4F81BD" w:themeColor="accent1"/>
        </w:rPr>
        <w:t>paragraph</w:t>
      </w:r>
      <w:r w:rsidRPr="00727D73">
        <w:rPr>
          <w:color w:val="4F81BD" w:themeColor="accent1"/>
        </w:rPr>
        <w:t xml:space="preserve"> 9.1(b) of Schedule 2 of the Channel Terms, </w:t>
      </w:r>
      <w:r w:rsidRPr="009D5D24">
        <w:rPr>
          <w:color w:val="4F81BD" w:themeColor="accent1"/>
        </w:rPr>
        <w:t xml:space="preserve">the provider </w:t>
      </w:r>
      <w:r w:rsidRPr="000429F8">
        <w:rPr>
          <w:color w:val="4F81BD" w:themeColor="accent1"/>
        </w:rPr>
        <w:t xml:space="preserve">and a Purchasing Agency </w:t>
      </w:r>
      <w:r>
        <w:rPr>
          <w:color w:val="4F81BD" w:themeColor="accent1"/>
        </w:rPr>
        <w:t xml:space="preserve">may agree to vary or disapply the Incident Management Service Levels </w:t>
      </w:r>
      <w:proofErr w:type="gramStart"/>
      <w:r>
        <w:rPr>
          <w:color w:val="4F81BD" w:themeColor="accent1"/>
        </w:rPr>
        <w:t>below, and</w:t>
      </w:r>
      <w:proofErr w:type="gramEnd"/>
      <w:r>
        <w:rPr>
          <w:color w:val="4F81BD" w:themeColor="accent1"/>
        </w:rPr>
        <w:t xml:space="preserve"> agree to incident management service levels for other priority levels. </w:t>
      </w:r>
      <w:r w:rsidRPr="000429F8">
        <w:rPr>
          <w:color w:val="4F81BD" w:themeColor="accent1"/>
        </w:rPr>
        <w:t>If that is done, the table</w:t>
      </w:r>
      <w:r>
        <w:rPr>
          <w:color w:val="4F81BD" w:themeColor="accent1"/>
        </w:rPr>
        <w:t xml:space="preserve"> below, and possibly the preceding text,</w:t>
      </w:r>
      <w:r w:rsidRPr="000429F8">
        <w:rPr>
          <w:color w:val="4F81BD" w:themeColor="accent1"/>
        </w:rPr>
        <w:t xml:space="preserve"> will need to be amended.</w:t>
      </w:r>
      <w:r>
        <w:t>]</w:t>
      </w:r>
    </w:p>
    <w:tbl>
      <w:tblPr>
        <w:tblStyle w:val="TableGrid"/>
        <w:tblW w:w="0" w:type="auto"/>
        <w:tblInd w:w="704" w:type="dxa"/>
        <w:tblLook w:val="04A0" w:firstRow="1" w:lastRow="0" w:firstColumn="1" w:lastColumn="0" w:noHBand="0" w:noVBand="1"/>
      </w:tblPr>
      <w:tblGrid>
        <w:gridCol w:w="1276"/>
        <w:gridCol w:w="2138"/>
        <w:gridCol w:w="1260"/>
        <w:gridCol w:w="1670"/>
        <w:gridCol w:w="1624"/>
        <w:gridCol w:w="1071"/>
      </w:tblGrid>
      <w:tr w:rsidR="00AA3453" w:rsidRPr="000429F8" w14:paraId="18B62273" w14:textId="77777777" w:rsidTr="000429F8">
        <w:tc>
          <w:tcPr>
            <w:tcW w:w="1276" w:type="dxa"/>
            <w:shd w:val="clear" w:color="auto" w:fill="DBE5F1" w:themeFill="accent1" w:themeFillTint="33"/>
          </w:tcPr>
          <w:p w14:paraId="19139B14" w14:textId="77777777" w:rsidR="00B748AD" w:rsidRPr="000429F8" w:rsidRDefault="00B748AD" w:rsidP="000429F8">
            <w:pPr>
              <w:spacing w:before="80" w:after="80" w:line="240" w:lineRule="auto"/>
              <w:rPr>
                <w:b/>
                <w:bCs/>
                <w:sz w:val="15"/>
                <w:szCs w:val="15"/>
              </w:rPr>
            </w:pPr>
            <w:r w:rsidRPr="000429F8">
              <w:rPr>
                <w:b/>
                <w:bCs/>
                <w:sz w:val="15"/>
                <w:szCs w:val="15"/>
              </w:rPr>
              <w:t>Service Level</w:t>
            </w:r>
          </w:p>
        </w:tc>
        <w:tc>
          <w:tcPr>
            <w:tcW w:w="2138" w:type="dxa"/>
            <w:shd w:val="clear" w:color="auto" w:fill="DBE5F1" w:themeFill="accent1" w:themeFillTint="33"/>
          </w:tcPr>
          <w:p w14:paraId="203106EA" w14:textId="77777777" w:rsidR="00B748AD" w:rsidRPr="000429F8" w:rsidRDefault="00B748AD" w:rsidP="000429F8">
            <w:pPr>
              <w:spacing w:before="80" w:after="80" w:line="240" w:lineRule="auto"/>
              <w:rPr>
                <w:b/>
                <w:bCs/>
                <w:sz w:val="15"/>
                <w:szCs w:val="15"/>
              </w:rPr>
            </w:pPr>
            <w:r w:rsidRPr="000429F8">
              <w:rPr>
                <w:b/>
                <w:bCs/>
                <w:sz w:val="15"/>
                <w:szCs w:val="15"/>
              </w:rPr>
              <w:t>Definition</w:t>
            </w:r>
          </w:p>
        </w:tc>
        <w:tc>
          <w:tcPr>
            <w:tcW w:w="0" w:type="auto"/>
            <w:shd w:val="clear" w:color="auto" w:fill="DBE5F1" w:themeFill="accent1" w:themeFillTint="33"/>
          </w:tcPr>
          <w:p w14:paraId="13E2FEC6" w14:textId="77777777" w:rsidR="00B748AD" w:rsidRPr="000429F8" w:rsidRDefault="00B748AD" w:rsidP="000429F8">
            <w:pPr>
              <w:spacing w:before="80" w:after="80" w:line="240" w:lineRule="auto"/>
              <w:rPr>
                <w:b/>
                <w:bCs/>
                <w:sz w:val="15"/>
                <w:szCs w:val="15"/>
              </w:rPr>
            </w:pPr>
            <w:r w:rsidRPr="000429F8">
              <w:rPr>
                <w:b/>
                <w:bCs/>
                <w:sz w:val="15"/>
                <w:szCs w:val="15"/>
              </w:rPr>
              <w:t>Notification required to</w:t>
            </w:r>
          </w:p>
        </w:tc>
        <w:tc>
          <w:tcPr>
            <w:tcW w:w="0" w:type="auto"/>
            <w:shd w:val="clear" w:color="auto" w:fill="DBE5F1" w:themeFill="accent1" w:themeFillTint="33"/>
          </w:tcPr>
          <w:p w14:paraId="0654BB83" w14:textId="77777777" w:rsidR="00B748AD" w:rsidRPr="000429F8" w:rsidRDefault="00B748AD" w:rsidP="000429F8">
            <w:pPr>
              <w:spacing w:before="80" w:after="80" w:line="240" w:lineRule="auto"/>
              <w:rPr>
                <w:b/>
                <w:bCs/>
                <w:sz w:val="15"/>
                <w:szCs w:val="15"/>
              </w:rPr>
            </w:pPr>
            <w:r w:rsidRPr="000429F8">
              <w:rPr>
                <w:b/>
                <w:bCs/>
                <w:sz w:val="15"/>
                <w:szCs w:val="15"/>
              </w:rPr>
              <w:t>Means and timeframe of notification</w:t>
            </w:r>
          </w:p>
        </w:tc>
        <w:tc>
          <w:tcPr>
            <w:tcW w:w="0" w:type="auto"/>
            <w:shd w:val="clear" w:color="auto" w:fill="DBE5F1" w:themeFill="accent1" w:themeFillTint="33"/>
          </w:tcPr>
          <w:p w14:paraId="7BAA524C" w14:textId="77777777" w:rsidR="00B748AD" w:rsidRPr="000429F8" w:rsidRDefault="00B748AD" w:rsidP="000429F8">
            <w:pPr>
              <w:spacing w:before="80" w:after="80" w:line="240" w:lineRule="auto"/>
              <w:rPr>
                <w:b/>
                <w:bCs/>
                <w:sz w:val="15"/>
                <w:szCs w:val="15"/>
              </w:rPr>
            </w:pPr>
            <w:r w:rsidRPr="000429F8">
              <w:rPr>
                <w:b/>
                <w:bCs/>
                <w:sz w:val="15"/>
                <w:szCs w:val="15"/>
              </w:rPr>
              <w:t>Details to be provided</w:t>
            </w:r>
          </w:p>
        </w:tc>
        <w:tc>
          <w:tcPr>
            <w:tcW w:w="0" w:type="auto"/>
            <w:shd w:val="clear" w:color="auto" w:fill="DBE5F1" w:themeFill="accent1" w:themeFillTint="33"/>
          </w:tcPr>
          <w:p w14:paraId="50243946" w14:textId="0185AF9A" w:rsidR="00B748AD" w:rsidRPr="000429F8" w:rsidRDefault="00AA3453" w:rsidP="000429F8">
            <w:pPr>
              <w:spacing w:before="80" w:after="80" w:line="240" w:lineRule="auto"/>
              <w:rPr>
                <w:b/>
                <w:bCs/>
                <w:sz w:val="15"/>
                <w:szCs w:val="15"/>
              </w:rPr>
            </w:pPr>
            <w:r>
              <w:rPr>
                <w:b/>
                <w:bCs/>
                <w:sz w:val="15"/>
                <w:szCs w:val="15"/>
              </w:rPr>
              <w:t>Restoration</w:t>
            </w:r>
            <w:r w:rsidRPr="000429F8">
              <w:rPr>
                <w:b/>
                <w:bCs/>
                <w:sz w:val="15"/>
                <w:szCs w:val="15"/>
              </w:rPr>
              <w:t xml:space="preserve"> </w:t>
            </w:r>
            <w:r w:rsidR="00B748AD" w:rsidRPr="000429F8">
              <w:rPr>
                <w:b/>
                <w:bCs/>
                <w:sz w:val="15"/>
                <w:szCs w:val="15"/>
              </w:rPr>
              <w:t>Time</w:t>
            </w:r>
            <w:r w:rsidR="00B748AD" w:rsidRPr="000429F8">
              <w:rPr>
                <w:sz w:val="15"/>
                <w:szCs w:val="15"/>
              </w:rPr>
              <w:t>*</w:t>
            </w:r>
            <w:r w:rsidR="00B748AD" w:rsidRPr="000429F8">
              <w:rPr>
                <w:b/>
                <w:bCs/>
                <w:sz w:val="15"/>
                <w:szCs w:val="15"/>
              </w:rPr>
              <w:t xml:space="preserve"> </w:t>
            </w:r>
          </w:p>
        </w:tc>
      </w:tr>
      <w:tr w:rsidR="00AA3453" w:rsidRPr="000429F8" w14:paraId="0CC97E91" w14:textId="77777777" w:rsidTr="000429F8">
        <w:tc>
          <w:tcPr>
            <w:tcW w:w="1276" w:type="dxa"/>
            <w:vMerge w:val="restart"/>
          </w:tcPr>
          <w:p w14:paraId="1E545E76" w14:textId="42F5C6B9" w:rsidR="00B748AD" w:rsidRPr="000429F8" w:rsidRDefault="00B748AD" w:rsidP="000429F8">
            <w:pPr>
              <w:spacing w:before="80" w:after="80" w:line="240" w:lineRule="auto"/>
              <w:rPr>
                <w:sz w:val="15"/>
                <w:szCs w:val="15"/>
              </w:rPr>
            </w:pPr>
            <w:r w:rsidRPr="000429F8">
              <w:rPr>
                <w:b/>
                <w:bCs/>
                <w:sz w:val="15"/>
                <w:szCs w:val="15"/>
              </w:rPr>
              <w:t>IMSL1:</w:t>
            </w:r>
            <w:r w:rsidRPr="000429F8">
              <w:rPr>
                <w:sz w:val="15"/>
                <w:szCs w:val="15"/>
              </w:rPr>
              <w:t xml:space="preserve"> Priority 1 Critical (P1)</w:t>
            </w:r>
            <w:r>
              <w:rPr>
                <w:sz w:val="15"/>
                <w:szCs w:val="15"/>
              </w:rPr>
              <w:t xml:space="preserve"> </w:t>
            </w:r>
          </w:p>
        </w:tc>
        <w:tc>
          <w:tcPr>
            <w:tcW w:w="2138" w:type="dxa"/>
            <w:vMerge w:val="restart"/>
          </w:tcPr>
          <w:p w14:paraId="25B88FB0" w14:textId="77777777" w:rsidR="00B748AD" w:rsidRPr="000429F8" w:rsidRDefault="00B748AD" w:rsidP="000429F8">
            <w:pPr>
              <w:spacing w:before="80" w:after="80" w:line="240" w:lineRule="auto"/>
              <w:rPr>
                <w:sz w:val="15"/>
                <w:szCs w:val="15"/>
              </w:rPr>
            </w:pPr>
            <w:r w:rsidRPr="000429F8">
              <w:rPr>
                <w:sz w:val="15"/>
                <w:szCs w:val="15"/>
              </w:rPr>
              <w:t>Any of:</w:t>
            </w:r>
          </w:p>
          <w:p w14:paraId="346D1CF8"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a total failure of the primary functions of an Applicable Service</w:t>
            </w:r>
          </w:p>
          <w:p w14:paraId="0FDA881E" w14:textId="69D57967" w:rsidR="00D30F84" w:rsidRPr="000429F8" w:rsidRDefault="003078F5" w:rsidP="008D5C82">
            <w:pPr>
              <w:pStyle w:val="ListParagraph"/>
              <w:numPr>
                <w:ilvl w:val="0"/>
                <w:numId w:val="74"/>
              </w:numPr>
              <w:spacing w:before="80" w:after="80" w:line="240" w:lineRule="auto"/>
              <w:ind w:left="289" w:hanging="283"/>
              <w:rPr>
                <w:sz w:val="15"/>
                <w:szCs w:val="15"/>
              </w:rPr>
            </w:pPr>
            <w:r w:rsidRPr="00683D82">
              <w:rPr>
                <w:sz w:val="15"/>
                <w:szCs w:val="15"/>
              </w:rPr>
              <w:t xml:space="preserve">a Security Incident (as defined in para </w:t>
            </w:r>
            <w:r w:rsidR="000773E6">
              <w:rPr>
                <w:sz w:val="15"/>
                <w:szCs w:val="15"/>
              </w:rPr>
              <w:t>15</w:t>
            </w:r>
            <w:r w:rsidRPr="00683D82">
              <w:rPr>
                <w:sz w:val="15"/>
                <w:szCs w:val="15"/>
              </w:rPr>
              <w:t>.1 of Schedule 1)</w:t>
            </w:r>
            <w:r w:rsidR="005668F5">
              <w:rPr>
                <w:sz w:val="15"/>
                <w:szCs w:val="15"/>
              </w:rPr>
              <w:t xml:space="preserve"> affecting an Applicable Service</w:t>
            </w:r>
            <w:r w:rsidRPr="00683D82">
              <w:rPr>
                <w:sz w:val="15"/>
                <w:szCs w:val="15"/>
              </w:rPr>
              <w:t xml:space="preserve"> that is known to have caused or is reasonably likely to cause a compromise of Purchasing Agency Data or unauthorised access to a Purchasing Agency Environment</w:t>
            </w:r>
          </w:p>
          <w:p w14:paraId="010B5932" w14:textId="3D9F4839"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 xml:space="preserve">a high impact environmental incident (fire, gas leak etc.) having a major impact on an Applicable Service </w:t>
            </w:r>
          </w:p>
          <w:p w14:paraId="2B6978B4"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any incident affecting an Applicable Service requiring an incursion response</w:t>
            </w:r>
          </w:p>
        </w:tc>
        <w:tc>
          <w:tcPr>
            <w:tcW w:w="0" w:type="auto"/>
            <w:vMerge w:val="restart"/>
          </w:tcPr>
          <w:p w14:paraId="08486B4F" w14:textId="77777777" w:rsidR="00B748AD" w:rsidRPr="000429F8" w:rsidRDefault="00B748AD" w:rsidP="000429F8">
            <w:pPr>
              <w:spacing w:before="80" w:after="80" w:line="240" w:lineRule="auto"/>
              <w:rPr>
                <w:sz w:val="15"/>
                <w:szCs w:val="15"/>
              </w:rPr>
            </w:pPr>
            <w:r w:rsidRPr="000429F8">
              <w:rPr>
                <w:sz w:val="15"/>
                <w:szCs w:val="15"/>
              </w:rPr>
              <w:t>DIA – Lead Relationship Manager</w:t>
            </w:r>
          </w:p>
          <w:p w14:paraId="5D49737A" w14:textId="77777777" w:rsidR="00B748AD" w:rsidRPr="000429F8" w:rsidRDefault="00B748AD" w:rsidP="000429F8">
            <w:pPr>
              <w:spacing w:before="80" w:after="80" w:line="240" w:lineRule="auto"/>
              <w:rPr>
                <w:sz w:val="15"/>
                <w:szCs w:val="15"/>
              </w:rPr>
            </w:pPr>
            <w:r w:rsidRPr="000429F8">
              <w:rPr>
                <w:sz w:val="15"/>
                <w:szCs w:val="15"/>
              </w:rPr>
              <w:t>Purchasing Agencies consuming the affected Service(s) – Contract Manager</w:t>
            </w:r>
          </w:p>
        </w:tc>
        <w:tc>
          <w:tcPr>
            <w:tcW w:w="0" w:type="auto"/>
          </w:tcPr>
          <w:p w14:paraId="65DFF33C" w14:textId="139683EA" w:rsidR="00B748AD" w:rsidRPr="000429F8" w:rsidRDefault="00B748AD" w:rsidP="000429F8">
            <w:pPr>
              <w:spacing w:before="80" w:after="80" w:line="240" w:lineRule="auto"/>
              <w:rPr>
                <w:sz w:val="15"/>
                <w:szCs w:val="15"/>
              </w:rPr>
            </w:pPr>
            <w:r w:rsidRPr="000429F8">
              <w:rPr>
                <w:sz w:val="15"/>
                <w:szCs w:val="15"/>
              </w:rPr>
              <w:t xml:space="preserve">Text or phone notification: </w:t>
            </w:r>
            <w:r w:rsidR="002E1367">
              <w:rPr>
                <w:sz w:val="15"/>
                <w:szCs w:val="15"/>
              </w:rPr>
              <w:t>a</w:t>
            </w:r>
            <w:r w:rsidRPr="000429F8">
              <w:rPr>
                <w:sz w:val="15"/>
                <w:szCs w:val="15"/>
              </w:rPr>
              <w:t>s soon as reasonably possible</w:t>
            </w:r>
          </w:p>
        </w:tc>
        <w:tc>
          <w:tcPr>
            <w:tcW w:w="0" w:type="auto"/>
          </w:tcPr>
          <w:p w14:paraId="5B833A35"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Incident no.</w:t>
            </w:r>
          </w:p>
          <w:p w14:paraId="545CF54B"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 xml:space="preserve">Services impacted </w:t>
            </w:r>
          </w:p>
          <w:p w14:paraId="0D3B299F"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Purchasing Agencies impacted (to DIA only)</w:t>
            </w:r>
          </w:p>
        </w:tc>
        <w:tc>
          <w:tcPr>
            <w:tcW w:w="0" w:type="auto"/>
            <w:vMerge w:val="restart"/>
          </w:tcPr>
          <w:p w14:paraId="31B87767" w14:textId="77777777" w:rsidR="00B748AD" w:rsidRPr="000429F8" w:rsidRDefault="00B748AD" w:rsidP="000429F8">
            <w:pPr>
              <w:spacing w:before="80" w:after="80" w:line="240" w:lineRule="auto"/>
              <w:rPr>
                <w:sz w:val="15"/>
                <w:szCs w:val="15"/>
              </w:rPr>
            </w:pPr>
            <w:r w:rsidRPr="000429F8">
              <w:rPr>
                <w:sz w:val="15"/>
                <w:szCs w:val="15"/>
              </w:rPr>
              <w:t>4 hours</w:t>
            </w:r>
          </w:p>
        </w:tc>
      </w:tr>
      <w:tr w:rsidR="00AA3453" w:rsidRPr="00F95E1C" w14:paraId="5A7BFE58" w14:textId="77777777" w:rsidTr="000429F8">
        <w:tc>
          <w:tcPr>
            <w:tcW w:w="1276" w:type="dxa"/>
            <w:vMerge/>
          </w:tcPr>
          <w:p w14:paraId="2909337B" w14:textId="77777777" w:rsidR="00B748AD" w:rsidRPr="000429F8" w:rsidRDefault="00B748AD" w:rsidP="000429F8">
            <w:pPr>
              <w:spacing w:before="80" w:after="80" w:line="240" w:lineRule="auto"/>
              <w:rPr>
                <w:sz w:val="15"/>
                <w:szCs w:val="15"/>
              </w:rPr>
            </w:pPr>
          </w:p>
        </w:tc>
        <w:tc>
          <w:tcPr>
            <w:tcW w:w="2138" w:type="dxa"/>
            <w:vMerge/>
          </w:tcPr>
          <w:p w14:paraId="6108AF01" w14:textId="77777777" w:rsidR="00B748AD" w:rsidRPr="000429F8" w:rsidRDefault="00B748AD" w:rsidP="000429F8">
            <w:pPr>
              <w:spacing w:before="80" w:after="80" w:line="240" w:lineRule="auto"/>
              <w:rPr>
                <w:sz w:val="15"/>
                <w:szCs w:val="15"/>
              </w:rPr>
            </w:pPr>
          </w:p>
        </w:tc>
        <w:tc>
          <w:tcPr>
            <w:tcW w:w="0" w:type="auto"/>
            <w:vMerge/>
          </w:tcPr>
          <w:p w14:paraId="252E917B" w14:textId="77777777" w:rsidR="00B748AD" w:rsidRPr="000429F8" w:rsidRDefault="00B748AD" w:rsidP="000429F8">
            <w:pPr>
              <w:spacing w:before="80" w:after="80" w:line="240" w:lineRule="auto"/>
              <w:rPr>
                <w:sz w:val="15"/>
                <w:szCs w:val="15"/>
              </w:rPr>
            </w:pPr>
          </w:p>
        </w:tc>
        <w:tc>
          <w:tcPr>
            <w:tcW w:w="0" w:type="auto"/>
          </w:tcPr>
          <w:p w14:paraId="068FE68A" w14:textId="77777777" w:rsidR="00B748AD" w:rsidRPr="000429F8" w:rsidRDefault="00B748AD" w:rsidP="000429F8">
            <w:pPr>
              <w:spacing w:before="80" w:after="80" w:line="240" w:lineRule="auto"/>
              <w:rPr>
                <w:sz w:val="15"/>
                <w:szCs w:val="15"/>
              </w:rPr>
            </w:pPr>
            <w:r w:rsidRPr="000429F8">
              <w:rPr>
                <w:sz w:val="15"/>
                <w:szCs w:val="15"/>
              </w:rPr>
              <w:t>Written notification by email: within 2 hours</w:t>
            </w:r>
          </w:p>
        </w:tc>
        <w:tc>
          <w:tcPr>
            <w:tcW w:w="0" w:type="auto"/>
          </w:tcPr>
          <w:p w14:paraId="598C0137" w14:textId="77777777" w:rsidR="00B748AD" w:rsidRPr="000429F8" w:rsidRDefault="00B748AD" w:rsidP="000429F8">
            <w:pPr>
              <w:spacing w:before="80" w:after="80" w:line="240" w:lineRule="auto"/>
              <w:rPr>
                <w:sz w:val="15"/>
                <w:szCs w:val="15"/>
              </w:rPr>
            </w:pPr>
            <w:r w:rsidRPr="000429F8">
              <w:rPr>
                <w:sz w:val="15"/>
                <w:szCs w:val="15"/>
              </w:rPr>
              <w:t>Further information on the P1 incident, including:</w:t>
            </w:r>
          </w:p>
          <w:p w14:paraId="6B1786F3"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cause or likely cause</w:t>
            </w:r>
          </w:p>
          <w:p w14:paraId="00A10EAB"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current status</w:t>
            </w:r>
          </w:p>
          <w:p w14:paraId="3DBC694C"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confirmation of Purchasing Agencies impacted and how impacted (to DIA only)</w:t>
            </w:r>
          </w:p>
          <w:p w14:paraId="002064C7"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potential downstream impacts (if any)</w:t>
            </w:r>
          </w:p>
          <w:p w14:paraId="75C6CEE7"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impacts on Provider relevant to provision of the Services</w:t>
            </w:r>
          </w:p>
          <w:p w14:paraId="66FC5EFD"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estimated time to resolve</w:t>
            </w:r>
          </w:p>
        </w:tc>
        <w:tc>
          <w:tcPr>
            <w:tcW w:w="0" w:type="auto"/>
            <w:vMerge/>
          </w:tcPr>
          <w:p w14:paraId="7AD50DB6" w14:textId="77777777" w:rsidR="00B748AD" w:rsidRPr="000429F8" w:rsidRDefault="00B748AD" w:rsidP="000429F8">
            <w:pPr>
              <w:spacing w:before="80" w:after="80" w:line="240" w:lineRule="auto"/>
              <w:rPr>
                <w:sz w:val="15"/>
                <w:szCs w:val="15"/>
              </w:rPr>
            </w:pPr>
          </w:p>
        </w:tc>
      </w:tr>
      <w:tr w:rsidR="00AA3453" w:rsidRPr="00F95E1C" w14:paraId="0866F557" w14:textId="77777777" w:rsidTr="000429F8">
        <w:tc>
          <w:tcPr>
            <w:tcW w:w="1276" w:type="dxa"/>
            <w:vMerge/>
          </w:tcPr>
          <w:p w14:paraId="61D96024" w14:textId="77777777" w:rsidR="00B748AD" w:rsidRPr="000429F8" w:rsidRDefault="00B748AD" w:rsidP="000429F8">
            <w:pPr>
              <w:spacing w:before="80" w:after="80" w:line="240" w:lineRule="auto"/>
              <w:rPr>
                <w:sz w:val="15"/>
                <w:szCs w:val="15"/>
              </w:rPr>
            </w:pPr>
          </w:p>
        </w:tc>
        <w:tc>
          <w:tcPr>
            <w:tcW w:w="2138" w:type="dxa"/>
            <w:vMerge/>
          </w:tcPr>
          <w:p w14:paraId="6B4A2DAD" w14:textId="77777777" w:rsidR="00B748AD" w:rsidRPr="000429F8" w:rsidRDefault="00B748AD" w:rsidP="000429F8">
            <w:pPr>
              <w:spacing w:before="80" w:after="80" w:line="240" w:lineRule="auto"/>
              <w:rPr>
                <w:sz w:val="15"/>
                <w:szCs w:val="15"/>
              </w:rPr>
            </w:pPr>
          </w:p>
        </w:tc>
        <w:tc>
          <w:tcPr>
            <w:tcW w:w="0" w:type="auto"/>
            <w:vMerge/>
          </w:tcPr>
          <w:p w14:paraId="17C73592" w14:textId="77777777" w:rsidR="00B748AD" w:rsidRPr="000429F8" w:rsidRDefault="00B748AD" w:rsidP="000429F8">
            <w:pPr>
              <w:spacing w:before="80" w:after="80" w:line="240" w:lineRule="auto"/>
              <w:rPr>
                <w:sz w:val="15"/>
                <w:szCs w:val="15"/>
              </w:rPr>
            </w:pPr>
          </w:p>
        </w:tc>
        <w:tc>
          <w:tcPr>
            <w:tcW w:w="0" w:type="auto"/>
          </w:tcPr>
          <w:p w14:paraId="505ECEEC" w14:textId="22A28A73" w:rsidR="00B748AD" w:rsidRPr="000429F8" w:rsidRDefault="00B748AD" w:rsidP="000429F8">
            <w:pPr>
              <w:spacing w:before="80" w:after="80" w:line="240" w:lineRule="auto"/>
              <w:rPr>
                <w:sz w:val="15"/>
                <w:szCs w:val="15"/>
              </w:rPr>
            </w:pPr>
            <w:r w:rsidRPr="000429F8">
              <w:rPr>
                <w:sz w:val="15"/>
                <w:szCs w:val="15"/>
              </w:rPr>
              <w:t>Written PIR</w:t>
            </w:r>
            <w:r>
              <w:rPr>
                <w:sz w:val="15"/>
                <w:szCs w:val="15"/>
              </w:rPr>
              <w:t>*</w:t>
            </w:r>
            <w:r w:rsidRPr="000429F8">
              <w:rPr>
                <w:sz w:val="15"/>
                <w:szCs w:val="15"/>
              </w:rPr>
              <w:t xml:space="preserve">: within 10 Business Days </w:t>
            </w:r>
            <w:r w:rsidR="003078F5">
              <w:rPr>
                <w:sz w:val="15"/>
                <w:szCs w:val="15"/>
              </w:rPr>
              <w:t xml:space="preserve">after </w:t>
            </w:r>
            <w:r w:rsidR="00FD71D8">
              <w:rPr>
                <w:sz w:val="15"/>
                <w:szCs w:val="15"/>
              </w:rPr>
              <w:t>Resolution</w:t>
            </w:r>
            <w:r w:rsidR="00FD71D8" w:rsidRPr="00AA3453">
              <w:rPr>
                <w:sz w:val="15"/>
                <w:szCs w:val="15"/>
              </w:rPr>
              <w:t xml:space="preserve"> </w:t>
            </w:r>
            <w:r w:rsidR="003078F5">
              <w:rPr>
                <w:sz w:val="15"/>
                <w:szCs w:val="15"/>
              </w:rPr>
              <w:t>of the</w:t>
            </w:r>
            <w:r w:rsidR="003078F5" w:rsidRPr="000429F8">
              <w:rPr>
                <w:sz w:val="15"/>
                <w:szCs w:val="15"/>
              </w:rPr>
              <w:t xml:space="preserve"> </w:t>
            </w:r>
            <w:r w:rsidRPr="000429F8">
              <w:rPr>
                <w:sz w:val="15"/>
                <w:szCs w:val="15"/>
              </w:rPr>
              <w:t>incident</w:t>
            </w:r>
          </w:p>
        </w:tc>
        <w:tc>
          <w:tcPr>
            <w:tcW w:w="0" w:type="auto"/>
          </w:tcPr>
          <w:p w14:paraId="60350601" w14:textId="77777777" w:rsidR="00B748AD" w:rsidRPr="000429F8" w:rsidRDefault="00B748AD" w:rsidP="000429F8">
            <w:pPr>
              <w:spacing w:before="80" w:after="80" w:line="240" w:lineRule="auto"/>
              <w:rPr>
                <w:sz w:val="15"/>
                <w:szCs w:val="15"/>
              </w:rPr>
            </w:pPr>
            <w:r w:rsidRPr="000429F8">
              <w:rPr>
                <w:sz w:val="15"/>
                <w:szCs w:val="15"/>
              </w:rPr>
              <w:t>PIR to cover root cause, actions taken, performance against any applicable RTO/RPO, and any lessons learned</w:t>
            </w:r>
          </w:p>
        </w:tc>
        <w:tc>
          <w:tcPr>
            <w:tcW w:w="0" w:type="auto"/>
            <w:vMerge/>
          </w:tcPr>
          <w:p w14:paraId="6D343F22" w14:textId="77777777" w:rsidR="00B748AD" w:rsidRPr="000429F8" w:rsidRDefault="00B748AD" w:rsidP="000429F8">
            <w:pPr>
              <w:spacing w:before="80" w:after="80" w:line="240" w:lineRule="auto"/>
              <w:rPr>
                <w:sz w:val="15"/>
                <w:szCs w:val="15"/>
              </w:rPr>
            </w:pPr>
          </w:p>
        </w:tc>
      </w:tr>
      <w:tr w:rsidR="00AA3453" w:rsidRPr="00F95E1C" w14:paraId="4DED87C1" w14:textId="77777777" w:rsidTr="000429F8">
        <w:tc>
          <w:tcPr>
            <w:tcW w:w="1276" w:type="dxa"/>
            <w:vMerge w:val="restart"/>
          </w:tcPr>
          <w:p w14:paraId="70DEB2FD" w14:textId="11F8ADDC" w:rsidR="00B748AD" w:rsidRPr="000429F8" w:rsidRDefault="00B748AD" w:rsidP="000429F8">
            <w:pPr>
              <w:spacing w:before="80" w:after="80" w:line="240" w:lineRule="auto"/>
              <w:rPr>
                <w:sz w:val="15"/>
                <w:szCs w:val="15"/>
              </w:rPr>
            </w:pPr>
            <w:r w:rsidRPr="000429F8">
              <w:rPr>
                <w:b/>
                <w:bCs/>
                <w:sz w:val="15"/>
                <w:szCs w:val="15"/>
              </w:rPr>
              <w:lastRenderedPageBreak/>
              <w:t xml:space="preserve">IMSL2: </w:t>
            </w:r>
            <w:r w:rsidRPr="000429F8">
              <w:rPr>
                <w:sz w:val="15"/>
                <w:szCs w:val="15"/>
              </w:rPr>
              <w:t>Priority 2 High (P2)</w:t>
            </w:r>
            <w:r>
              <w:rPr>
                <w:sz w:val="15"/>
                <w:szCs w:val="15"/>
              </w:rPr>
              <w:t xml:space="preserve"> </w:t>
            </w:r>
          </w:p>
        </w:tc>
        <w:tc>
          <w:tcPr>
            <w:tcW w:w="2138" w:type="dxa"/>
            <w:vMerge w:val="restart"/>
          </w:tcPr>
          <w:p w14:paraId="2A859071" w14:textId="77777777" w:rsidR="00B748AD" w:rsidRPr="000429F8" w:rsidRDefault="00B748AD" w:rsidP="000429F8">
            <w:pPr>
              <w:spacing w:before="80" w:after="80" w:line="240" w:lineRule="auto"/>
              <w:rPr>
                <w:sz w:val="15"/>
                <w:szCs w:val="15"/>
              </w:rPr>
            </w:pPr>
            <w:r w:rsidRPr="000429F8">
              <w:rPr>
                <w:sz w:val="15"/>
                <w:szCs w:val="15"/>
              </w:rPr>
              <w:t>Any of:</w:t>
            </w:r>
          </w:p>
          <w:p w14:paraId="6103148B"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 xml:space="preserve">a partial failure or degradation of the primary functions of an Applicable Service </w:t>
            </w:r>
          </w:p>
          <w:p w14:paraId="4E37FC00" w14:textId="0C3294A9"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 xml:space="preserve">critical failures of an Applicable Service </w:t>
            </w:r>
            <w:r w:rsidR="00FD71D8" w:rsidRPr="00FD71D8">
              <w:rPr>
                <w:sz w:val="15"/>
                <w:szCs w:val="15"/>
              </w:rPr>
              <w:t>for which an acceptable short-term temporary workaround is in place to mitigate immediate impacts, pending Restoration</w:t>
            </w:r>
          </w:p>
        </w:tc>
        <w:tc>
          <w:tcPr>
            <w:tcW w:w="0" w:type="auto"/>
            <w:vMerge w:val="restart"/>
          </w:tcPr>
          <w:p w14:paraId="54CB6E3B" w14:textId="77777777" w:rsidR="00B748AD" w:rsidRPr="000429F8" w:rsidRDefault="00B748AD" w:rsidP="000429F8">
            <w:pPr>
              <w:spacing w:before="80" w:after="80" w:line="240" w:lineRule="auto"/>
              <w:rPr>
                <w:sz w:val="15"/>
                <w:szCs w:val="15"/>
              </w:rPr>
            </w:pPr>
            <w:r w:rsidRPr="000429F8">
              <w:rPr>
                <w:sz w:val="15"/>
                <w:szCs w:val="15"/>
              </w:rPr>
              <w:t>Purchasing Agencies consuming the affected Service(s) – Contract Manager</w:t>
            </w:r>
          </w:p>
          <w:p w14:paraId="1B50AC4C" w14:textId="77777777" w:rsidR="00B748AD" w:rsidRPr="000429F8" w:rsidRDefault="00B748AD" w:rsidP="000429F8">
            <w:pPr>
              <w:spacing w:before="80" w:after="80" w:line="240" w:lineRule="auto"/>
              <w:rPr>
                <w:sz w:val="15"/>
                <w:szCs w:val="15"/>
              </w:rPr>
            </w:pPr>
            <w:r w:rsidRPr="000429F8">
              <w:rPr>
                <w:sz w:val="15"/>
                <w:szCs w:val="15"/>
              </w:rPr>
              <w:t>DIA – Lead Relationship Manager, but only if the incident is a Qualifying Incident*</w:t>
            </w:r>
          </w:p>
        </w:tc>
        <w:tc>
          <w:tcPr>
            <w:tcW w:w="0" w:type="auto"/>
          </w:tcPr>
          <w:p w14:paraId="00EE9171" w14:textId="77777777" w:rsidR="00B748AD" w:rsidRPr="000429F8" w:rsidRDefault="00B748AD" w:rsidP="000429F8">
            <w:pPr>
              <w:spacing w:before="80" w:after="80" w:line="240" w:lineRule="auto"/>
              <w:rPr>
                <w:sz w:val="15"/>
                <w:szCs w:val="15"/>
              </w:rPr>
            </w:pPr>
            <w:r w:rsidRPr="000429F8">
              <w:rPr>
                <w:sz w:val="15"/>
                <w:szCs w:val="15"/>
              </w:rPr>
              <w:t xml:space="preserve">Written notification by email: within 4 hours </w:t>
            </w:r>
          </w:p>
        </w:tc>
        <w:tc>
          <w:tcPr>
            <w:tcW w:w="0" w:type="auto"/>
          </w:tcPr>
          <w:p w14:paraId="5B4E4782" w14:textId="77777777" w:rsidR="00B748AD" w:rsidRPr="000429F8" w:rsidRDefault="00B748AD" w:rsidP="000429F8">
            <w:pPr>
              <w:spacing w:before="80" w:after="80" w:line="240" w:lineRule="auto"/>
              <w:rPr>
                <w:sz w:val="15"/>
                <w:szCs w:val="15"/>
              </w:rPr>
            </w:pPr>
            <w:r w:rsidRPr="000429F8">
              <w:rPr>
                <w:sz w:val="15"/>
                <w:szCs w:val="15"/>
              </w:rPr>
              <w:t>information on the P2 incident, including the matters set out above for written notification of a P1 incident</w:t>
            </w:r>
          </w:p>
          <w:p w14:paraId="651A2D8D" w14:textId="77777777" w:rsidR="00B748AD" w:rsidRPr="000429F8" w:rsidRDefault="00B748AD" w:rsidP="000429F8">
            <w:pPr>
              <w:spacing w:before="80" w:after="80" w:line="240" w:lineRule="auto"/>
              <w:rPr>
                <w:sz w:val="15"/>
                <w:szCs w:val="15"/>
              </w:rPr>
            </w:pPr>
          </w:p>
        </w:tc>
        <w:tc>
          <w:tcPr>
            <w:tcW w:w="0" w:type="auto"/>
            <w:vMerge w:val="restart"/>
          </w:tcPr>
          <w:p w14:paraId="38527209" w14:textId="77777777" w:rsidR="00B748AD" w:rsidRPr="000429F8" w:rsidRDefault="00B748AD" w:rsidP="000429F8">
            <w:pPr>
              <w:spacing w:before="80" w:after="80" w:line="240" w:lineRule="auto"/>
              <w:rPr>
                <w:sz w:val="15"/>
                <w:szCs w:val="15"/>
              </w:rPr>
            </w:pPr>
            <w:r w:rsidRPr="000429F8">
              <w:rPr>
                <w:sz w:val="15"/>
                <w:szCs w:val="15"/>
              </w:rPr>
              <w:t>8 hours</w:t>
            </w:r>
          </w:p>
        </w:tc>
      </w:tr>
      <w:tr w:rsidR="00AA3453" w14:paraId="0EC281D3" w14:textId="77777777" w:rsidTr="000429F8">
        <w:tc>
          <w:tcPr>
            <w:tcW w:w="1276" w:type="dxa"/>
            <w:vMerge/>
          </w:tcPr>
          <w:p w14:paraId="2C7DD1B4" w14:textId="77777777" w:rsidR="00B748AD" w:rsidRPr="000429F8" w:rsidRDefault="00B748AD" w:rsidP="000429F8">
            <w:pPr>
              <w:spacing w:before="80" w:after="80" w:line="240" w:lineRule="auto"/>
              <w:rPr>
                <w:sz w:val="15"/>
                <w:szCs w:val="15"/>
              </w:rPr>
            </w:pPr>
          </w:p>
        </w:tc>
        <w:tc>
          <w:tcPr>
            <w:tcW w:w="2138" w:type="dxa"/>
            <w:vMerge/>
          </w:tcPr>
          <w:p w14:paraId="71E2B104" w14:textId="77777777" w:rsidR="00B748AD" w:rsidRPr="000429F8" w:rsidRDefault="00B748AD" w:rsidP="000429F8">
            <w:pPr>
              <w:spacing w:before="80" w:after="80" w:line="240" w:lineRule="auto"/>
              <w:rPr>
                <w:sz w:val="15"/>
                <w:szCs w:val="15"/>
              </w:rPr>
            </w:pPr>
          </w:p>
        </w:tc>
        <w:tc>
          <w:tcPr>
            <w:tcW w:w="0" w:type="auto"/>
            <w:vMerge/>
          </w:tcPr>
          <w:p w14:paraId="20ADE35C" w14:textId="77777777" w:rsidR="00B748AD" w:rsidRPr="000429F8" w:rsidRDefault="00B748AD" w:rsidP="000429F8">
            <w:pPr>
              <w:spacing w:before="80" w:after="80" w:line="240" w:lineRule="auto"/>
              <w:rPr>
                <w:sz w:val="15"/>
                <w:szCs w:val="15"/>
              </w:rPr>
            </w:pPr>
          </w:p>
        </w:tc>
        <w:tc>
          <w:tcPr>
            <w:tcW w:w="0" w:type="auto"/>
          </w:tcPr>
          <w:p w14:paraId="49F81278" w14:textId="0B7DD2AB" w:rsidR="00B748AD" w:rsidRPr="000429F8" w:rsidRDefault="00B748AD" w:rsidP="000429F8">
            <w:pPr>
              <w:spacing w:before="80" w:after="80" w:line="240" w:lineRule="auto"/>
              <w:rPr>
                <w:sz w:val="15"/>
                <w:szCs w:val="15"/>
              </w:rPr>
            </w:pPr>
            <w:r w:rsidRPr="000429F8">
              <w:rPr>
                <w:sz w:val="15"/>
                <w:szCs w:val="15"/>
              </w:rPr>
              <w:t xml:space="preserve">Written PIR: </w:t>
            </w:r>
            <w:r w:rsidR="005668F5" w:rsidRPr="00781976">
              <w:rPr>
                <w:sz w:val="15"/>
                <w:szCs w:val="15"/>
              </w:rPr>
              <w:t xml:space="preserve">only if requested in writing by DIA or Purchasing Agency; if requested, within the later of 10 Business Days after </w:t>
            </w:r>
            <w:r w:rsidR="00FD71D8">
              <w:rPr>
                <w:sz w:val="15"/>
                <w:szCs w:val="15"/>
              </w:rPr>
              <w:t>Resolution</w:t>
            </w:r>
            <w:r w:rsidR="00FD71D8" w:rsidRPr="00781976">
              <w:rPr>
                <w:sz w:val="15"/>
                <w:szCs w:val="15"/>
              </w:rPr>
              <w:t xml:space="preserve"> </w:t>
            </w:r>
            <w:r w:rsidR="005668F5" w:rsidRPr="00781976">
              <w:rPr>
                <w:sz w:val="15"/>
                <w:szCs w:val="15"/>
              </w:rPr>
              <w:t>of the incident or 10 Business Days of DIA's or the Purchasing Agency's request</w:t>
            </w:r>
          </w:p>
        </w:tc>
        <w:tc>
          <w:tcPr>
            <w:tcW w:w="0" w:type="auto"/>
          </w:tcPr>
          <w:p w14:paraId="4CE95B76" w14:textId="77777777" w:rsidR="00B748AD" w:rsidRPr="000429F8" w:rsidRDefault="00B748AD" w:rsidP="000429F8">
            <w:pPr>
              <w:spacing w:before="80" w:after="80" w:line="240" w:lineRule="auto"/>
              <w:rPr>
                <w:sz w:val="15"/>
                <w:szCs w:val="15"/>
              </w:rPr>
            </w:pPr>
            <w:r w:rsidRPr="000429F8">
              <w:rPr>
                <w:sz w:val="15"/>
                <w:szCs w:val="15"/>
              </w:rPr>
              <w:t>Information on the P2 incident, covering the matters set out above for a PIR for a P1 incident</w:t>
            </w:r>
          </w:p>
        </w:tc>
        <w:tc>
          <w:tcPr>
            <w:tcW w:w="0" w:type="auto"/>
            <w:vMerge/>
          </w:tcPr>
          <w:p w14:paraId="2F669DDA" w14:textId="77777777" w:rsidR="00B748AD" w:rsidRPr="000429F8" w:rsidRDefault="00B748AD" w:rsidP="000429F8">
            <w:pPr>
              <w:spacing w:before="80" w:after="80" w:line="240" w:lineRule="auto"/>
              <w:rPr>
                <w:sz w:val="15"/>
                <w:szCs w:val="15"/>
              </w:rPr>
            </w:pPr>
          </w:p>
        </w:tc>
      </w:tr>
    </w:tbl>
    <w:p w14:paraId="58045253" w14:textId="27EA3B2E" w:rsidR="00D30F84" w:rsidRDefault="00B748AD" w:rsidP="00FE4519">
      <w:pPr>
        <w:pStyle w:val="NumbersLevel2"/>
        <w:numPr>
          <w:ilvl w:val="0"/>
          <w:numId w:val="0"/>
        </w:numPr>
        <w:spacing w:before="80" w:after="0" w:line="240" w:lineRule="atLeast"/>
        <w:ind w:left="851" w:right="113" w:hanging="142"/>
        <w:rPr>
          <w:sz w:val="16"/>
          <w:szCs w:val="16"/>
          <w:lang w:val="en-US"/>
        </w:rPr>
      </w:pPr>
      <w:r w:rsidRPr="00FE4519">
        <w:rPr>
          <w:sz w:val="16"/>
          <w:szCs w:val="16"/>
          <w:lang w:val="en-US"/>
        </w:rPr>
        <w:t xml:space="preserve">* </w:t>
      </w:r>
      <w:r w:rsidRPr="00FE4519">
        <w:rPr>
          <w:sz w:val="16"/>
          <w:szCs w:val="16"/>
          <w:lang w:val="en-US"/>
        </w:rPr>
        <w:tab/>
      </w:r>
      <w:r w:rsidR="00D30F84" w:rsidRPr="002F6C01">
        <w:rPr>
          <w:b/>
          <w:bCs/>
          <w:sz w:val="16"/>
          <w:szCs w:val="16"/>
          <w:lang w:val="en-US"/>
        </w:rPr>
        <w:t>Applicable Services</w:t>
      </w:r>
      <w:r w:rsidR="00D30F84" w:rsidRPr="002F6C01">
        <w:rPr>
          <w:sz w:val="16"/>
          <w:szCs w:val="16"/>
          <w:lang w:val="en-US"/>
        </w:rPr>
        <w:t xml:space="preserve"> is defined in paragraph 9.1(a) of Schedule 2 </w:t>
      </w:r>
      <w:r w:rsidR="00D30F84">
        <w:rPr>
          <w:sz w:val="16"/>
          <w:szCs w:val="16"/>
          <w:lang w:val="en-US"/>
        </w:rPr>
        <w:t xml:space="preserve">of the Channel Terms </w:t>
      </w:r>
      <w:r w:rsidR="00D30F84" w:rsidRPr="002F6C01">
        <w:rPr>
          <w:sz w:val="16"/>
          <w:szCs w:val="16"/>
          <w:lang w:val="en-US"/>
        </w:rPr>
        <w:t>as "all Infrastructure Services, Telecommunications Services, and Managed Security Services that are being consumed by one or more Purchasing Agencies (excluding Professional Services and Transition Services)"</w:t>
      </w:r>
      <w:r w:rsidR="00D30F84">
        <w:rPr>
          <w:sz w:val="16"/>
          <w:szCs w:val="16"/>
          <w:lang w:val="en-US"/>
        </w:rPr>
        <w:t>.</w:t>
      </w:r>
      <w:r w:rsidR="00D30F84" w:rsidRPr="002F6C01">
        <w:rPr>
          <w:sz w:val="16"/>
          <w:szCs w:val="16"/>
          <w:lang w:val="en-US"/>
        </w:rPr>
        <w:t xml:space="preserve"> </w:t>
      </w:r>
    </w:p>
    <w:p w14:paraId="56FB3605" w14:textId="28737205" w:rsidR="00B748AD" w:rsidRPr="00FE4519" w:rsidRDefault="00D30F84" w:rsidP="00FD71D8">
      <w:pPr>
        <w:pStyle w:val="NumbersLevel2"/>
        <w:numPr>
          <w:ilvl w:val="0"/>
          <w:numId w:val="0"/>
        </w:numPr>
        <w:spacing w:before="80" w:after="0" w:line="240" w:lineRule="atLeast"/>
        <w:ind w:left="851" w:right="113" w:hanging="142"/>
        <w:rPr>
          <w:sz w:val="16"/>
          <w:szCs w:val="16"/>
          <w:lang w:val="en-US"/>
        </w:rPr>
      </w:pPr>
      <w:r>
        <w:rPr>
          <w:sz w:val="16"/>
          <w:szCs w:val="16"/>
          <w:lang w:val="en-US"/>
        </w:rPr>
        <w:tab/>
      </w:r>
      <w:r w:rsidR="00B748AD" w:rsidRPr="00FE4519">
        <w:rPr>
          <w:b/>
          <w:bCs/>
          <w:sz w:val="16"/>
          <w:szCs w:val="16"/>
          <w:lang w:val="en-US"/>
        </w:rPr>
        <w:t>PIR</w:t>
      </w:r>
      <w:r w:rsidR="00B748AD" w:rsidRPr="00FE4519">
        <w:rPr>
          <w:sz w:val="16"/>
          <w:szCs w:val="16"/>
          <w:lang w:val="en-US"/>
        </w:rPr>
        <w:t xml:space="preserve"> means post-incident report</w:t>
      </w:r>
    </w:p>
    <w:p w14:paraId="7E544AC2" w14:textId="39E17016" w:rsidR="00B748AD" w:rsidRPr="00FE4519" w:rsidRDefault="00B748AD" w:rsidP="008F6B3F">
      <w:pPr>
        <w:pStyle w:val="NumbersLevel2"/>
        <w:numPr>
          <w:ilvl w:val="0"/>
          <w:numId w:val="0"/>
        </w:numPr>
        <w:spacing w:before="80" w:after="0" w:line="240" w:lineRule="atLeast"/>
        <w:ind w:left="851" w:right="113" w:hanging="142"/>
        <w:rPr>
          <w:sz w:val="16"/>
          <w:szCs w:val="16"/>
          <w:lang w:val="en-US"/>
        </w:rPr>
      </w:pPr>
      <w:r w:rsidRPr="00FE4519">
        <w:rPr>
          <w:sz w:val="16"/>
          <w:szCs w:val="16"/>
          <w:lang w:val="en-US"/>
        </w:rPr>
        <w:tab/>
      </w:r>
      <w:r w:rsidRPr="00FE4519">
        <w:rPr>
          <w:b/>
          <w:bCs/>
          <w:sz w:val="16"/>
          <w:szCs w:val="16"/>
          <w:lang w:val="en-US"/>
        </w:rPr>
        <w:t>Qualifying Incident</w:t>
      </w:r>
      <w:r w:rsidRPr="00FE4519">
        <w:rPr>
          <w:sz w:val="16"/>
          <w:szCs w:val="16"/>
          <w:lang w:val="en-US"/>
        </w:rPr>
        <w:t xml:space="preserve"> means an incident </w:t>
      </w:r>
      <w:r w:rsidR="003C1116">
        <w:rPr>
          <w:sz w:val="16"/>
          <w:szCs w:val="16"/>
          <w:lang w:val="en-US"/>
        </w:rPr>
        <w:t xml:space="preserve">referred to in the P2 definition </w:t>
      </w:r>
      <w:r w:rsidRPr="00FE4519">
        <w:rPr>
          <w:sz w:val="16"/>
          <w:szCs w:val="16"/>
          <w:lang w:val="en-US"/>
        </w:rPr>
        <w:t>that impacts multiple Purchasing Agencies, or impacts a Purchasing Agency’s entire business, or is security-related, or has a major organisational impact on the Provider or a Purchasing Agency (e.g., damage to reputation, risk to people’s safety, loss of market share, or breach of law).</w:t>
      </w:r>
    </w:p>
    <w:p w14:paraId="1B070E71" w14:textId="2E4C2EF4" w:rsidR="00FD71D8" w:rsidRPr="000773E6" w:rsidRDefault="00FD71D8" w:rsidP="00FD71D8">
      <w:pPr>
        <w:pStyle w:val="SubFormScheduleNumberinglevel2"/>
        <w:numPr>
          <w:ilvl w:val="0"/>
          <w:numId w:val="0"/>
        </w:numPr>
        <w:spacing w:before="80" w:after="0" w:line="240" w:lineRule="atLeast"/>
        <w:ind w:left="851"/>
        <w:rPr>
          <w:sz w:val="16"/>
          <w:szCs w:val="16"/>
          <w:lang w:val="en-US"/>
        </w:rPr>
      </w:pPr>
      <w:r w:rsidRPr="000D3608">
        <w:rPr>
          <w:b/>
          <w:bCs w:val="0"/>
          <w:sz w:val="16"/>
          <w:szCs w:val="16"/>
          <w:lang w:val="en-US"/>
        </w:rPr>
        <w:t>Resolution</w:t>
      </w:r>
      <w:r w:rsidRPr="000773E6">
        <w:rPr>
          <w:sz w:val="16"/>
          <w:szCs w:val="16"/>
          <w:lang w:val="en-US"/>
        </w:rPr>
        <w:t xml:space="preserve"> means identification and solving of the problem that caused the incident.</w:t>
      </w:r>
    </w:p>
    <w:p w14:paraId="78C1CA95" w14:textId="77777777" w:rsidR="00FD71D8" w:rsidRDefault="00FD71D8" w:rsidP="00FD71D8">
      <w:pPr>
        <w:pStyle w:val="SubFormScheduleNumberinglevel2"/>
        <w:numPr>
          <w:ilvl w:val="0"/>
          <w:numId w:val="0"/>
        </w:numPr>
        <w:spacing w:before="80" w:after="0" w:line="240" w:lineRule="atLeast"/>
        <w:ind w:left="851"/>
        <w:rPr>
          <w:sz w:val="16"/>
          <w:szCs w:val="16"/>
          <w:lang w:val="en-US"/>
        </w:rPr>
      </w:pPr>
      <w:r w:rsidRPr="000D3608">
        <w:rPr>
          <w:b/>
          <w:bCs w:val="0"/>
          <w:sz w:val="16"/>
          <w:szCs w:val="16"/>
          <w:lang w:val="en-US"/>
        </w:rPr>
        <w:t>Restoration</w:t>
      </w:r>
      <w:r w:rsidRPr="000773E6">
        <w:rPr>
          <w:sz w:val="16"/>
          <w:szCs w:val="16"/>
          <w:lang w:val="en-US"/>
        </w:rPr>
        <w:t xml:space="preserve"> means returning to effective and secure operation, by either a permanent fix or a stable workaround suitable for continued operational use on an interim </w:t>
      </w:r>
      <w:proofErr w:type="gramStart"/>
      <w:r w:rsidRPr="000773E6">
        <w:rPr>
          <w:sz w:val="16"/>
          <w:szCs w:val="16"/>
          <w:lang w:val="en-US"/>
        </w:rPr>
        <w:t>basis, and</w:t>
      </w:r>
      <w:proofErr w:type="gramEnd"/>
      <w:r w:rsidRPr="000773E6">
        <w:rPr>
          <w:sz w:val="16"/>
          <w:szCs w:val="16"/>
          <w:lang w:val="en-US"/>
        </w:rPr>
        <w:t xml:space="preserve"> </w:t>
      </w:r>
      <w:r w:rsidRPr="000D3608">
        <w:rPr>
          <w:b/>
          <w:bCs w:val="0"/>
          <w:sz w:val="16"/>
          <w:szCs w:val="16"/>
          <w:lang w:val="en-US"/>
        </w:rPr>
        <w:t>Restore</w:t>
      </w:r>
      <w:r w:rsidRPr="000773E6">
        <w:rPr>
          <w:sz w:val="16"/>
          <w:szCs w:val="16"/>
          <w:lang w:val="en-US"/>
        </w:rPr>
        <w:t xml:space="preserve"> has a corresponding meaning.</w:t>
      </w:r>
    </w:p>
    <w:p w14:paraId="02C4F8BB" w14:textId="3E5B7D98" w:rsidR="00B748AD" w:rsidRPr="00FE4519" w:rsidRDefault="00AA3453" w:rsidP="008F6B3F">
      <w:pPr>
        <w:pStyle w:val="SubFormScheduleNumberinglevel2"/>
        <w:numPr>
          <w:ilvl w:val="0"/>
          <w:numId w:val="0"/>
        </w:numPr>
        <w:spacing w:before="80" w:line="240" w:lineRule="atLeast"/>
        <w:ind w:left="851"/>
        <w:rPr>
          <w:sz w:val="16"/>
          <w:szCs w:val="16"/>
          <w:lang w:val="en-US"/>
        </w:rPr>
      </w:pPr>
      <w:r>
        <w:rPr>
          <w:b/>
          <w:sz w:val="16"/>
          <w:szCs w:val="16"/>
          <w:lang w:val="en-US"/>
        </w:rPr>
        <w:t>Restoration</w:t>
      </w:r>
      <w:r w:rsidRPr="00FE4519">
        <w:rPr>
          <w:b/>
          <w:sz w:val="16"/>
          <w:szCs w:val="16"/>
          <w:lang w:val="en-US"/>
        </w:rPr>
        <w:t xml:space="preserve"> </w:t>
      </w:r>
      <w:r w:rsidR="00B748AD" w:rsidRPr="00FE4519">
        <w:rPr>
          <w:b/>
          <w:sz w:val="16"/>
          <w:szCs w:val="16"/>
          <w:lang w:val="en-US"/>
        </w:rPr>
        <w:t>Time</w:t>
      </w:r>
      <w:r w:rsidR="00B748AD" w:rsidRPr="00FE4519">
        <w:rPr>
          <w:sz w:val="16"/>
          <w:szCs w:val="16"/>
          <w:lang w:val="en-US"/>
        </w:rPr>
        <w:t xml:space="preserve"> means the time to </w:t>
      </w:r>
      <w:r w:rsidR="00FD71D8">
        <w:rPr>
          <w:sz w:val="16"/>
          <w:szCs w:val="16"/>
          <w:lang w:val="en-US"/>
        </w:rPr>
        <w:t>Restore</w:t>
      </w:r>
      <w:r w:rsidR="00FD71D8" w:rsidRPr="00FE4519">
        <w:rPr>
          <w:sz w:val="16"/>
          <w:szCs w:val="16"/>
          <w:lang w:val="en-US"/>
        </w:rPr>
        <w:t xml:space="preserve"> </w:t>
      </w:r>
      <w:r w:rsidR="00B748AD" w:rsidRPr="00FE4519">
        <w:rPr>
          <w:sz w:val="16"/>
          <w:szCs w:val="16"/>
          <w:lang w:val="en-US"/>
        </w:rPr>
        <w:t>the affected Service(s).</w:t>
      </w:r>
    </w:p>
    <w:p w14:paraId="4A49E28C" w14:textId="03610602" w:rsidR="00D30F84" w:rsidRDefault="00D30F84" w:rsidP="00D30F84">
      <w:pPr>
        <w:pStyle w:val="SubFormScheduleNumberinglevel2"/>
      </w:pPr>
      <w:r>
        <w:t>Provision of post-incident reporting under paragraph</w:t>
      </w:r>
      <w:r w:rsidR="00FD71D8">
        <w:t xml:space="preserve"> 15.2(b)(iv)</w:t>
      </w:r>
      <w:r>
        <w:t xml:space="preserve"> of Schedule 1 of the Channel Terms (a provision that clause 2.1(q)(xii) of the Core I/T/MS Services Terms incorporates by reference into the Subscription Agreement) will satisfy the P1 PIR obligation, and vice versa. </w:t>
      </w:r>
    </w:p>
    <w:p w14:paraId="18732EBC" w14:textId="6C11F1ED" w:rsidR="009B63E2" w:rsidRDefault="006371D1" w:rsidP="009B63E2">
      <w:pPr>
        <w:pStyle w:val="SubFormScheduleNumberinglevel2"/>
      </w:pPr>
      <w:r>
        <w:t>[</w:t>
      </w:r>
      <w:r w:rsidR="009B63E2">
        <w:t>Base Service Levels from Services Listings</w:t>
      </w:r>
    </w:p>
    <w:p w14:paraId="15D490FB" w14:textId="030651B7" w:rsidR="009B63E2" w:rsidRDefault="009B63E2" w:rsidP="009B63E2">
      <w:pPr>
        <w:pStyle w:val="SubFormScheduleNumberinglevel2"/>
        <w:numPr>
          <w:ilvl w:val="0"/>
          <w:numId w:val="0"/>
        </w:numPr>
        <w:ind w:left="709"/>
      </w:pPr>
      <w:r>
        <w:t>[</w:t>
      </w:r>
      <w:r w:rsidRPr="000429F8">
        <w:rPr>
          <w:color w:val="4F81BD" w:themeColor="accent1"/>
        </w:rPr>
        <w:t>If other Base Service Levels apply to the Services being procured because they are set out and described as such in the relevant Services Listings, they can be set out here in full or by appropriate and trackable reference to the relevant Services Listings.</w:t>
      </w:r>
      <w:r w:rsidR="00D30F84">
        <w:rPr>
          <w:color w:val="4F81BD" w:themeColor="accent1"/>
        </w:rPr>
        <w:t xml:space="preserve"> If not, the heading above and paragraph below can be deleted.</w:t>
      </w:r>
      <w:r w:rsidR="00083E04">
        <w:rPr>
          <w:color w:val="4F81BD" w:themeColor="accent1"/>
        </w:rPr>
        <w:t xml:space="preserve"> As at the commencement of the Channels, there were no additional Base Service Levels.</w:t>
      </w:r>
      <w:r>
        <w:t>]</w:t>
      </w:r>
    </w:p>
    <w:p w14:paraId="16CAA6E2" w14:textId="77777777" w:rsidR="009B63E2" w:rsidRDefault="009B63E2" w:rsidP="009B63E2">
      <w:pPr>
        <w:pStyle w:val="SubFormScheduleNumberinglevel2"/>
        <w:numPr>
          <w:ilvl w:val="0"/>
          <w:numId w:val="0"/>
        </w:numPr>
        <w:ind w:left="709"/>
      </w:pPr>
      <w:r>
        <w:t xml:space="preserve">The following Base Service Levels are Base Service Levels prescribed by DIA as a requirement for Services Listings that relate to the following Services being procured: </w:t>
      </w:r>
    </w:p>
    <w:p w14:paraId="7770DA54" w14:textId="2E86C16B" w:rsidR="009B63E2" w:rsidRDefault="009B63E2" w:rsidP="009B63E2">
      <w:pPr>
        <w:pStyle w:val="SubFormScheduleNumberinglevel2"/>
        <w:numPr>
          <w:ilvl w:val="0"/>
          <w:numId w:val="0"/>
        </w:numPr>
        <w:ind w:left="709"/>
      </w:pPr>
      <w:r>
        <w:t>[</w:t>
      </w:r>
      <w:r w:rsidRPr="000429F8">
        <w:rPr>
          <w:color w:val="4F81BD" w:themeColor="accent1"/>
        </w:rPr>
        <w:t>insert if/as relevant</w:t>
      </w:r>
      <w:r>
        <w:t>]</w:t>
      </w:r>
      <w:r w:rsidR="006371D1">
        <w:t>]</w:t>
      </w:r>
    </w:p>
    <w:p w14:paraId="3F74CB7E" w14:textId="77777777" w:rsidR="009B63E2" w:rsidRDefault="009B63E2" w:rsidP="009B63E2">
      <w:pPr>
        <w:pStyle w:val="SubFormScheduleNumberinglevel2"/>
      </w:pPr>
      <w:r>
        <w:t>Additional Service Levels</w:t>
      </w:r>
    </w:p>
    <w:p w14:paraId="7EAF67BA" w14:textId="60557388" w:rsidR="009B63E2" w:rsidRDefault="009B63E2" w:rsidP="009B63E2">
      <w:pPr>
        <w:pStyle w:val="SubFormScheduleNumberinglevel2"/>
        <w:numPr>
          <w:ilvl w:val="0"/>
          <w:numId w:val="0"/>
        </w:numPr>
        <w:ind w:left="709"/>
      </w:pPr>
      <w:r>
        <w:t>[</w:t>
      </w:r>
      <w:r w:rsidRPr="000429F8">
        <w:rPr>
          <w:color w:val="4F81BD" w:themeColor="accent1"/>
        </w:rPr>
        <w:t xml:space="preserve">Additional Service Levels are other Service Levels that the Provider </w:t>
      </w:r>
      <w:r w:rsidR="00AB2C7B">
        <w:rPr>
          <w:color w:val="4F81BD" w:themeColor="accent1"/>
        </w:rPr>
        <w:t xml:space="preserve">voluntarily </w:t>
      </w:r>
      <w:r w:rsidRPr="000429F8">
        <w:rPr>
          <w:color w:val="4F81BD" w:themeColor="accent1"/>
        </w:rPr>
        <w:t>offers in its Services Listings or that are agreed between the Provider and Purchasing Agency. If there are any such other Service Levels, set them out below</w:t>
      </w:r>
      <w:r w:rsidRPr="00384DA6">
        <w:rPr>
          <w:color w:val="4F81BD" w:themeColor="accent1"/>
        </w:rPr>
        <w:t>.</w:t>
      </w:r>
      <w:r>
        <w:t>]</w:t>
      </w:r>
    </w:p>
    <w:p w14:paraId="2A2B4B4C" w14:textId="77777777" w:rsidR="009B63E2" w:rsidRDefault="009B63E2" w:rsidP="009B63E2">
      <w:pPr>
        <w:pStyle w:val="SubFormScheduleNumberinglevel2"/>
        <w:numPr>
          <w:ilvl w:val="0"/>
          <w:numId w:val="0"/>
        </w:numPr>
        <w:ind w:left="709"/>
      </w:pPr>
      <w:r>
        <w:t>Additional Services Levels applicable to the Services are as follows:</w:t>
      </w:r>
    </w:p>
    <w:p w14:paraId="59F47EB2" w14:textId="77777777" w:rsidR="009B63E2" w:rsidRDefault="009B63E2" w:rsidP="009B63E2">
      <w:pPr>
        <w:pStyle w:val="SubFormScheduleNumberinglevel2"/>
        <w:numPr>
          <w:ilvl w:val="0"/>
          <w:numId w:val="0"/>
        </w:numPr>
        <w:ind w:left="709"/>
      </w:pPr>
      <w:r>
        <w:t>[</w:t>
      </w:r>
      <w:r w:rsidRPr="000429F8">
        <w:rPr>
          <w:color w:val="4F81BD" w:themeColor="accent1"/>
        </w:rPr>
        <w:t>insert if/as relevant</w:t>
      </w:r>
      <w:r>
        <w:t>]</w:t>
      </w:r>
    </w:p>
    <w:p w14:paraId="13AD5593" w14:textId="77777777" w:rsidR="009B63E2" w:rsidRPr="008B0249" w:rsidRDefault="009B63E2" w:rsidP="00ED61D7">
      <w:pPr>
        <w:pStyle w:val="SubFormScheduleNumberinglevel2"/>
        <w:widowControl w:val="0"/>
      </w:pPr>
      <w:r w:rsidRPr="008B0249">
        <w:t xml:space="preserve">Service Level Credits </w:t>
      </w:r>
    </w:p>
    <w:p w14:paraId="7BB892E2" w14:textId="77777777" w:rsidR="009B63E2" w:rsidRDefault="009B63E2" w:rsidP="00ED61D7">
      <w:pPr>
        <w:pStyle w:val="SubFormScheduleNumberinglevel2"/>
        <w:widowControl w:val="0"/>
        <w:numPr>
          <w:ilvl w:val="0"/>
          <w:numId w:val="0"/>
        </w:numPr>
        <w:ind w:left="709"/>
      </w:pPr>
      <w:r>
        <w:lastRenderedPageBreak/>
        <w:t>[</w:t>
      </w:r>
      <w:r>
        <w:rPr>
          <w:color w:val="4F81BD"/>
        </w:rPr>
        <w:t>A sample Service Level Credit table is set out below. You may need to modify it to suit your circumstances, e.g., depending on the nature of any applicable Service Levels beyond the Base Service Levels prescribed by the Channel Terms which are set out below.</w:t>
      </w:r>
      <w:r>
        <w:t>]</w:t>
      </w:r>
    </w:p>
    <w:p w14:paraId="72E7E7ED" w14:textId="0D611128" w:rsidR="009B63E2" w:rsidRDefault="009B63E2" w:rsidP="009B63E2">
      <w:pPr>
        <w:pStyle w:val="SubFormScheduleNumberinglevel2"/>
        <w:numPr>
          <w:ilvl w:val="0"/>
          <w:numId w:val="0"/>
        </w:numPr>
        <w:ind w:left="709"/>
      </w:pPr>
      <w:r>
        <w:t>The table below lists all applicable Service Levels and, for each Service Level, indicates whether it is a SLC Service Level and, if so, what SLC Weight the Purchasing Agency has apportioned to it.</w:t>
      </w:r>
    </w:p>
    <w:tbl>
      <w:tblPr>
        <w:tblW w:w="451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820"/>
        <w:gridCol w:w="1702"/>
        <w:gridCol w:w="1700"/>
      </w:tblGrid>
      <w:tr w:rsidR="009B63E2" w:rsidRPr="00604A05" w14:paraId="0C028D6D" w14:textId="77777777" w:rsidTr="000429F8">
        <w:trPr>
          <w:tblHeader/>
        </w:trPr>
        <w:tc>
          <w:tcPr>
            <w:tcW w:w="3065" w:type="pct"/>
            <w:gridSpan w:val="2"/>
            <w:shd w:val="clear" w:color="auto" w:fill="DBE5F1" w:themeFill="accent1" w:themeFillTint="33"/>
            <w:vAlign w:val="center"/>
          </w:tcPr>
          <w:p w14:paraId="45B96AA8" w14:textId="77777777" w:rsidR="009B63E2" w:rsidRPr="003079CE" w:rsidRDefault="009B63E2" w:rsidP="000429F8">
            <w:pPr>
              <w:pStyle w:val="TableHeading"/>
              <w:snapToGrid w:val="0"/>
              <w:spacing w:line="240" w:lineRule="auto"/>
              <w:jc w:val="center"/>
              <w:rPr>
                <w:rFonts w:cs="Arial"/>
                <w:color w:val="000000"/>
                <w:sz w:val="16"/>
              </w:rPr>
            </w:pPr>
            <w:r w:rsidRPr="003079CE">
              <w:rPr>
                <w:rFonts w:cs="Arial"/>
                <w:color w:val="000000"/>
                <w:sz w:val="16"/>
              </w:rPr>
              <w:t>Service Level</w:t>
            </w:r>
          </w:p>
        </w:tc>
        <w:tc>
          <w:tcPr>
            <w:tcW w:w="968" w:type="pct"/>
            <w:shd w:val="clear" w:color="auto" w:fill="DBE5F1" w:themeFill="accent1" w:themeFillTint="33"/>
            <w:vAlign w:val="center"/>
          </w:tcPr>
          <w:p w14:paraId="753D76BC" w14:textId="77777777" w:rsidR="009B63E2" w:rsidRPr="003079CE" w:rsidRDefault="009B63E2" w:rsidP="000429F8">
            <w:pPr>
              <w:pStyle w:val="TableHeading"/>
              <w:snapToGrid w:val="0"/>
              <w:spacing w:line="240" w:lineRule="auto"/>
              <w:jc w:val="center"/>
              <w:rPr>
                <w:rFonts w:cs="Arial"/>
                <w:color w:val="000000"/>
                <w:sz w:val="16"/>
              </w:rPr>
            </w:pPr>
            <w:r>
              <w:rPr>
                <w:rFonts w:cs="Arial"/>
                <w:color w:val="000000"/>
                <w:sz w:val="16"/>
              </w:rPr>
              <w:t>SLC</w:t>
            </w:r>
            <w:r w:rsidRPr="003079CE">
              <w:rPr>
                <w:rFonts w:cs="Arial"/>
                <w:color w:val="000000"/>
                <w:sz w:val="16"/>
              </w:rPr>
              <w:t xml:space="preserve"> Service Level?</w:t>
            </w:r>
            <w:r>
              <w:rPr>
                <w:rFonts w:cs="Arial"/>
                <w:color w:val="000000"/>
                <w:sz w:val="16"/>
              </w:rPr>
              <w:t xml:space="preserve"> (Yes/No)</w:t>
            </w:r>
          </w:p>
        </w:tc>
        <w:tc>
          <w:tcPr>
            <w:tcW w:w="967" w:type="pct"/>
            <w:shd w:val="clear" w:color="auto" w:fill="DBE5F1" w:themeFill="accent1" w:themeFillTint="33"/>
            <w:vAlign w:val="center"/>
          </w:tcPr>
          <w:p w14:paraId="520103FB" w14:textId="77777777" w:rsidR="009B63E2" w:rsidRPr="003079CE" w:rsidRDefault="009B63E2" w:rsidP="000429F8">
            <w:pPr>
              <w:pStyle w:val="TableHeading"/>
              <w:snapToGrid w:val="0"/>
              <w:spacing w:line="240" w:lineRule="auto"/>
              <w:jc w:val="center"/>
              <w:rPr>
                <w:rFonts w:cs="Arial"/>
                <w:color w:val="000000"/>
                <w:sz w:val="16"/>
              </w:rPr>
            </w:pPr>
            <w:r w:rsidRPr="003079CE">
              <w:rPr>
                <w:rFonts w:cs="Arial"/>
                <w:color w:val="000000"/>
                <w:sz w:val="16"/>
              </w:rPr>
              <w:t>SLC Weight %</w:t>
            </w:r>
          </w:p>
        </w:tc>
      </w:tr>
      <w:tr w:rsidR="009B63E2" w:rsidRPr="00D47DDB" w14:paraId="7040B39C" w14:textId="77777777" w:rsidTr="000429F8">
        <w:trPr>
          <w:trHeight w:val="270"/>
        </w:trPr>
        <w:tc>
          <w:tcPr>
            <w:tcW w:w="323" w:type="pct"/>
          </w:tcPr>
          <w:p w14:paraId="7CC88112" w14:textId="077AFE0C" w:rsidR="009B63E2" w:rsidRPr="003079CE" w:rsidRDefault="00D30F84" w:rsidP="000429F8">
            <w:pPr>
              <w:pStyle w:val="TableContent"/>
              <w:snapToGrid w:val="0"/>
              <w:ind w:left="-77"/>
              <w:jc w:val="center"/>
              <w:rPr>
                <w:sz w:val="16"/>
                <w:szCs w:val="16"/>
              </w:rPr>
            </w:pPr>
            <w:r>
              <w:rPr>
                <w:sz w:val="16"/>
                <w:szCs w:val="16"/>
              </w:rPr>
              <w:t>1</w:t>
            </w:r>
          </w:p>
        </w:tc>
        <w:tc>
          <w:tcPr>
            <w:tcW w:w="2742" w:type="pct"/>
          </w:tcPr>
          <w:p w14:paraId="330C9570" w14:textId="1D86684B" w:rsidR="009B63E2" w:rsidRPr="00E20A86" w:rsidRDefault="009B63E2" w:rsidP="000429F8">
            <w:pPr>
              <w:pStyle w:val="TableContent"/>
              <w:snapToGrid w:val="0"/>
              <w:rPr>
                <w:sz w:val="16"/>
                <w:szCs w:val="16"/>
              </w:rPr>
            </w:pPr>
            <w:r w:rsidRPr="00E20A86">
              <w:rPr>
                <w:sz w:val="16"/>
                <w:szCs w:val="16"/>
              </w:rPr>
              <w:t>IMSL1:</w:t>
            </w:r>
            <w:r w:rsidRPr="000429F8">
              <w:rPr>
                <w:sz w:val="16"/>
                <w:szCs w:val="16"/>
              </w:rPr>
              <w:t xml:space="preserve"> Priority 1 Critical (P1) </w:t>
            </w:r>
          </w:p>
        </w:tc>
        <w:tc>
          <w:tcPr>
            <w:tcW w:w="968" w:type="pct"/>
          </w:tcPr>
          <w:p w14:paraId="04CDB3F2" w14:textId="77777777" w:rsidR="009B63E2" w:rsidRPr="00E20A86" w:rsidRDefault="009B63E2" w:rsidP="000429F8">
            <w:pPr>
              <w:pStyle w:val="TableContent"/>
              <w:tabs>
                <w:tab w:val="center" w:pos="619"/>
                <w:tab w:val="left" w:pos="1128"/>
              </w:tabs>
              <w:snapToGrid w:val="0"/>
              <w:jc w:val="center"/>
              <w:rPr>
                <w:sz w:val="16"/>
                <w:szCs w:val="16"/>
              </w:rPr>
            </w:pPr>
            <w:r w:rsidRPr="00E20A86">
              <w:rPr>
                <w:sz w:val="16"/>
                <w:szCs w:val="16"/>
              </w:rPr>
              <w:t>Yes</w:t>
            </w:r>
          </w:p>
        </w:tc>
        <w:tc>
          <w:tcPr>
            <w:tcW w:w="967" w:type="pct"/>
          </w:tcPr>
          <w:p w14:paraId="627CFE9D" w14:textId="77777777" w:rsidR="009B63E2" w:rsidRPr="00E20A86" w:rsidRDefault="009B63E2" w:rsidP="000429F8">
            <w:pPr>
              <w:pStyle w:val="TableContent"/>
              <w:snapToGrid w:val="0"/>
              <w:jc w:val="center"/>
              <w:rPr>
                <w:sz w:val="16"/>
                <w:szCs w:val="16"/>
              </w:rPr>
            </w:pPr>
            <w:r w:rsidRPr="00E20A86">
              <w:rPr>
                <w:sz w:val="16"/>
                <w:szCs w:val="16"/>
              </w:rPr>
              <w:t>%</w:t>
            </w:r>
          </w:p>
        </w:tc>
      </w:tr>
      <w:tr w:rsidR="009B63E2" w:rsidRPr="00D47DDB" w14:paraId="1231CA5E" w14:textId="77777777" w:rsidTr="000429F8">
        <w:trPr>
          <w:trHeight w:val="270"/>
        </w:trPr>
        <w:tc>
          <w:tcPr>
            <w:tcW w:w="323" w:type="pct"/>
          </w:tcPr>
          <w:p w14:paraId="7D375B0F" w14:textId="45FDAD6E" w:rsidR="009B63E2" w:rsidRPr="003079CE" w:rsidRDefault="00D30F84" w:rsidP="000429F8">
            <w:pPr>
              <w:pStyle w:val="TableContent"/>
              <w:snapToGrid w:val="0"/>
              <w:ind w:left="-77"/>
              <w:jc w:val="center"/>
              <w:rPr>
                <w:sz w:val="16"/>
                <w:szCs w:val="16"/>
              </w:rPr>
            </w:pPr>
            <w:r>
              <w:rPr>
                <w:sz w:val="16"/>
                <w:szCs w:val="16"/>
              </w:rPr>
              <w:t>2</w:t>
            </w:r>
          </w:p>
        </w:tc>
        <w:tc>
          <w:tcPr>
            <w:tcW w:w="2742" w:type="pct"/>
          </w:tcPr>
          <w:p w14:paraId="4FAD4429" w14:textId="01FE208E" w:rsidR="009B63E2" w:rsidRPr="00E20A86" w:rsidRDefault="009B63E2" w:rsidP="000429F8">
            <w:pPr>
              <w:pStyle w:val="TableContent"/>
              <w:snapToGrid w:val="0"/>
              <w:rPr>
                <w:sz w:val="16"/>
                <w:szCs w:val="16"/>
              </w:rPr>
            </w:pPr>
            <w:r w:rsidRPr="00E20A86">
              <w:rPr>
                <w:sz w:val="16"/>
                <w:szCs w:val="16"/>
              </w:rPr>
              <w:t xml:space="preserve">IMSL2: </w:t>
            </w:r>
            <w:r w:rsidRPr="000429F8">
              <w:rPr>
                <w:sz w:val="16"/>
                <w:szCs w:val="16"/>
              </w:rPr>
              <w:t xml:space="preserve">Priority 2 High (P2) </w:t>
            </w:r>
          </w:p>
        </w:tc>
        <w:tc>
          <w:tcPr>
            <w:tcW w:w="968" w:type="pct"/>
          </w:tcPr>
          <w:p w14:paraId="451CC085" w14:textId="77777777" w:rsidR="009B63E2" w:rsidRPr="00E20A86" w:rsidRDefault="009B63E2" w:rsidP="000429F8">
            <w:pPr>
              <w:pStyle w:val="TableContent"/>
              <w:tabs>
                <w:tab w:val="center" w:pos="619"/>
                <w:tab w:val="left" w:pos="1128"/>
              </w:tabs>
              <w:snapToGrid w:val="0"/>
              <w:jc w:val="center"/>
              <w:rPr>
                <w:sz w:val="16"/>
                <w:szCs w:val="16"/>
              </w:rPr>
            </w:pPr>
            <w:r w:rsidRPr="00E20A86">
              <w:rPr>
                <w:sz w:val="16"/>
                <w:szCs w:val="16"/>
              </w:rPr>
              <w:t>Yes</w:t>
            </w:r>
          </w:p>
        </w:tc>
        <w:tc>
          <w:tcPr>
            <w:tcW w:w="967" w:type="pct"/>
          </w:tcPr>
          <w:p w14:paraId="7B12902B" w14:textId="77777777" w:rsidR="009B63E2" w:rsidRPr="00E20A86" w:rsidRDefault="009B63E2" w:rsidP="000429F8">
            <w:pPr>
              <w:pStyle w:val="TableContent"/>
              <w:snapToGrid w:val="0"/>
              <w:jc w:val="center"/>
              <w:rPr>
                <w:sz w:val="16"/>
                <w:szCs w:val="16"/>
              </w:rPr>
            </w:pPr>
            <w:r w:rsidRPr="00E20A86">
              <w:rPr>
                <w:sz w:val="16"/>
                <w:szCs w:val="16"/>
              </w:rPr>
              <w:t>%</w:t>
            </w:r>
          </w:p>
        </w:tc>
      </w:tr>
      <w:tr w:rsidR="009B63E2" w:rsidRPr="00D47DDB" w14:paraId="5457FC0C" w14:textId="77777777" w:rsidTr="000429F8">
        <w:trPr>
          <w:trHeight w:val="270"/>
        </w:trPr>
        <w:tc>
          <w:tcPr>
            <w:tcW w:w="323" w:type="pct"/>
          </w:tcPr>
          <w:p w14:paraId="1B2D3EA9" w14:textId="206B33BB" w:rsidR="009B63E2" w:rsidRPr="003079CE" w:rsidRDefault="00D30F84" w:rsidP="000429F8">
            <w:pPr>
              <w:pStyle w:val="TableContent"/>
              <w:snapToGrid w:val="0"/>
              <w:ind w:left="-77"/>
              <w:jc w:val="center"/>
              <w:rPr>
                <w:sz w:val="16"/>
                <w:szCs w:val="16"/>
              </w:rPr>
            </w:pPr>
            <w:r>
              <w:rPr>
                <w:sz w:val="16"/>
                <w:szCs w:val="16"/>
              </w:rPr>
              <w:t>3</w:t>
            </w:r>
          </w:p>
        </w:tc>
        <w:tc>
          <w:tcPr>
            <w:tcW w:w="2742" w:type="pct"/>
          </w:tcPr>
          <w:p w14:paraId="31C989F3" w14:textId="4BAC5A56" w:rsidR="009B63E2" w:rsidRPr="00E20A86" w:rsidRDefault="009B63E2" w:rsidP="000429F8">
            <w:pPr>
              <w:pStyle w:val="TableContent"/>
              <w:snapToGrid w:val="0"/>
              <w:rPr>
                <w:sz w:val="16"/>
                <w:szCs w:val="16"/>
              </w:rPr>
            </w:pPr>
            <w:r w:rsidRPr="00E20A86">
              <w:rPr>
                <w:sz w:val="16"/>
                <w:szCs w:val="16"/>
              </w:rPr>
              <w:t>[</w:t>
            </w:r>
            <w:r>
              <w:rPr>
                <w:color w:val="4F81BD" w:themeColor="accent1"/>
                <w:sz w:val="16"/>
                <w:szCs w:val="16"/>
              </w:rPr>
              <w:t>Ad</w:t>
            </w:r>
            <w:r w:rsidRPr="000429F8">
              <w:rPr>
                <w:color w:val="4F81BD" w:themeColor="accent1"/>
                <w:sz w:val="16"/>
                <w:szCs w:val="16"/>
              </w:rPr>
              <w:t>d details for any other Base Service Levels and Additional Service Levels</w:t>
            </w:r>
            <w:r>
              <w:rPr>
                <w:color w:val="4F81BD" w:themeColor="accent1"/>
                <w:sz w:val="16"/>
                <w:szCs w:val="16"/>
              </w:rPr>
              <w:t xml:space="preserve">. This table is not meant to imply that there can only be </w:t>
            </w:r>
            <w:r w:rsidR="00D30F84">
              <w:rPr>
                <w:color w:val="4F81BD" w:themeColor="accent1"/>
                <w:sz w:val="16"/>
                <w:szCs w:val="16"/>
              </w:rPr>
              <w:t>1</w:t>
            </w:r>
            <w:r>
              <w:rPr>
                <w:color w:val="4F81BD" w:themeColor="accent1"/>
                <w:sz w:val="16"/>
                <w:szCs w:val="16"/>
              </w:rPr>
              <w:t>0 Service Levels.</w:t>
            </w:r>
            <w:r>
              <w:rPr>
                <w:sz w:val="16"/>
                <w:szCs w:val="16"/>
              </w:rPr>
              <w:t>]</w:t>
            </w:r>
          </w:p>
        </w:tc>
        <w:tc>
          <w:tcPr>
            <w:tcW w:w="968" w:type="pct"/>
          </w:tcPr>
          <w:p w14:paraId="1BBDFDBB" w14:textId="77777777" w:rsidR="009B63E2" w:rsidRPr="00E20A86" w:rsidRDefault="009B63E2" w:rsidP="000429F8">
            <w:pPr>
              <w:pStyle w:val="TableContent"/>
              <w:tabs>
                <w:tab w:val="center" w:pos="619"/>
                <w:tab w:val="left" w:pos="1128"/>
              </w:tabs>
              <w:snapToGrid w:val="0"/>
              <w:jc w:val="center"/>
              <w:rPr>
                <w:sz w:val="16"/>
                <w:szCs w:val="16"/>
              </w:rPr>
            </w:pPr>
            <w:r>
              <w:rPr>
                <w:sz w:val="16"/>
                <w:szCs w:val="16"/>
              </w:rPr>
              <w:t>[</w:t>
            </w:r>
            <w:r w:rsidRPr="000429F8">
              <w:rPr>
                <w:color w:val="4F81BD" w:themeColor="accent1"/>
                <w:sz w:val="16"/>
                <w:szCs w:val="16"/>
              </w:rPr>
              <w:t>enter Yes or No</w:t>
            </w:r>
            <w:r>
              <w:rPr>
                <w:sz w:val="16"/>
                <w:szCs w:val="16"/>
              </w:rPr>
              <w:t>]</w:t>
            </w:r>
          </w:p>
        </w:tc>
        <w:tc>
          <w:tcPr>
            <w:tcW w:w="967" w:type="pct"/>
          </w:tcPr>
          <w:p w14:paraId="62BBA93A" w14:textId="77777777" w:rsidR="009B63E2" w:rsidRPr="00E20A86" w:rsidRDefault="009B63E2" w:rsidP="000429F8">
            <w:pPr>
              <w:pStyle w:val="TableContent"/>
              <w:snapToGrid w:val="0"/>
              <w:jc w:val="center"/>
              <w:rPr>
                <w:sz w:val="16"/>
                <w:szCs w:val="16"/>
              </w:rPr>
            </w:pPr>
            <w:r w:rsidRPr="00E20A86">
              <w:rPr>
                <w:sz w:val="16"/>
                <w:szCs w:val="16"/>
              </w:rPr>
              <w:t>%</w:t>
            </w:r>
          </w:p>
        </w:tc>
      </w:tr>
      <w:tr w:rsidR="009B63E2" w:rsidRPr="00D47DDB" w14:paraId="110882A2" w14:textId="77777777" w:rsidTr="000429F8">
        <w:trPr>
          <w:trHeight w:val="270"/>
        </w:trPr>
        <w:tc>
          <w:tcPr>
            <w:tcW w:w="323" w:type="pct"/>
          </w:tcPr>
          <w:p w14:paraId="4E6D3A5D" w14:textId="2E126112" w:rsidR="009B63E2" w:rsidRPr="003079CE" w:rsidRDefault="00D30F84" w:rsidP="000429F8">
            <w:pPr>
              <w:pStyle w:val="TableContent"/>
              <w:snapToGrid w:val="0"/>
              <w:ind w:left="-77"/>
              <w:jc w:val="center"/>
              <w:rPr>
                <w:sz w:val="16"/>
                <w:szCs w:val="16"/>
              </w:rPr>
            </w:pPr>
            <w:r>
              <w:rPr>
                <w:sz w:val="16"/>
                <w:szCs w:val="16"/>
              </w:rPr>
              <w:t>4</w:t>
            </w:r>
          </w:p>
        </w:tc>
        <w:tc>
          <w:tcPr>
            <w:tcW w:w="2742" w:type="pct"/>
          </w:tcPr>
          <w:p w14:paraId="4F64F21A" w14:textId="77777777" w:rsidR="009B63E2" w:rsidRPr="00E20A86" w:rsidRDefault="009B63E2" w:rsidP="000429F8">
            <w:pPr>
              <w:pStyle w:val="TableContent"/>
              <w:snapToGrid w:val="0"/>
              <w:rPr>
                <w:sz w:val="16"/>
                <w:szCs w:val="16"/>
              </w:rPr>
            </w:pPr>
          </w:p>
        </w:tc>
        <w:tc>
          <w:tcPr>
            <w:tcW w:w="968" w:type="pct"/>
          </w:tcPr>
          <w:p w14:paraId="6EA8B3FF" w14:textId="77777777" w:rsidR="009B63E2" w:rsidRPr="00E20A86" w:rsidRDefault="009B63E2" w:rsidP="000429F8">
            <w:pPr>
              <w:pStyle w:val="TableContent"/>
              <w:tabs>
                <w:tab w:val="center" w:pos="619"/>
                <w:tab w:val="left" w:pos="1128"/>
              </w:tabs>
              <w:snapToGrid w:val="0"/>
              <w:jc w:val="center"/>
              <w:rPr>
                <w:sz w:val="16"/>
                <w:szCs w:val="16"/>
              </w:rPr>
            </w:pPr>
          </w:p>
        </w:tc>
        <w:tc>
          <w:tcPr>
            <w:tcW w:w="967" w:type="pct"/>
          </w:tcPr>
          <w:p w14:paraId="590E34B2" w14:textId="77777777" w:rsidR="009B63E2" w:rsidRPr="00E20A86" w:rsidRDefault="009B63E2" w:rsidP="000429F8">
            <w:pPr>
              <w:pStyle w:val="TableContent"/>
              <w:snapToGrid w:val="0"/>
              <w:jc w:val="center"/>
              <w:rPr>
                <w:sz w:val="16"/>
                <w:szCs w:val="16"/>
              </w:rPr>
            </w:pPr>
            <w:r w:rsidRPr="00E20A86">
              <w:rPr>
                <w:sz w:val="16"/>
                <w:szCs w:val="16"/>
              </w:rPr>
              <w:t>%</w:t>
            </w:r>
          </w:p>
        </w:tc>
      </w:tr>
      <w:tr w:rsidR="009B63E2" w:rsidRPr="00D47DDB" w14:paraId="05AB724F" w14:textId="77777777" w:rsidTr="000429F8">
        <w:trPr>
          <w:trHeight w:val="270"/>
        </w:trPr>
        <w:tc>
          <w:tcPr>
            <w:tcW w:w="323" w:type="pct"/>
          </w:tcPr>
          <w:p w14:paraId="0E883EE5" w14:textId="1222C27D" w:rsidR="009B63E2" w:rsidRPr="003079CE" w:rsidRDefault="00D30F84" w:rsidP="000429F8">
            <w:pPr>
              <w:pStyle w:val="TableContent"/>
              <w:snapToGrid w:val="0"/>
              <w:ind w:left="-77"/>
              <w:jc w:val="center"/>
              <w:rPr>
                <w:sz w:val="16"/>
                <w:szCs w:val="16"/>
              </w:rPr>
            </w:pPr>
            <w:r>
              <w:rPr>
                <w:sz w:val="16"/>
                <w:szCs w:val="16"/>
              </w:rPr>
              <w:t>5</w:t>
            </w:r>
          </w:p>
        </w:tc>
        <w:tc>
          <w:tcPr>
            <w:tcW w:w="2742" w:type="pct"/>
          </w:tcPr>
          <w:p w14:paraId="1BE199F4" w14:textId="77777777" w:rsidR="009B63E2" w:rsidRPr="00E20A86" w:rsidRDefault="009B63E2" w:rsidP="000429F8">
            <w:pPr>
              <w:pStyle w:val="TableContent"/>
              <w:snapToGrid w:val="0"/>
              <w:rPr>
                <w:sz w:val="16"/>
                <w:szCs w:val="16"/>
              </w:rPr>
            </w:pPr>
          </w:p>
        </w:tc>
        <w:tc>
          <w:tcPr>
            <w:tcW w:w="968" w:type="pct"/>
          </w:tcPr>
          <w:p w14:paraId="38DBF969" w14:textId="77777777" w:rsidR="009B63E2" w:rsidRPr="00E20A86" w:rsidRDefault="009B63E2" w:rsidP="000429F8">
            <w:pPr>
              <w:pStyle w:val="TableContent"/>
              <w:tabs>
                <w:tab w:val="center" w:pos="619"/>
                <w:tab w:val="left" w:pos="1128"/>
              </w:tabs>
              <w:snapToGrid w:val="0"/>
              <w:jc w:val="center"/>
              <w:rPr>
                <w:sz w:val="16"/>
                <w:szCs w:val="16"/>
              </w:rPr>
            </w:pPr>
          </w:p>
        </w:tc>
        <w:tc>
          <w:tcPr>
            <w:tcW w:w="967" w:type="pct"/>
          </w:tcPr>
          <w:p w14:paraId="69FC0DD4" w14:textId="77777777" w:rsidR="009B63E2" w:rsidRPr="00E20A86" w:rsidRDefault="009B63E2" w:rsidP="000429F8">
            <w:pPr>
              <w:pStyle w:val="TableContent"/>
              <w:snapToGrid w:val="0"/>
              <w:jc w:val="center"/>
              <w:rPr>
                <w:sz w:val="16"/>
                <w:szCs w:val="16"/>
              </w:rPr>
            </w:pPr>
            <w:r w:rsidRPr="00E20A86">
              <w:rPr>
                <w:sz w:val="16"/>
                <w:szCs w:val="16"/>
              </w:rPr>
              <w:t>%</w:t>
            </w:r>
          </w:p>
        </w:tc>
      </w:tr>
      <w:tr w:rsidR="009B63E2" w:rsidRPr="00D47DDB" w14:paraId="185D60BA" w14:textId="77777777" w:rsidTr="000429F8">
        <w:trPr>
          <w:trHeight w:val="270"/>
        </w:trPr>
        <w:tc>
          <w:tcPr>
            <w:tcW w:w="323" w:type="pct"/>
          </w:tcPr>
          <w:p w14:paraId="1D4CF095" w14:textId="5A8BEBCF" w:rsidR="009B63E2" w:rsidRPr="003079CE" w:rsidRDefault="00D30F84" w:rsidP="000429F8">
            <w:pPr>
              <w:pStyle w:val="TableContent"/>
              <w:snapToGrid w:val="0"/>
              <w:ind w:left="-77"/>
              <w:jc w:val="center"/>
              <w:rPr>
                <w:sz w:val="16"/>
                <w:szCs w:val="16"/>
              </w:rPr>
            </w:pPr>
            <w:r>
              <w:rPr>
                <w:sz w:val="16"/>
                <w:szCs w:val="16"/>
              </w:rPr>
              <w:t>6</w:t>
            </w:r>
          </w:p>
        </w:tc>
        <w:tc>
          <w:tcPr>
            <w:tcW w:w="2742" w:type="pct"/>
          </w:tcPr>
          <w:p w14:paraId="2BB63A3B" w14:textId="77777777" w:rsidR="009B63E2" w:rsidRPr="00E20A86" w:rsidRDefault="009B63E2" w:rsidP="000429F8">
            <w:pPr>
              <w:pStyle w:val="TableContent"/>
              <w:snapToGrid w:val="0"/>
              <w:rPr>
                <w:sz w:val="16"/>
                <w:szCs w:val="16"/>
              </w:rPr>
            </w:pPr>
          </w:p>
        </w:tc>
        <w:tc>
          <w:tcPr>
            <w:tcW w:w="968" w:type="pct"/>
          </w:tcPr>
          <w:p w14:paraId="08E4A275" w14:textId="77777777" w:rsidR="009B63E2" w:rsidRPr="00E20A86" w:rsidRDefault="009B63E2" w:rsidP="000429F8">
            <w:pPr>
              <w:pStyle w:val="TableContent"/>
              <w:tabs>
                <w:tab w:val="center" w:pos="619"/>
                <w:tab w:val="left" w:pos="1128"/>
              </w:tabs>
              <w:snapToGrid w:val="0"/>
              <w:jc w:val="center"/>
              <w:rPr>
                <w:sz w:val="16"/>
                <w:szCs w:val="16"/>
              </w:rPr>
            </w:pPr>
          </w:p>
        </w:tc>
        <w:tc>
          <w:tcPr>
            <w:tcW w:w="967" w:type="pct"/>
          </w:tcPr>
          <w:p w14:paraId="46391EBF" w14:textId="77777777" w:rsidR="009B63E2" w:rsidRPr="00E20A86" w:rsidRDefault="009B63E2" w:rsidP="000429F8">
            <w:pPr>
              <w:pStyle w:val="TableContent"/>
              <w:snapToGrid w:val="0"/>
              <w:jc w:val="center"/>
              <w:rPr>
                <w:sz w:val="16"/>
                <w:szCs w:val="16"/>
              </w:rPr>
            </w:pPr>
            <w:r w:rsidRPr="00E20A86">
              <w:rPr>
                <w:sz w:val="16"/>
                <w:szCs w:val="16"/>
              </w:rPr>
              <w:t>%</w:t>
            </w:r>
          </w:p>
        </w:tc>
      </w:tr>
      <w:tr w:rsidR="009B63E2" w:rsidRPr="00D47DDB" w14:paraId="1924EFD5" w14:textId="77777777" w:rsidTr="000429F8">
        <w:trPr>
          <w:trHeight w:val="270"/>
        </w:trPr>
        <w:tc>
          <w:tcPr>
            <w:tcW w:w="323" w:type="pct"/>
          </w:tcPr>
          <w:p w14:paraId="51548328" w14:textId="44E23918" w:rsidR="009B63E2" w:rsidRPr="003079CE" w:rsidRDefault="00D30F84" w:rsidP="000429F8">
            <w:pPr>
              <w:pStyle w:val="TableContent"/>
              <w:snapToGrid w:val="0"/>
              <w:ind w:left="-77"/>
              <w:jc w:val="center"/>
              <w:rPr>
                <w:sz w:val="16"/>
                <w:szCs w:val="16"/>
              </w:rPr>
            </w:pPr>
            <w:r>
              <w:rPr>
                <w:sz w:val="16"/>
                <w:szCs w:val="16"/>
              </w:rPr>
              <w:t>7</w:t>
            </w:r>
          </w:p>
        </w:tc>
        <w:tc>
          <w:tcPr>
            <w:tcW w:w="2742" w:type="pct"/>
          </w:tcPr>
          <w:p w14:paraId="3238693A" w14:textId="77777777" w:rsidR="009B63E2" w:rsidRPr="00E20A86" w:rsidRDefault="009B63E2" w:rsidP="000429F8">
            <w:pPr>
              <w:pStyle w:val="TableContent"/>
              <w:snapToGrid w:val="0"/>
              <w:rPr>
                <w:sz w:val="16"/>
                <w:szCs w:val="16"/>
              </w:rPr>
            </w:pPr>
          </w:p>
        </w:tc>
        <w:tc>
          <w:tcPr>
            <w:tcW w:w="968" w:type="pct"/>
          </w:tcPr>
          <w:p w14:paraId="3929ABCA" w14:textId="77777777" w:rsidR="009B63E2" w:rsidRPr="00E20A86" w:rsidRDefault="009B63E2" w:rsidP="000429F8">
            <w:pPr>
              <w:pStyle w:val="TableContent"/>
              <w:tabs>
                <w:tab w:val="center" w:pos="619"/>
                <w:tab w:val="left" w:pos="1128"/>
              </w:tabs>
              <w:snapToGrid w:val="0"/>
              <w:jc w:val="center"/>
              <w:rPr>
                <w:sz w:val="16"/>
                <w:szCs w:val="16"/>
              </w:rPr>
            </w:pPr>
          </w:p>
        </w:tc>
        <w:tc>
          <w:tcPr>
            <w:tcW w:w="967" w:type="pct"/>
          </w:tcPr>
          <w:p w14:paraId="0EB0366F" w14:textId="77777777" w:rsidR="009B63E2" w:rsidRPr="00E20A86" w:rsidRDefault="009B63E2" w:rsidP="000429F8">
            <w:pPr>
              <w:pStyle w:val="TableContent"/>
              <w:snapToGrid w:val="0"/>
              <w:jc w:val="center"/>
              <w:rPr>
                <w:sz w:val="16"/>
                <w:szCs w:val="16"/>
              </w:rPr>
            </w:pPr>
            <w:r w:rsidRPr="00E20A86">
              <w:rPr>
                <w:sz w:val="16"/>
                <w:szCs w:val="16"/>
              </w:rPr>
              <w:t>%</w:t>
            </w:r>
          </w:p>
        </w:tc>
      </w:tr>
      <w:tr w:rsidR="009B63E2" w:rsidRPr="00D47DDB" w14:paraId="0CC93B9F" w14:textId="77777777" w:rsidTr="000429F8">
        <w:trPr>
          <w:trHeight w:val="270"/>
        </w:trPr>
        <w:tc>
          <w:tcPr>
            <w:tcW w:w="323" w:type="pct"/>
          </w:tcPr>
          <w:p w14:paraId="39117800" w14:textId="35B51FD7" w:rsidR="009B63E2" w:rsidRPr="003079CE" w:rsidRDefault="00D30F84" w:rsidP="000429F8">
            <w:pPr>
              <w:pStyle w:val="TableContent"/>
              <w:snapToGrid w:val="0"/>
              <w:ind w:left="-77"/>
              <w:jc w:val="center"/>
              <w:rPr>
                <w:sz w:val="16"/>
                <w:szCs w:val="16"/>
              </w:rPr>
            </w:pPr>
            <w:r>
              <w:rPr>
                <w:sz w:val="16"/>
                <w:szCs w:val="16"/>
              </w:rPr>
              <w:t>8</w:t>
            </w:r>
          </w:p>
        </w:tc>
        <w:tc>
          <w:tcPr>
            <w:tcW w:w="2742" w:type="pct"/>
          </w:tcPr>
          <w:p w14:paraId="6E3565A0" w14:textId="77777777" w:rsidR="009B63E2" w:rsidRPr="00E20A86" w:rsidRDefault="009B63E2" w:rsidP="000429F8">
            <w:pPr>
              <w:pStyle w:val="TableContent"/>
              <w:snapToGrid w:val="0"/>
              <w:rPr>
                <w:sz w:val="16"/>
                <w:szCs w:val="16"/>
              </w:rPr>
            </w:pPr>
          </w:p>
        </w:tc>
        <w:tc>
          <w:tcPr>
            <w:tcW w:w="968" w:type="pct"/>
          </w:tcPr>
          <w:p w14:paraId="11888BDC" w14:textId="77777777" w:rsidR="009B63E2" w:rsidRPr="00E20A86" w:rsidRDefault="009B63E2" w:rsidP="000429F8">
            <w:pPr>
              <w:pStyle w:val="TableContent"/>
              <w:tabs>
                <w:tab w:val="center" w:pos="619"/>
                <w:tab w:val="left" w:pos="1128"/>
              </w:tabs>
              <w:snapToGrid w:val="0"/>
              <w:jc w:val="center"/>
              <w:rPr>
                <w:sz w:val="16"/>
                <w:szCs w:val="16"/>
              </w:rPr>
            </w:pPr>
          </w:p>
        </w:tc>
        <w:tc>
          <w:tcPr>
            <w:tcW w:w="967" w:type="pct"/>
          </w:tcPr>
          <w:p w14:paraId="3E6A3D94" w14:textId="77777777" w:rsidR="009B63E2" w:rsidRPr="00E20A86" w:rsidRDefault="009B63E2" w:rsidP="000429F8">
            <w:pPr>
              <w:pStyle w:val="TableContent"/>
              <w:snapToGrid w:val="0"/>
              <w:jc w:val="center"/>
              <w:rPr>
                <w:sz w:val="16"/>
                <w:szCs w:val="16"/>
              </w:rPr>
            </w:pPr>
            <w:r w:rsidRPr="00E20A86">
              <w:rPr>
                <w:sz w:val="16"/>
                <w:szCs w:val="16"/>
              </w:rPr>
              <w:t>%</w:t>
            </w:r>
          </w:p>
        </w:tc>
      </w:tr>
      <w:tr w:rsidR="009B63E2" w:rsidRPr="00D47DDB" w14:paraId="6A6233BF" w14:textId="77777777" w:rsidTr="000429F8">
        <w:trPr>
          <w:trHeight w:val="270"/>
        </w:trPr>
        <w:tc>
          <w:tcPr>
            <w:tcW w:w="323" w:type="pct"/>
          </w:tcPr>
          <w:p w14:paraId="1F0108F9" w14:textId="009357F2" w:rsidR="009B63E2" w:rsidRPr="003079CE" w:rsidRDefault="00D30F84" w:rsidP="000429F8">
            <w:pPr>
              <w:pStyle w:val="TableContent"/>
              <w:snapToGrid w:val="0"/>
              <w:ind w:left="-77"/>
              <w:jc w:val="center"/>
              <w:rPr>
                <w:sz w:val="16"/>
                <w:szCs w:val="16"/>
              </w:rPr>
            </w:pPr>
            <w:r>
              <w:rPr>
                <w:sz w:val="16"/>
                <w:szCs w:val="16"/>
              </w:rPr>
              <w:t>9</w:t>
            </w:r>
          </w:p>
        </w:tc>
        <w:tc>
          <w:tcPr>
            <w:tcW w:w="2742" w:type="pct"/>
          </w:tcPr>
          <w:p w14:paraId="05C1F381" w14:textId="77777777" w:rsidR="009B63E2" w:rsidRPr="00E20A86" w:rsidRDefault="009B63E2" w:rsidP="000429F8">
            <w:pPr>
              <w:pStyle w:val="TableContent"/>
              <w:snapToGrid w:val="0"/>
              <w:rPr>
                <w:sz w:val="16"/>
                <w:szCs w:val="16"/>
              </w:rPr>
            </w:pPr>
          </w:p>
        </w:tc>
        <w:tc>
          <w:tcPr>
            <w:tcW w:w="968" w:type="pct"/>
          </w:tcPr>
          <w:p w14:paraId="7CA7546E" w14:textId="77777777" w:rsidR="009B63E2" w:rsidRPr="00E20A86" w:rsidRDefault="009B63E2" w:rsidP="000429F8">
            <w:pPr>
              <w:pStyle w:val="TableContent"/>
              <w:tabs>
                <w:tab w:val="center" w:pos="619"/>
                <w:tab w:val="left" w:pos="1128"/>
              </w:tabs>
              <w:snapToGrid w:val="0"/>
              <w:jc w:val="center"/>
              <w:rPr>
                <w:sz w:val="16"/>
                <w:szCs w:val="16"/>
              </w:rPr>
            </w:pPr>
          </w:p>
        </w:tc>
        <w:tc>
          <w:tcPr>
            <w:tcW w:w="967" w:type="pct"/>
          </w:tcPr>
          <w:p w14:paraId="3A5F057C" w14:textId="77777777" w:rsidR="009B63E2" w:rsidRPr="00E20A86" w:rsidRDefault="009B63E2" w:rsidP="000429F8">
            <w:pPr>
              <w:pStyle w:val="TableContent"/>
              <w:snapToGrid w:val="0"/>
              <w:jc w:val="center"/>
              <w:rPr>
                <w:sz w:val="16"/>
                <w:szCs w:val="16"/>
              </w:rPr>
            </w:pPr>
            <w:r w:rsidRPr="00E20A86">
              <w:rPr>
                <w:sz w:val="16"/>
                <w:szCs w:val="16"/>
              </w:rPr>
              <w:t>%</w:t>
            </w:r>
          </w:p>
        </w:tc>
      </w:tr>
      <w:tr w:rsidR="009B63E2" w:rsidRPr="00D47DDB" w14:paraId="3FCF7750" w14:textId="77777777" w:rsidTr="000429F8">
        <w:trPr>
          <w:trHeight w:val="270"/>
        </w:trPr>
        <w:tc>
          <w:tcPr>
            <w:tcW w:w="323" w:type="pct"/>
          </w:tcPr>
          <w:p w14:paraId="54680E16" w14:textId="2FA1946A" w:rsidR="009B63E2" w:rsidRPr="003079CE" w:rsidRDefault="00D30F84" w:rsidP="000429F8">
            <w:pPr>
              <w:pStyle w:val="TableContent"/>
              <w:snapToGrid w:val="0"/>
              <w:ind w:left="-77"/>
              <w:jc w:val="center"/>
              <w:rPr>
                <w:sz w:val="16"/>
                <w:szCs w:val="16"/>
              </w:rPr>
            </w:pPr>
            <w:r>
              <w:rPr>
                <w:sz w:val="16"/>
                <w:szCs w:val="16"/>
              </w:rPr>
              <w:t>10</w:t>
            </w:r>
          </w:p>
        </w:tc>
        <w:tc>
          <w:tcPr>
            <w:tcW w:w="2742" w:type="pct"/>
          </w:tcPr>
          <w:p w14:paraId="36F14AD1" w14:textId="77777777" w:rsidR="009B63E2" w:rsidRPr="00E20A86" w:rsidRDefault="009B63E2" w:rsidP="000429F8">
            <w:pPr>
              <w:pStyle w:val="TableContent"/>
              <w:snapToGrid w:val="0"/>
              <w:rPr>
                <w:sz w:val="16"/>
                <w:szCs w:val="16"/>
              </w:rPr>
            </w:pPr>
          </w:p>
        </w:tc>
        <w:tc>
          <w:tcPr>
            <w:tcW w:w="968" w:type="pct"/>
          </w:tcPr>
          <w:p w14:paraId="61D0122F" w14:textId="77777777" w:rsidR="009B63E2" w:rsidRPr="00E20A86" w:rsidRDefault="009B63E2" w:rsidP="000429F8">
            <w:pPr>
              <w:pStyle w:val="TableContent"/>
              <w:tabs>
                <w:tab w:val="center" w:pos="619"/>
                <w:tab w:val="left" w:pos="1128"/>
              </w:tabs>
              <w:snapToGrid w:val="0"/>
              <w:jc w:val="center"/>
              <w:rPr>
                <w:sz w:val="16"/>
                <w:szCs w:val="16"/>
              </w:rPr>
            </w:pPr>
          </w:p>
        </w:tc>
        <w:tc>
          <w:tcPr>
            <w:tcW w:w="967" w:type="pct"/>
          </w:tcPr>
          <w:p w14:paraId="06568240" w14:textId="77777777" w:rsidR="009B63E2" w:rsidRPr="00E20A86" w:rsidRDefault="009B63E2" w:rsidP="000429F8">
            <w:pPr>
              <w:pStyle w:val="TableContent"/>
              <w:snapToGrid w:val="0"/>
              <w:jc w:val="center"/>
              <w:rPr>
                <w:sz w:val="16"/>
                <w:szCs w:val="16"/>
              </w:rPr>
            </w:pPr>
            <w:r w:rsidRPr="00E20A86">
              <w:rPr>
                <w:sz w:val="16"/>
                <w:szCs w:val="16"/>
              </w:rPr>
              <w:t>%</w:t>
            </w:r>
          </w:p>
        </w:tc>
      </w:tr>
      <w:tr w:rsidR="009B63E2" w:rsidRPr="001C4501" w14:paraId="3785E97B" w14:textId="77777777" w:rsidTr="000429F8">
        <w:trPr>
          <w:trHeight w:val="270"/>
        </w:trPr>
        <w:tc>
          <w:tcPr>
            <w:tcW w:w="4033" w:type="pct"/>
            <w:gridSpan w:val="3"/>
          </w:tcPr>
          <w:p w14:paraId="200DC2D7" w14:textId="77777777" w:rsidR="009B63E2" w:rsidRPr="003079CE" w:rsidRDefault="009B63E2" w:rsidP="000429F8">
            <w:pPr>
              <w:pStyle w:val="TableContent"/>
              <w:snapToGrid w:val="0"/>
              <w:rPr>
                <w:b/>
                <w:sz w:val="16"/>
                <w:szCs w:val="16"/>
              </w:rPr>
            </w:pPr>
            <w:r>
              <w:rPr>
                <w:b/>
                <w:sz w:val="16"/>
                <w:szCs w:val="16"/>
              </w:rPr>
              <w:t>T</w:t>
            </w:r>
            <w:r w:rsidRPr="003079CE">
              <w:rPr>
                <w:b/>
                <w:sz w:val="16"/>
                <w:szCs w:val="16"/>
              </w:rPr>
              <w:t>otal of SLC Weights</w:t>
            </w:r>
          </w:p>
        </w:tc>
        <w:tc>
          <w:tcPr>
            <w:tcW w:w="967" w:type="pct"/>
          </w:tcPr>
          <w:p w14:paraId="4AF86D4C" w14:textId="77777777" w:rsidR="009B63E2" w:rsidRPr="003079CE" w:rsidRDefault="009B63E2" w:rsidP="000429F8">
            <w:pPr>
              <w:pStyle w:val="TableContent"/>
              <w:snapToGrid w:val="0"/>
              <w:jc w:val="center"/>
              <w:rPr>
                <w:b/>
                <w:sz w:val="16"/>
                <w:szCs w:val="16"/>
              </w:rPr>
            </w:pPr>
            <w:r>
              <w:rPr>
                <w:b/>
                <w:sz w:val="16"/>
                <w:szCs w:val="16"/>
              </w:rPr>
              <w:t>100%</w:t>
            </w:r>
          </w:p>
        </w:tc>
      </w:tr>
    </w:tbl>
    <w:p w14:paraId="275AEA9A" w14:textId="77777777" w:rsidR="009B63E2" w:rsidRDefault="009B63E2" w:rsidP="009B63E2">
      <w:pPr>
        <w:pStyle w:val="SubFormScheduleNumberinglevel2"/>
        <w:numPr>
          <w:ilvl w:val="0"/>
          <w:numId w:val="0"/>
        </w:numPr>
        <w:spacing w:after="0"/>
      </w:pPr>
    </w:p>
    <w:p w14:paraId="65E6E465" w14:textId="77777777" w:rsidR="009B63E2" w:rsidRDefault="009B63E2" w:rsidP="009B63E2">
      <w:pPr>
        <w:pStyle w:val="SubFormScheduleNumberinglevel2"/>
      </w:pPr>
      <w:r>
        <w:t xml:space="preserve">SLC </w:t>
      </w:r>
      <w:r w:rsidRPr="005F1D89">
        <w:t>Pool</w:t>
      </w:r>
      <w:r>
        <w:t xml:space="preserve"> for Channel</w:t>
      </w:r>
    </w:p>
    <w:p w14:paraId="180893B4" w14:textId="64C77482" w:rsidR="00B748AD" w:rsidRDefault="00B748AD" w:rsidP="00B748AD">
      <w:pPr>
        <w:pStyle w:val="SubFormScheduleNumberinglevel2"/>
        <w:numPr>
          <w:ilvl w:val="0"/>
          <w:numId w:val="0"/>
        </w:numPr>
        <w:ind w:left="709"/>
        <w:rPr>
          <w:color w:val="4F81BD"/>
        </w:rPr>
      </w:pPr>
      <w:r>
        <w:t>[</w:t>
      </w:r>
      <w:r w:rsidRPr="000429F8">
        <w:rPr>
          <w:color w:val="4F81BD" w:themeColor="accent1"/>
        </w:rPr>
        <w:t xml:space="preserve">The SLC Pool is set by clause 8 of the Channel Terms at </w:t>
      </w:r>
      <w:r w:rsidR="00083E04">
        <w:rPr>
          <w:color w:val="4F81BD" w:themeColor="accent1"/>
        </w:rPr>
        <w:t>20</w:t>
      </w:r>
      <w:r w:rsidRPr="000429F8">
        <w:rPr>
          <w:color w:val="4F81BD" w:themeColor="accent1"/>
        </w:rPr>
        <w:t>% per Channel, but the parties can agree to increase the SLC Pool if they wish.</w:t>
      </w:r>
      <w:r w:rsidR="006371D1">
        <w:rPr>
          <w:color w:val="4F81BD" w:themeColor="accent1"/>
        </w:rPr>
        <w:t xml:space="preserve"> The parties cannot agree to decrease the SLC Pool (see clause 6.2(g) of the Channel Terms and clause 2.1(m) of the Core I/T/MS Services Terms).</w:t>
      </w:r>
      <w:r w:rsidRPr="000429F8">
        <w:rPr>
          <w:color w:val="4F81BD" w:themeColor="accent1"/>
        </w:rPr>
        <w:t>]</w:t>
      </w:r>
    </w:p>
    <w:p w14:paraId="65D4D759" w14:textId="31E4E937" w:rsidR="009B63E2" w:rsidRDefault="009B63E2" w:rsidP="009B63E2">
      <w:pPr>
        <w:pStyle w:val="SubFormScheduleNumberinglevel2"/>
        <w:numPr>
          <w:ilvl w:val="0"/>
          <w:numId w:val="0"/>
        </w:numPr>
        <w:ind w:left="709"/>
      </w:pPr>
      <w:r>
        <w:t xml:space="preserve">The </w:t>
      </w:r>
      <w:r w:rsidRPr="005F1D89">
        <w:t>aggregate amount of Service Level Credits payable for each month will be limited to an amount equal to</w:t>
      </w:r>
      <w:r>
        <w:t xml:space="preserve"> 2</w:t>
      </w:r>
      <w:r w:rsidR="00083E04">
        <w:t>0</w:t>
      </w:r>
      <w:r>
        <w:t xml:space="preserve">% </w:t>
      </w:r>
      <w:r w:rsidRPr="005F1D89">
        <w:t xml:space="preserve">of the Fees payable by the </w:t>
      </w:r>
      <w:r>
        <w:t xml:space="preserve">Purchasing Agency </w:t>
      </w:r>
      <w:r w:rsidRPr="005F1D89">
        <w:t xml:space="preserve">for that month in relation to </w:t>
      </w:r>
      <w:r>
        <w:t xml:space="preserve">all </w:t>
      </w:r>
      <w:r w:rsidRPr="005F1D89">
        <w:t>Services</w:t>
      </w:r>
      <w:r>
        <w:t xml:space="preserve"> in the </w:t>
      </w:r>
      <w:r w:rsidR="000834D5">
        <w:t xml:space="preserve">Telecommunications </w:t>
      </w:r>
      <w:r>
        <w:t>Services Channel</w:t>
      </w:r>
      <w:r w:rsidRPr="005F1D89">
        <w:t xml:space="preserve"> </w:t>
      </w:r>
      <w:r w:rsidR="00083E04">
        <w:t>(</w:t>
      </w:r>
      <w:r w:rsidRPr="005F1D89">
        <w:t xml:space="preserve">excluding any Fees payable for </w:t>
      </w:r>
      <w:r w:rsidR="00083E04">
        <w:t xml:space="preserve">resold Third Party Services, </w:t>
      </w:r>
      <w:r>
        <w:t>t</w:t>
      </w:r>
      <w:r w:rsidRPr="005F1D89">
        <w:t xml:space="preserve">ransition </w:t>
      </w:r>
      <w:r>
        <w:t>s</w:t>
      </w:r>
      <w:r w:rsidRPr="005F1D89">
        <w:t>ervices</w:t>
      </w:r>
      <w:r w:rsidR="00083E04">
        <w:t>,</w:t>
      </w:r>
      <w:r w:rsidRPr="005F1D89">
        <w:t xml:space="preserve"> or professional services</w:t>
      </w:r>
      <w:r w:rsidR="00083E04">
        <w:t>)</w:t>
      </w:r>
      <w:r w:rsidRPr="005F1D89">
        <w:t xml:space="preserve"> pursuant to the Subscription Agreement (the </w:t>
      </w:r>
      <w:r w:rsidRPr="00227A11">
        <w:rPr>
          <w:b/>
          <w:bCs w:val="0"/>
        </w:rPr>
        <w:t>SLC Pool</w:t>
      </w:r>
      <w:r w:rsidRPr="005F1D89">
        <w:t>)</w:t>
      </w:r>
      <w:r>
        <w:t>.</w:t>
      </w:r>
    </w:p>
    <w:bookmarkEnd w:id="170"/>
    <w:p w14:paraId="502361D6" w14:textId="27489A4A" w:rsidR="007D1B53" w:rsidRDefault="007D1B53" w:rsidP="007D1B53">
      <w:pPr>
        <w:pStyle w:val="SubFormScheduleNumbering-1Numberslevel1"/>
      </w:pPr>
      <w:r>
        <w:t>Fees</w:t>
      </w:r>
      <w:r w:rsidR="00A46680">
        <w:t xml:space="preserve"> and when payable</w:t>
      </w:r>
    </w:p>
    <w:p w14:paraId="786D297A" w14:textId="552941C1" w:rsidR="007D1B53" w:rsidRDefault="007D1B53" w:rsidP="007D1B53">
      <w:pPr>
        <w:pStyle w:val="SubFormScheduleNumberinglevel2"/>
      </w:pPr>
      <w:r>
        <w:t>[</w:t>
      </w:r>
      <w:r w:rsidR="007279AE" w:rsidRPr="00F465F3">
        <w:rPr>
          <w:color w:val="4F81BD"/>
        </w:rPr>
        <w:t>To be completed.</w:t>
      </w:r>
      <w:r w:rsidR="007279AE">
        <w:rPr>
          <w:color w:val="4F81BD"/>
        </w:rPr>
        <w:t xml:space="preserve"> Include all applicable Fees and when they are payable</w:t>
      </w:r>
      <w:r w:rsidRPr="00F465F3">
        <w:rPr>
          <w:color w:val="4F81BD"/>
        </w:rPr>
        <w:t>.</w:t>
      </w:r>
      <w:r>
        <w:t>]</w:t>
      </w:r>
    </w:p>
    <w:p w14:paraId="77268E9A" w14:textId="0A7C61D3" w:rsidR="00EA73EA" w:rsidRPr="002F6C01" w:rsidRDefault="00EA73EA" w:rsidP="00EA73EA">
      <w:pPr>
        <w:pStyle w:val="SubFormScheduleNumberinglevel2"/>
      </w:pPr>
      <w:r w:rsidRPr="003078F5">
        <w:t>[</w:t>
      </w:r>
      <w:r w:rsidRPr="002F6C01">
        <w:rPr>
          <w:color w:val="548DD4" w:themeColor="text2" w:themeTint="99"/>
        </w:rPr>
        <w:t xml:space="preserve">If the parties are agreeing to reduced pricing or waived fees in return for a Minimum Initial Term and, if applicable, a minimum committed volume during that term, and/or to the recoverability of certain non-cancellable, third-party charges or costs in the event of termination for convenience during a Minimum Initial Term, and have included the drafting on this issue at clause </w:t>
      </w:r>
      <w:r w:rsidRPr="002F6C01">
        <w:rPr>
          <w:color w:val="548DD4" w:themeColor="text2" w:themeTint="99"/>
        </w:rPr>
        <w:fldChar w:fldCharType="begin"/>
      </w:r>
      <w:r w:rsidRPr="002F6C01">
        <w:rPr>
          <w:color w:val="548DD4" w:themeColor="text2" w:themeTint="99"/>
        </w:rPr>
        <w:instrText xml:space="preserve"> REF _Ref210647158 \n \h  \* MERGEFORMAT </w:instrText>
      </w:r>
      <w:r w:rsidRPr="002F6C01">
        <w:rPr>
          <w:color w:val="548DD4" w:themeColor="text2" w:themeTint="99"/>
        </w:rPr>
      </w:r>
      <w:r w:rsidRPr="002F6C01">
        <w:rPr>
          <w:color w:val="548DD4" w:themeColor="text2" w:themeTint="99"/>
        </w:rPr>
        <w:fldChar w:fldCharType="separate"/>
      </w:r>
      <w:r w:rsidR="003C727A">
        <w:rPr>
          <w:color w:val="548DD4" w:themeColor="text2" w:themeTint="99"/>
        </w:rPr>
        <w:t>4</w:t>
      </w:r>
      <w:r w:rsidRPr="002F6C01">
        <w:rPr>
          <w:color w:val="548DD4" w:themeColor="text2" w:themeTint="99"/>
        </w:rPr>
        <w:fldChar w:fldCharType="end"/>
      </w:r>
      <w:r w:rsidRPr="002F6C01">
        <w:rPr>
          <w:color w:val="548DD4" w:themeColor="text2" w:themeTint="99"/>
        </w:rPr>
        <w:t xml:space="preserve"> (Minimum commitments) of the Subscription Form, be sure to expressly describe the relevant commitments and other matters referred to in that clause on which the parties agree. Alternatively, if the parties wish, they can use the table set out below. Only complete the table if the parties wish clause 4 (Minimum Commitments) to apply</w:t>
      </w:r>
      <w:r w:rsidRPr="005A3BA9">
        <w:rPr>
          <w:color w:val="548DD4" w:themeColor="text2" w:themeTint="99"/>
        </w:rPr>
        <w:t xml:space="preserve">. </w:t>
      </w:r>
    </w:p>
    <w:p w14:paraId="1D39A50E" w14:textId="77777777" w:rsidR="00EA73EA" w:rsidRPr="002F6C01" w:rsidRDefault="00EA73EA" w:rsidP="00EA73EA">
      <w:pPr>
        <w:pStyle w:val="SubFormScheduleNumberinglevel2"/>
        <w:numPr>
          <w:ilvl w:val="0"/>
          <w:numId w:val="0"/>
        </w:numPr>
        <w:spacing w:after="120"/>
        <w:ind w:left="709"/>
        <w:rPr>
          <w:b/>
          <w:bCs w:val="0"/>
          <w:sz w:val="18"/>
          <w:szCs w:val="18"/>
        </w:rPr>
      </w:pPr>
      <w:r w:rsidRPr="002F6C01">
        <w:rPr>
          <w:b/>
          <w:bCs w:val="0"/>
          <w:sz w:val="18"/>
          <w:szCs w:val="18"/>
        </w:rPr>
        <w:t>Minimum commitments (see clause 4 of Subscription Form)</w:t>
      </w:r>
    </w:p>
    <w:tbl>
      <w:tblPr>
        <w:tblStyle w:val="TableGrid"/>
        <w:tblW w:w="0" w:type="auto"/>
        <w:tblInd w:w="704" w:type="dxa"/>
        <w:tblLook w:val="04A0" w:firstRow="1" w:lastRow="0" w:firstColumn="1" w:lastColumn="0" w:noHBand="0" w:noVBand="1"/>
      </w:tblPr>
      <w:tblGrid>
        <w:gridCol w:w="876"/>
        <w:gridCol w:w="2835"/>
        <w:gridCol w:w="1134"/>
        <w:gridCol w:w="4110"/>
      </w:tblGrid>
      <w:tr w:rsidR="006371D1" w:rsidRPr="00D64567" w14:paraId="5BFD73EA" w14:textId="77777777" w:rsidTr="006371D1">
        <w:tc>
          <w:tcPr>
            <w:tcW w:w="876" w:type="dxa"/>
            <w:shd w:val="clear" w:color="auto" w:fill="E1EBF7" w:themeFill="text2" w:themeFillTint="1A"/>
          </w:tcPr>
          <w:p w14:paraId="477DCE58" w14:textId="0CEDBC84" w:rsidR="006371D1" w:rsidRPr="00D64567" w:rsidRDefault="006371D1" w:rsidP="006371D1">
            <w:pPr>
              <w:spacing w:before="80" w:after="80" w:line="240" w:lineRule="auto"/>
              <w:rPr>
                <w:rFonts w:cs="Arial"/>
                <w:b/>
                <w:bCs/>
                <w:sz w:val="18"/>
                <w:szCs w:val="18"/>
                <w:lang w:val="en-US"/>
              </w:rPr>
            </w:pPr>
            <w:r w:rsidRPr="00D64567">
              <w:rPr>
                <w:rFonts w:cs="Arial"/>
                <w:b/>
                <w:bCs/>
                <w:sz w:val="18"/>
                <w:szCs w:val="18"/>
                <w:lang w:val="en-US"/>
              </w:rPr>
              <w:t>Item</w:t>
            </w:r>
          </w:p>
        </w:tc>
        <w:tc>
          <w:tcPr>
            <w:tcW w:w="2835" w:type="dxa"/>
            <w:shd w:val="clear" w:color="auto" w:fill="E1EBF7" w:themeFill="text2" w:themeFillTint="1A"/>
          </w:tcPr>
          <w:p w14:paraId="4061F204" w14:textId="20CA28FE" w:rsidR="006371D1" w:rsidRPr="00D64567" w:rsidRDefault="006371D1" w:rsidP="006371D1">
            <w:pPr>
              <w:spacing w:before="80" w:after="80" w:line="240" w:lineRule="auto"/>
              <w:rPr>
                <w:rFonts w:cs="Arial"/>
                <w:b/>
                <w:bCs/>
                <w:sz w:val="18"/>
                <w:szCs w:val="18"/>
                <w:lang w:val="en-US"/>
              </w:rPr>
            </w:pPr>
            <w:r>
              <w:rPr>
                <w:rFonts w:cs="Arial"/>
                <w:b/>
                <w:bCs/>
                <w:sz w:val="18"/>
                <w:szCs w:val="18"/>
                <w:lang w:val="en-US"/>
              </w:rPr>
              <w:t>Commitment</w:t>
            </w:r>
          </w:p>
        </w:tc>
        <w:tc>
          <w:tcPr>
            <w:tcW w:w="1134" w:type="dxa"/>
            <w:shd w:val="clear" w:color="auto" w:fill="E1EBF7" w:themeFill="text2" w:themeFillTint="1A"/>
          </w:tcPr>
          <w:p w14:paraId="088E5A73" w14:textId="5E7717C5" w:rsidR="006371D1" w:rsidRPr="00D64567" w:rsidRDefault="006371D1" w:rsidP="006371D1">
            <w:pPr>
              <w:spacing w:before="80" w:after="80" w:line="240" w:lineRule="auto"/>
              <w:jc w:val="center"/>
              <w:rPr>
                <w:rFonts w:cs="Arial"/>
                <w:b/>
                <w:bCs/>
                <w:sz w:val="18"/>
                <w:szCs w:val="18"/>
                <w:lang w:val="en-US"/>
              </w:rPr>
            </w:pPr>
            <w:r w:rsidRPr="00D64567">
              <w:rPr>
                <w:rFonts w:cs="Arial"/>
                <w:b/>
                <w:bCs/>
                <w:sz w:val="18"/>
                <w:szCs w:val="18"/>
                <w:lang w:val="en-US"/>
              </w:rPr>
              <w:t>Applies? (Yes/No)</w:t>
            </w:r>
          </w:p>
        </w:tc>
        <w:tc>
          <w:tcPr>
            <w:tcW w:w="4110" w:type="dxa"/>
            <w:shd w:val="clear" w:color="auto" w:fill="E1EBF7" w:themeFill="text2" w:themeFillTint="1A"/>
          </w:tcPr>
          <w:p w14:paraId="58309CD5" w14:textId="0721F669" w:rsidR="006371D1" w:rsidRPr="00D64567" w:rsidRDefault="006371D1" w:rsidP="006371D1">
            <w:pPr>
              <w:spacing w:before="80" w:after="80"/>
              <w:rPr>
                <w:rFonts w:cs="Arial"/>
                <w:b/>
                <w:bCs/>
                <w:sz w:val="18"/>
                <w:szCs w:val="18"/>
                <w:lang w:val="en-US"/>
              </w:rPr>
            </w:pPr>
            <w:r w:rsidRPr="00D64567">
              <w:rPr>
                <w:rFonts w:cs="Arial"/>
                <w:b/>
                <w:bCs/>
                <w:sz w:val="18"/>
                <w:szCs w:val="18"/>
                <w:lang w:val="en-US"/>
              </w:rPr>
              <w:t>If applicable, specify details</w:t>
            </w:r>
          </w:p>
        </w:tc>
      </w:tr>
      <w:tr w:rsidR="006371D1" w:rsidRPr="00D64567" w14:paraId="317E94D5" w14:textId="77777777" w:rsidTr="006371D1">
        <w:tc>
          <w:tcPr>
            <w:tcW w:w="876" w:type="dxa"/>
          </w:tcPr>
          <w:p w14:paraId="2554BE5D" w14:textId="62860694" w:rsidR="006371D1" w:rsidRPr="00D64567" w:rsidRDefault="006371D1" w:rsidP="006371D1">
            <w:pPr>
              <w:spacing w:before="80" w:after="80" w:line="240" w:lineRule="auto"/>
              <w:rPr>
                <w:rFonts w:cs="Arial"/>
                <w:sz w:val="18"/>
                <w:szCs w:val="18"/>
                <w:lang w:val="en-US"/>
              </w:rPr>
            </w:pPr>
            <w:r w:rsidRPr="00D64567">
              <w:rPr>
                <w:rFonts w:cs="Arial"/>
                <w:sz w:val="18"/>
                <w:szCs w:val="18"/>
                <w:lang w:val="en-US"/>
              </w:rPr>
              <w:t>4.1(a)</w:t>
            </w:r>
          </w:p>
        </w:tc>
        <w:tc>
          <w:tcPr>
            <w:tcW w:w="2835" w:type="dxa"/>
          </w:tcPr>
          <w:p w14:paraId="647E031D" w14:textId="77777777" w:rsidR="006371D1" w:rsidRPr="00D64567" w:rsidRDefault="006371D1" w:rsidP="006371D1">
            <w:pPr>
              <w:spacing w:before="80" w:after="80" w:line="220" w:lineRule="atLeast"/>
              <w:rPr>
                <w:rFonts w:cs="Arial"/>
                <w:sz w:val="18"/>
                <w:szCs w:val="18"/>
                <w:lang w:val="en-US"/>
              </w:rPr>
            </w:pPr>
            <w:r w:rsidRPr="00D64567">
              <w:rPr>
                <w:rFonts w:cs="Arial"/>
                <w:sz w:val="18"/>
                <w:szCs w:val="18"/>
                <w:lang w:val="en-US"/>
              </w:rPr>
              <w:t xml:space="preserve">Minimum Initial Term </w:t>
            </w:r>
          </w:p>
          <w:p w14:paraId="0A7778FF" w14:textId="514A6E2A" w:rsidR="006371D1" w:rsidRPr="00D64567" w:rsidRDefault="006371D1" w:rsidP="006371D1">
            <w:pPr>
              <w:spacing w:before="80" w:after="80" w:line="240" w:lineRule="auto"/>
              <w:rPr>
                <w:rFonts w:cs="Arial"/>
                <w:sz w:val="16"/>
                <w:szCs w:val="16"/>
                <w:lang w:val="en-US"/>
              </w:rPr>
            </w:pPr>
            <w:r w:rsidRPr="00D64567">
              <w:rPr>
                <w:rFonts w:cs="Arial"/>
                <w:sz w:val="16"/>
                <w:szCs w:val="16"/>
                <w:lang w:val="en-US"/>
              </w:rPr>
              <w:lastRenderedPageBreak/>
              <w:t xml:space="preserve">(may be </w:t>
            </w:r>
            <w:r>
              <w:rPr>
                <w:rFonts w:cs="Arial"/>
                <w:sz w:val="16"/>
                <w:szCs w:val="16"/>
                <w:lang w:val="en-US"/>
              </w:rPr>
              <w:t xml:space="preserve">part or </w:t>
            </w:r>
            <w:proofErr w:type="gramStart"/>
            <w:r w:rsidRPr="00D64567">
              <w:rPr>
                <w:rFonts w:cs="Arial"/>
                <w:sz w:val="16"/>
                <w:szCs w:val="16"/>
                <w:lang w:val="en-US"/>
              </w:rPr>
              <w:t>all of</w:t>
            </w:r>
            <w:proofErr w:type="gramEnd"/>
            <w:r w:rsidRPr="00D64567">
              <w:rPr>
                <w:rFonts w:cs="Arial"/>
                <w:sz w:val="16"/>
                <w:szCs w:val="16"/>
                <w:lang w:val="en-US"/>
              </w:rPr>
              <w:t xml:space="preserve"> the Initial Term)</w:t>
            </w:r>
          </w:p>
        </w:tc>
        <w:tc>
          <w:tcPr>
            <w:tcW w:w="1134" w:type="dxa"/>
          </w:tcPr>
          <w:p w14:paraId="24698EB4" w14:textId="21012191" w:rsidR="006371D1" w:rsidRPr="00D64567" w:rsidRDefault="006371D1" w:rsidP="006371D1">
            <w:pPr>
              <w:spacing w:before="80" w:after="80" w:line="240" w:lineRule="auto"/>
              <w:jc w:val="center"/>
              <w:rPr>
                <w:rFonts w:cs="Arial"/>
                <w:sz w:val="18"/>
                <w:szCs w:val="18"/>
                <w:lang w:val="en-US"/>
              </w:rPr>
            </w:pPr>
            <w:r w:rsidRPr="00D64567">
              <w:rPr>
                <w:rFonts w:cs="Arial"/>
                <w:sz w:val="18"/>
                <w:szCs w:val="18"/>
                <w:lang w:val="en-US"/>
              </w:rPr>
              <w:lastRenderedPageBreak/>
              <w:t>[Yes / No]</w:t>
            </w:r>
          </w:p>
        </w:tc>
        <w:tc>
          <w:tcPr>
            <w:tcW w:w="4110" w:type="dxa"/>
          </w:tcPr>
          <w:p w14:paraId="275EBE89" w14:textId="77777777" w:rsidR="006371D1" w:rsidRDefault="006371D1" w:rsidP="006371D1">
            <w:pPr>
              <w:spacing w:before="80" w:after="80"/>
              <w:rPr>
                <w:rFonts w:cs="Arial"/>
                <w:sz w:val="18"/>
                <w:szCs w:val="18"/>
                <w:lang w:val="en-US"/>
              </w:rPr>
            </w:pPr>
            <w:r w:rsidRPr="00D64567">
              <w:rPr>
                <w:rFonts w:cs="Arial"/>
                <w:sz w:val="18"/>
                <w:szCs w:val="18"/>
                <w:lang w:val="en-US"/>
              </w:rPr>
              <w:t xml:space="preserve">Start date: </w:t>
            </w:r>
          </w:p>
          <w:p w14:paraId="78C05B64" w14:textId="77777777" w:rsidR="006371D1" w:rsidRDefault="006371D1" w:rsidP="006371D1">
            <w:pPr>
              <w:spacing w:before="80" w:after="80"/>
              <w:rPr>
                <w:rFonts w:cs="Arial"/>
                <w:sz w:val="18"/>
                <w:szCs w:val="18"/>
                <w:lang w:val="en-US"/>
              </w:rPr>
            </w:pPr>
            <w:r w:rsidRPr="00D64567">
              <w:rPr>
                <w:rFonts w:cs="Arial"/>
                <w:sz w:val="18"/>
                <w:szCs w:val="18"/>
                <w:lang w:val="en-US"/>
              </w:rPr>
              <w:lastRenderedPageBreak/>
              <w:t>End date:</w:t>
            </w:r>
          </w:p>
          <w:p w14:paraId="3DDF103C" w14:textId="067F126D" w:rsidR="006371D1" w:rsidRPr="00D64567" w:rsidRDefault="006371D1" w:rsidP="006371D1">
            <w:pPr>
              <w:spacing w:before="80" w:after="80"/>
              <w:rPr>
                <w:rFonts w:cs="Arial"/>
                <w:sz w:val="18"/>
                <w:szCs w:val="18"/>
                <w:lang w:val="en-US"/>
              </w:rPr>
            </w:pPr>
            <w:r w:rsidRPr="00D64567">
              <w:rPr>
                <w:rFonts w:cs="Arial"/>
                <w:sz w:val="18"/>
                <w:szCs w:val="18"/>
                <w:lang w:val="en-US"/>
              </w:rPr>
              <w:t>Duration: ____ months</w:t>
            </w:r>
          </w:p>
        </w:tc>
      </w:tr>
      <w:tr w:rsidR="006371D1" w:rsidRPr="00D64567" w14:paraId="5330AF14" w14:textId="77777777" w:rsidTr="006371D1">
        <w:tc>
          <w:tcPr>
            <w:tcW w:w="876" w:type="dxa"/>
          </w:tcPr>
          <w:p w14:paraId="60206A59" w14:textId="1EE0F078" w:rsidR="006371D1" w:rsidRPr="00D64567" w:rsidRDefault="006371D1" w:rsidP="006371D1">
            <w:pPr>
              <w:spacing w:before="80" w:after="80" w:line="240" w:lineRule="auto"/>
              <w:rPr>
                <w:rFonts w:cs="Arial"/>
                <w:sz w:val="18"/>
                <w:szCs w:val="18"/>
                <w:lang w:val="en-US"/>
              </w:rPr>
            </w:pPr>
            <w:r w:rsidRPr="00D64567">
              <w:rPr>
                <w:rFonts w:cs="Arial"/>
                <w:sz w:val="18"/>
                <w:szCs w:val="18"/>
                <w:lang w:val="en-US"/>
              </w:rPr>
              <w:lastRenderedPageBreak/>
              <w:t>4.1(b)</w:t>
            </w:r>
          </w:p>
        </w:tc>
        <w:tc>
          <w:tcPr>
            <w:tcW w:w="2835" w:type="dxa"/>
          </w:tcPr>
          <w:p w14:paraId="3C660748" w14:textId="77777777" w:rsidR="006371D1" w:rsidRPr="00D64567" w:rsidRDefault="006371D1" w:rsidP="006371D1">
            <w:pPr>
              <w:spacing w:before="80" w:after="80" w:line="220" w:lineRule="atLeast"/>
              <w:rPr>
                <w:rFonts w:cs="Arial"/>
                <w:sz w:val="18"/>
                <w:szCs w:val="18"/>
                <w:lang w:val="en-US"/>
              </w:rPr>
            </w:pPr>
            <w:r w:rsidRPr="00D64567">
              <w:rPr>
                <w:rFonts w:cs="Arial"/>
                <w:sz w:val="18"/>
                <w:szCs w:val="18"/>
                <w:lang w:val="en-US"/>
              </w:rPr>
              <w:t xml:space="preserve">Minimum committed volume of Services </w:t>
            </w:r>
            <w:r>
              <w:rPr>
                <w:rFonts w:cs="Arial"/>
                <w:sz w:val="18"/>
                <w:szCs w:val="18"/>
                <w:lang w:val="en-US"/>
              </w:rPr>
              <w:t>during Minimum Initial Term</w:t>
            </w:r>
          </w:p>
          <w:p w14:paraId="542436E3" w14:textId="3132179E" w:rsidR="006371D1" w:rsidRPr="00D64567" w:rsidRDefault="006371D1" w:rsidP="006371D1">
            <w:pPr>
              <w:spacing w:before="80" w:after="80" w:line="240" w:lineRule="auto"/>
              <w:rPr>
                <w:rFonts w:cs="Arial"/>
                <w:sz w:val="20"/>
                <w:szCs w:val="20"/>
                <w:lang w:val="en-US"/>
              </w:rPr>
            </w:pPr>
            <w:r w:rsidRPr="00D64567">
              <w:rPr>
                <w:rFonts w:cs="Arial"/>
                <w:sz w:val="16"/>
                <w:szCs w:val="16"/>
                <w:lang w:val="en-US"/>
              </w:rPr>
              <w:t xml:space="preserve">(specify </w:t>
            </w:r>
            <w:r>
              <w:rPr>
                <w:rFonts w:cs="Arial"/>
                <w:sz w:val="16"/>
                <w:szCs w:val="16"/>
                <w:lang w:val="en-US"/>
              </w:rPr>
              <w:t xml:space="preserve">volume and </w:t>
            </w:r>
            <w:r w:rsidRPr="00D64567">
              <w:rPr>
                <w:rFonts w:cs="Arial"/>
                <w:sz w:val="16"/>
                <w:szCs w:val="16"/>
                <w:lang w:val="en-US"/>
              </w:rPr>
              <w:t>applicable units, quantities, or metrics)</w:t>
            </w:r>
          </w:p>
        </w:tc>
        <w:tc>
          <w:tcPr>
            <w:tcW w:w="1134" w:type="dxa"/>
          </w:tcPr>
          <w:p w14:paraId="0C5A9628" w14:textId="285DA834" w:rsidR="006371D1" w:rsidRPr="00D64567" w:rsidRDefault="006371D1" w:rsidP="006371D1">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37053045" w14:textId="75CC7680" w:rsidR="006371D1" w:rsidRDefault="00A53EE6" w:rsidP="006371D1">
            <w:pPr>
              <w:spacing w:before="80" w:after="80" w:line="220" w:lineRule="atLeast"/>
              <w:rPr>
                <w:rFonts w:cs="Arial"/>
                <w:sz w:val="18"/>
                <w:szCs w:val="18"/>
                <w:lang w:val="en-US"/>
              </w:rPr>
            </w:pPr>
            <w:r>
              <w:rPr>
                <w:rFonts w:cs="Arial"/>
                <w:sz w:val="18"/>
                <w:szCs w:val="18"/>
                <w:lang w:val="en-US"/>
              </w:rPr>
              <w:t>Minimum c</w:t>
            </w:r>
            <w:r w:rsidR="006371D1" w:rsidRPr="00D64567">
              <w:rPr>
                <w:rFonts w:cs="Arial"/>
                <w:sz w:val="18"/>
                <w:szCs w:val="18"/>
                <w:lang w:val="en-US"/>
              </w:rPr>
              <w:t xml:space="preserve">ommitted volume: </w:t>
            </w:r>
          </w:p>
          <w:p w14:paraId="37BC7065" w14:textId="5D199EF5" w:rsidR="006371D1" w:rsidRPr="00D64567" w:rsidRDefault="006371D1" w:rsidP="006371D1">
            <w:pPr>
              <w:spacing w:before="80" w:after="80" w:line="220" w:lineRule="atLeast"/>
              <w:rPr>
                <w:rFonts w:cs="Arial"/>
                <w:sz w:val="18"/>
                <w:szCs w:val="18"/>
                <w:lang w:val="en-US"/>
              </w:rPr>
            </w:pPr>
            <w:r w:rsidRPr="00D64567">
              <w:rPr>
                <w:rFonts w:cs="Arial"/>
                <w:sz w:val="18"/>
                <w:szCs w:val="18"/>
                <w:lang w:val="en-US"/>
              </w:rPr>
              <w:t xml:space="preserve">Measurement unit: </w:t>
            </w:r>
          </w:p>
        </w:tc>
      </w:tr>
      <w:tr w:rsidR="006371D1" w:rsidRPr="00D64567" w14:paraId="332BF248" w14:textId="77777777" w:rsidTr="006371D1">
        <w:tc>
          <w:tcPr>
            <w:tcW w:w="876" w:type="dxa"/>
          </w:tcPr>
          <w:p w14:paraId="0DB96AAF" w14:textId="3CB069E0" w:rsidR="006371D1" w:rsidRPr="00D64567" w:rsidRDefault="006371D1" w:rsidP="006371D1">
            <w:pPr>
              <w:spacing w:before="80" w:after="80" w:line="240" w:lineRule="auto"/>
              <w:rPr>
                <w:rFonts w:cs="Arial"/>
                <w:sz w:val="18"/>
                <w:szCs w:val="18"/>
                <w:lang w:val="en-US"/>
              </w:rPr>
            </w:pPr>
            <w:r w:rsidRPr="00D64567">
              <w:rPr>
                <w:rFonts w:cs="Arial"/>
                <w:sz w:val="18"/>
                <w:szCs w:val="18"/>
                <w:lang w:val="en-US"/>
              </w:rPr>
              <w:t>4.1(c)(</w:t>
            </w:r>
            <w:proofErr w:type="spellStart"/>
            <w:r w:rsidRPr="00D64567">
              <w:rPr>
                <w:rFonts w:cs="Arial"/>
                <w:sz w:val="18"/>
                <w:szCs w:val="18"/>
                <w:lang w:val="en-US"/>
              </w:rPr>
              <w:t>i</w:t>
            </w:r>
            <w:proofErr w:type="spellEnd"/>
            <w:r w:rsidRPr="00D64567">
              <w:rPr>
                <w:rFonts w:cs="Arial"/>
                <w:sz w:val="18"/>
                <w:szCs w:val="18"/>
                <w:lang w:val="en-US"/>
              </w:rPr>
              <w:t>)</w:t>
            </w:r>
          </w:p>
        </w:tc>
        <w:tc>
          <w:tcPr>
            <w:tcW w:w="2835" w:type="dxa"/>
          </w:tcPr>
          <w:p w14:paraId="4B8D8038" w14:textId="77777777" w:rsidR="006371D1" w:rsidRPr="00D64567" w:rsidRDefault="006371D1" w:rsidP="006371D1">
            <w:pPr>
              <w:spacing w:before="80" w:after="80" w:line="220" w:lineRule="atLeast"/>
              <w:rPr>
                <w:rFonts w:cs="Arial"/>
                <w:sz w:val="18"/>
                <w:szCs w:val="18"/>
                <w:lang w:val="en-US"/>
              </w:rPr>
            </w:pPr>
            <w:r w:rsidRPr="00D64567">
              <w:rPr>
                <w:rFonts w:cs="Arial"/>
                <w:sz w:val="18"/>
                <w:szCs w:val="18"/>
                <w:lang w:val="en-US"/>
              </w:rPr>
              <w:t xml:space="preserve">Reduced pricing </w:t>
            </w:r>
          </w:p>
          <w:p w14:paraId="01258128" w14:textId="06CD95FA" w:rsidR="006371D1" w:rsidRPr="00D64567" w:rsidRDefault="006371D1" w:rsidP="006371D1">
            <w:pPr>
              <w:spacing w:before="80" w:after="80" w:line="240" w:lineRule="auto"/>
              <w:rPr>
                <w:rFonts w:cs="Arial"/>
                <w:sz w:val="16"/>
                <w:szCs w:val="16"/>
                <w:lang w:val="en-US"/>
              </w:rPr>
            </w:pPr>
            <w:r w:rsidRPr="00D64567">
              <w:rPr>
                <w:rFonts w:cs="Arial"/>
                <w:sz w:val="16"/>
                <w:szCs w:val="16"/>
                <w:lang w:val="en-US"/>
              </w:rPr>
              <w:t>(reduced pricing on the basis that the Purchasing Agency has agreed to the minimum committed volume of Services</w:t>
            </w:r>
            <w:r w:rsidR="00AB2C7B">
              <w:rPr>
                <w:rFonts w:cs="Arial"/>
                <w:sz w:val="16"/>
                <w:szCs w:val="16"/>
                <w:lang w:val="en-US"/>
              </w:rPr>
              <w:t xml:space="preserve"> in the second row above (4.1(b))</w:t>
            </w:r>
            <w:r w:rsidRPr="00D64567">
              <w:rPr>
                <w:rFonts w:cs="Arial"/>
                <w:sz w:val="16"/>
                <w:szCs w:val="16"/>
                <w:lang w:val="en-US"/>
              </w:rPr>
              <w:t xml:space="preserve"> during the Minimum Initial Term; only say this applies if both previous items apply)</w:t>
            </w:r>
          </w:p>
        </w:tc>
        <w:tc>
          <w:tcPr>
            <w:tcW w:w="1134" w:type="dxa"/>
          </w:tcPr>
          <w:p w14:paraId="16D87C47" w14:textId="2A255F97" w:rsidR="006371D1" w:rsidRPr="00D64567" w:rsidRDefault="006371D1" w:rsidP="006371D1">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0A2471BC" w14:textId="0B64A3EA" w:rsidR="006371D1" w:rsidRPr="00D64567" w:rsidRDefault="006371D1" w:rsidP="006371D1">
            <w:pPr>
              <w:spacing w:before="80" w:after="80" w:line="220" w:lineRule="atLeast"/>
              <w:rPr>
                <w:rFonts w:cs="Arial"/>
                <w:sz w:val="18"/>
                <w:szCs w:val="18"/>
                <w:lang w:val="en-US"/>
              </w:rPr>
            </w:pPr>
            <w:r w:rsidRPr="00D64567">
              <w:rPr>
                <w:rFonts w:cs="Arial"/>
                <w:sz w:val="18"/>
                <w:szCs w:val="18"/>
                <w:lang w:val="en-US"/>
              </w:rPr>
              <w:t>Descri</w:t>
            </w:r>
            <w:r>
              <w:rPr>
                <w:rFonts w:cs="Arial"/>
                <w:sz w:val="18"/>
                <w:szCs w:val="18"/>
                <w:lang w:val="en-US"/>
              </w:rPr>
              <w:t>ption of reducing pricing</w:t>
            </w:r>
            <w:r w:rsidRPr="00D64567">
              <w:rPr>
                <w:rFonts w:cs="Arial"/>
                <w:sz w:val="18"/>
                <w:szCs w:val="18"/>
                <w:lang w:val="en-US"/>
              </w:rPr>
              <w:t xml:space="preserve">: </w:t>
            </w:r>
          </w:p>
        </w:tc>
      </w:tr>
      <w:tr w:rsidR="006371D1" w:rsidRPr="00D64567" w14:paraId="3E775B09" w14:textId="77777777" w:rsidTr="006371D1">
        <w:tc>
          <w:tcPr>
            <w:tcW w:w="876" w:type="dxa"/>
          </w:tcPr>
          <w:p w14:paraId="37FA8019" w14:textId="6DA1D914" w:rsidR="006371D1" w:rsidRPr="00D64567" w:rsidRDefault="006371D1" w:rsidP="006371D1">
            <w:pPr>
              <w:spacing w:before="80" w:after="80" w:line="240" w:lineRule="auto"/>
              <w:rPr>
                <w:rFonts w:cs="Arial"/>
                <w:sz w:val="18"/>
                <w:szCs w:val="18"/>
                <w:lang w:val="en-US"/>
              </w:rPr>
            </w:pPr>
            <w:r w:rsidRPr="00D64567">
              <w:rPr>
                <w:rFonts w:cs="Arial"/>
                <w:sz w:val="18"/>
                <w:szCs w:val="18"/>
                <w:lang w:val="en-US"/>
              </w:rPr>
              <w:t>4.1(c)(ii)</w:t>
            </w:r>
          </w:p>
        </w:tc>
        <w:tc>
          <w:tcPr>
            <w:tcW w:w="2835" w:type="dxa"/>
          </w:tcPr>
          <w:p w14:paraId="096D834A" w14:textId="77777777" w:rsidR="006371D1" w:rsidRPr="00D64567" w:rsidRDefault="006371D1" w:rsidP="006371D1">
            <w:pPr>
              <w:spacing w:before="80" w:after="80" w:line="220" w:lineRule="atLeast"/>
              <w:rPr>
                <w:rFonts w:cs="Arial"/>
                <w:sz w:val="18"/>
                <w:szCs w:val="18"/>
                <w:lang w:val="en-US"/>
              </w:rPr>
            </w:pPr>
            <w:r w:rsidRPr="00D64567">
              <w:rPr>
                <w:rFonts w:cs="Arial"/>
                <w:sz w:val="18"/>
                <w:szCs w:val="18"/>
                <w:lang w:val="en-US"/>
              </w:rPr>
              <w:t xml:space="preserve">Waived Fees </w:t>
            </w:r>
          </w:p>
          <w:p w14:paraId="489E9268" w14:textId="1113475D" w:rsidR="006371D1" w:rsidRPr="00D64567" w:rsidRDefault="006371D1" w:rsidP="006371D1">
            <w:pPr>
              <w:spacing w:before="80" w:after="80" w:line="240" w:lineRule="auto"/>
              <w:rPr>
                <w:rFonts w:cs="Arial"/>
                <w:sz w:val="16"/>
                <w:szCs w:val="16"/>
                <w:lang w:val="en-US"/>
              </w:rPr>
            </w:pPr>
            <w:r w:rsidRPr="00D64567">
              <w:rPr>
                <w:rFonts w:cs="Arial"/>
                <w:sz w:val="16"/>
                <w:szCs w:val="16"/>
                <w:lang w:val="en-US"/>
              </w:rPr>
              <w:t xml:space="preserve">(that would otherwise apply, on the basis that the Purchasing Agency has agreed to the minimum committed volume of Services </w:t>
            </w:r>
            <w:r w:rsidR="00AB2C7B">
              <w:rPr>
                <w:rFonts w:cs="Arial"/>
                <w:sz w:val="16"/>
                <w:szCs w:val="16"/>
                <w:lang w:val="en-US"/>
              </w:rPr>
              <w:t xml:space="preserve">in the second row above (4.1(b)) </w:t>
            </w:r>
            <w:r w:rsidRPr="00D64567">
              <w:rPr>
                <w:rFonts w:cs="Arial"/>
                <w:sz w:val="16"/>
                <w:szCs w:val="16"/>
                <w:lang w:val="en-US"/>
              </w:rPr>
              <w:t>during the Minimum Initial Term; only say this applies if the first two items apply)</w:t>
            </w:r>
          </w:p>
        </w:tc>
        <w:tc>
          <w:tcPr>
            <w:tcW w:w="1134" w:type="dxa"/>
          </w:tcPr>
          <w:p w14:paraId="06638BE8" w14:textId="15A5AA27" w:rsidR="006371D1" w:rsidRPr="00D64567" w:rsidRDefault="006371D1" w:rsidP="006371D1">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33FAFAE1" w14:textId="5596FEEC" w:rsidR="006371D1" w:rsidRPr="00D64567" w:rsidRDefault="006371D1" w:rsidP="006371D1">
            <w:pPr>
              <w:spacing w:before="80" w:after="80" w:line="220" w:lineRule="atLeast"/>
              <w:rPr>
                <w:rFonts w:cs="Arial"/>
                <w:sz w:val="18"/>
                <w:szCs w:val="18"/>
                <w:lang w:val="en-US"/>
              </w:rPr>
            </w:pPr>
            <w:r w:rsidRPr="00D64567">
              <w:rPr>
                <w:rFonts w:cs="Arial"/>
                <w:sz w:val="18"/>
                <w:szCs w:val="18"/>
                <w:lang w:val="en-US"/>
              </w:rPr>
              <w:t xml:space="preserve">Waived fees: </w:t>
            </w:r>
          </w:p>
        </w:tc>
      </w:tr>
      <w:tr w:rsidR="006371D1" w:rsidRPr="00D64567" w14:paraId="627B0350" w14:textId="77777777" w:rsidTr="006371D1">
        <w:tc>
          <w:tcPr>
            <w:tcW w:w="876" w:type="dxa"/>
          </w:tcPr>
          <w:p w14:paraId="03EC452F" w14:textId="546570BE" w:rsidR="006371D1" w:rsidRPr="00D64567" w:rsidRDefault="006371D1" w:rsidP="006371D1">
            <w:pPr>
              <w:spacing w:before="80" w:after="80" w:line="240" w:lineRule="auto"/>
              <w:rPr>
                <w:rFonts w:cs="Arial"/>
                <w:sz w:val="18"/>
                <w:szCs w:val="18"/>
                <w:lang w:val="en-US"/>
              </w:rPr>
            </w:pPr>
            <w:r w:rsidRPr="00D64567">
              <w:rPr>
                <w:rFonts w:cs="Arial"/>
                <w:sz w:val="18"/>
                <w:szCs w:val="18"/>
                <w:lang w:val="en-US"/>
              </w:rPr>
              <w:t>4.1(d)</w:t>
            </w:r>
          </w:p>
        </w:tc>
        <w:tc>
          <w:tcPr>
            <w:tcW w:w="2835" w:type="dxa"/>
          </w:tcPr>
          <w:p w14:paraId="0EB0504D" w14:textId="77777777" w:rsidR="006371D1" w:rsidRPr="00D64567" w:rsidRDefault="006371D1" w:rsidP="006371D1">
            <w:pPr>
              <w:spacing w:before="80" w:after="80" w:line="220" w:lineRule="atLeast"/>
              <w:rPr>
                <w:rFonts w:cs="Arial"/>
                <w:sz w:val="18"/>
                <w:szCs w:val="18"/>
                <w:lang w:val="en-US"/>
              </w:rPr>
            </w:pPr>
            <w:r>
              <w:rPr>
                <w:rFonts w:cs="Arial"/>
                <w:sz w:val="18"/>
                <w:szCs w:val="18"/>
                <w:lang w:val="en-US"/>
              </w:rPr>
              <w:t>Sunk Costs</w:t>
            </w:r>
            <w:r w:rsidRPr="00D64567">
              <w:rPr>
                <w:rFonts w:cs="Arial"/>
                <w:sz w:val="18"/>
                <w:szCs w:val="18"/>
                <w:lang w:val="en-US"/>
              </w:rPr>
              <w:t xml:space="preserve"> </w:t>
            </w:r>
          </w:p>
          <w:p w14:paraId="5F4E1660" w14:textId="1D055B3D" w:rsidR="006371D1" w:rsidRPr="00D64567" w:rsidRDefault="006371D1" w:rsidP="006371D1">
            <w:pPr>
              <w:spacing w:before="80" w:after="80" w:line="240" w:lineRule="auto"/>
              <w:rPr>
                <w:rFonts w:cs="Arial"/>
                <w:sz w:val="16"/>
                <w:szCs w:val="16"/>
                <w:lang w:val="en-US"/>
              </w:rPr>
            </w:pPr>
            <w:r w:rsidRPr="00D64567">
              <w:rPr>
                <w:rFonts w:cs="Arial"/>
                <w:sz w:val="16"/>
                <w:szCs w:val="16"/>
                <w:lang w:val="en-US"/>
              </w:rPr>
              <w:t xml:space="preserve">(that may be recoverable if Purchasing Agency terminates for convenience during </w:t>
            </w:r>
            <w:r>
              <w:rPr>
                <w:rFonts w:cs="Arial"/>
                <w:sz w:val="16"/>
                <w:szCs w:val="16"/>
                <w:lang w:val="en-US"/>
              </w:rPr>
              <w:t xml:space="preserve">the </w:t>
            </w:r>
            <w:r w:rsidRPr="00D64567">
              <w:rPr>
                <w:rFonts w:cs="Arial"/>
                <w:sz w:val="16"/>
                <w:szCs w:val="16"/>
                <w:lang w:val="en-US"/>
              </w:rPr>
              <w:t xml:space="preserve">Minimum Initial Term; describe the relevant </w:t>
            </w:r>
            <w:r>
              <w:rPr>
                <w:rFonts w:cs="Arial"/>
                <w:sz w:val="16"/>
                <w:szCs w:val="16"/>
                <w:lang w:val="en-US"/>
              </w:rPr>
              <w:t xml:space="preserve">upfront costs and/or non-cancellable </w:t>
            </w:r>
            <w:r w:rsidRPr="00D64567">
              <w:rPr>
                <w:rFonts w:cs="Arial"/>
                <w:sz w:val="16"/>
                <w:szCs w:val="16"/>
                <w:lang w:val="en-US"/>
              </w:rPr>
              <w:t>third-party costs; you would not select both this item and the next one)</w:t>
            </w:r>
          </w:p>
        </w:tc>
        <w:tc>
          <w:tcPr>
            <w:tcW w:w="1134" w:type="dxa"/>
          </w:tcPr>
          <w:p w14:paraId="51BD3E76" w14:textId="53955F0C" w:rsidR="006371D1" w:rsidRPr="00D64567" w:rsidRDefault="006371D1" w:rsidP="006371D1">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44BAB626" w14:textId="77777777" w:rsidR="006371D1" w:rsidRDefault="006371D1" w:rsidP="006371D1">
            <w:pPr>
              <w:spacing w:before="80" w:after="80" w:line="220" w:lineRule="atLeast"/>
              <w:rPr>
                <w:rFonts w:cs="Arial"/>
                <w:sz w:val="18"/>
                <w:szCs w:val="18"/>
                <w:lang w:val="en-US"/>
              </w:rPr>
            </w:pPr>
            <w:r w:rsidRPr="00D64567">
              <w:rPr>
                <w:rFonts w:cs="Arial"/>
                <w:sz w:val="18"/>
                <w:szCs w:val="18"/>
                <w:lang w:val="en-US"/>
              </w:rPr>
              <w:t>Descri</w:t>
            </w:r>
            <w:r>
              <w:rPr>
                <w:rFonts w:cs="Arial"/>
                <w:sz w:val="18"/>
                <w:szCs w:val="18"/>
                <w:lang w:val="en-US"/>
              </w:rPr>
              <w:t xml:space="preserve">ption of the relevant upfront costs and/or non-cancellable third-party </w:t>
            </w:r>
            <w:r w:rsidRPr="00D64567">
              <w:rPr>
                <w:rFonts w:cs="Arial"/>
                <w:sz w:val="18"/>
                <w:szCs w:val="18"/>
                <w:lang w:val="en-US"/>
              </w:rPr>
              <w:t xml:space="preserve">costs </w:t>
            </w:r>
            <w:r>
              <w:rPr>
                <w:rFonts w:cs="Arial"/>
                <w:sz w:val="18"/>
                <w:szCs w:val="18"/>
                <w:lang w:val="en-US"/>
              </w:rPr>
              <w:t xml:space="preserve">(including if the parties wish the </w:t>
            </w:r>
            <w:r w:rsidRPr="00D64567">
              <w:rPr>
                <w:rFonts w:cs="Arial"/>
                <w:sz w:val="18"/>
                <w:szCs w:val="18"/>
                <w:lang w:val="en-US"/>
              </w:rPr>
              <w:t>suppliers</w:t>
            </w:r>
            <w:r>
              <w:rPr>
                <w:rFonts w:cs="Arial"/>
                <w:sz w:val="18"/>
                <w:szCs w:val="18"/>
                <w:lang w:val="en-US"/>
              </w:rPr>
              <w:t xml:space="preserve"> or kinds of suppliers)</w:t>
            </w:r>
            <w:r w:rsidRPr="00D64567">
              <w:rPr>
                <w:rFonts w:cs="Arial"/>
                <w:sz w:val="18"/>
                <w:szCs w:val="18"/>
                <w:lang w:val="en-US"/>
              </w:rPr>
              <w:t>:</w:t>
            </w:r>
          </w:p>
          <w:p w14:paraId="49EA9B68" w14:textId="77777777" w:rsidR="006371D1" w:rsidRDefault="006371D1" w:rsidP="006371D1">
            <w:pPr>
              <w:spacing w:before="80" w:after="80" w:line="220" w:lineRule="atLeast"/>
              <w:rPr>
                <w:rFonts w:cs="Arial"/>
                <w:sz w:val="18"/>
                <w:szCs w:val="18"/>
                <w:lang w:val="en-US"/>
              </w:rPr>
            </w:pPr>
            <w:r w:rsidRPr="00D64567">
              <w:rPr>
                <w:rFonts w:cs="Arial"/>
                <w:sz w:val="18"/>
                <w:szCs w:val="18"/>
                <w:lang w:val="en-US"/>
              </w:rPr>
              <w:t xml:space="preserve">Estimated total: </w:t>
            </w:r>
          </w:p>
          <w:p w14:paraId="230A7018" w14:textId="4858C92F" w:rsidR="006371D1" w:rsidRPr="00D64567" w:rsidRDefault="006371D1" w:rsidP="006371D1">
            <w:pPr>
              <w:spacing w:before="80" w:after="80" w:line="220" w:lineRule="atLeast"/>
              <w:rPr>
                <w:rFonts w:cs="Arial"/>
                <w:sz w:val="18"/>
                <w:szCs w:val="18"/>
                <w:lang w:val="en-US"/>
              </w:rPr>
            </w:pPr>
            <w:r>
              <w:rPr>
                <w:rFonts w:cs="Arial"/>
                <w:sz w:val="18"/>
                <w:szCs w:val="18"/>
                <w:lang w:val="en-US"/>
              </w:rPr>
              <w:t>Maximum Sunk Costs payable:</w:t>
            </w:r>
          </w:p>
        </w:tc>
      </w:tr>
      <w:tr w:rsidR="006371D1" w:rsidRPr="00D64567" w14:paraId="57AB7733" w14:textId="77777777" w:rsidTr="006371D1">
        <w:tc>
          <w:tcPr>
            <w:tcW w:w="876" w:type="dxa"/>
          </w:tcPr>
          <w:p w14:paraId="243AEF8D" w14:textId="38A6ED4C" w:rsidR="006371D1" w:rsidRPr="00D64567" w:rsidRDefault="006371D1" w:rsidP="006371D1">
            <w:pPr>
              <w:spacing w:before="80" w:after="80" w:line="240" w:lineRule="auto"/>
              <w:rPr>
                <w:rFonts w:cs="Arial"/>
                <w:sz w:val="18"/>
                <w:szCs w:val="18"/>
                <w:lang w:val="en-US"/>
              </w:rPr>
            </w:pPr>
            <w:r w:rsidRPr="00D64567">
              <w:rPr>
                <w:rFonts w:cs="Arial"/>
                <w:sz w:val="18"/>
                <w:szCs w:val="18"/>
                <w:lang w:val="en-US"/>
              </w:rPr>
              <w:t>4.2</w:t>
            </w:r>
          </w:p>
        </w:tc>
        <w:tc>
          <w:tcPr>
            <w:tcW w:w="2835" w:type="dxa"/>
          </w:tcPr>
          <w:p w14:paraId="52E60C03" w14:textId="77777777" w:rsidR="006371D1" w:rsidRPr="00D64567" w:rsidRDefault="006371D1" w:rsidP="006371D1">
            <w:pPr>
              <w:spacing w:before="80" w:after="80" w:line="220" w:lineRule="atLeast"/>
              <w:rPr>
                <w:rFonts w:cs="Arial"/>
                <w:sz w:val="18"/>
                <w:szCs w:val="18"/>
                <w:lang w:val="en-US"/>
              </w:rPr>
            </w:pPr>
            <w:r w:rsidRPr="00D64567">
              <w:rPr>
                <w:rFonts w:cs="Arial"/>
                <w:sz w:val="18"/>
                <w:szCs w:val="18"/>
                <w:lang w:val="en-US"/>
              </w:rPr>
              <w:t xml:space="preserve">Termination for convenience restricted during Minimum Initial Term </w:t>
            </w:r>
          </w:p>
          <w:p w14:paraId="4622FBD7" w14:textId="5E67AB8D" w:rsidR="006371D1" w:rsidRPr="00D64567" w:rsidRDefault="006371D1" w:rsidP="006371D1">
            <w:pPr>
              <w:spacing w:before="80" w:after="80" w:line="240" w:lineRule="auto"/>
              <w:rPr>
                <w:rFonts w:cs="Arial"/>
                <w:sz w:val="16"/>
                <w:szCs w:val="16"/>
                <w:lang w:val="en-US"/>
              </w:rPr>
            </w:pPr>
            <w:r w:rsidRPr="00D64567">
              <w:rPr>
                <w:rFonts w:cs="Arial"/>
                <w:sz w:val="16"/>
                <w:szCs w:val="16"/>
                <w:lang w:val="en-US"/>
              </w:rPr>
              <w:t>(clause 24.2 of Core I/T/MS Services Terms disapplied; you would not select both this item and the previous one)</w:t>
            </w:r>
          </w:p>
        </w:tc>
        <w:tc>
          <w:tcPr>
            <w:tcW w:w="1134" w:type="dxa"/>
          </w:tcPr>
          <w:p w14:paraId="47243D93" w14:textId="40225FEA" w:rsidR="006371D1" w:rsidRPr="00D64567" w:rsidRDefault="006371D1" w:rsidP="006371D1">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63937EB9" w14:textId="77777777" w:rsidR="006371D1" w:rsidRDefault="006371D1" w:rsidP="006371D1">
            <w:pPr>
              <w:spacing w:before="80" w:after="80" w:line="220" w:lineRule="atLeast"/>
              <w:rPr>
                <w:rFonts w:cs="Arial"/>
                <w:sz w:val="18"/>
                <w:szCs w:val="18"/>
                <w:lang w:val="en-US"/>
              </w:rPr>
            </w:pPr>
            <w:r>
              <w:rPr>
                <w:rFonts w:cs="Arial"/>
                <w:sz w:val="18"/>
                <w:szCs w:val="18"/>
                <w:lang w:val="en-US"/>
              </w:rPr>
              <w:t>[</w:t>
            </w:r>
            <w:r w:rsidRPr="004F1D89">
              <w:rPr>
                <w:rFonts w:cs="Arial"/>
                <w:color w:val="0070C0"/>
                <w:sz w:val="18"/>
                <w:szCs w:val="18"/>
                <w:lang w:val="en-US"/>
              </w:rPr>
              <w:t>If Yes</w:t>
            </w:r>
            <w:r>
              <w:rPr>
                <w:rFonts w:cs="Arial"/>
                <w:sz w:val="18"/>
                <w:szCs w:val="18"/>
                <w:lang w:val="en-US"/>
              </w:rPr>
              <w:t>:</w:t>
            </w:r>
            <w:r w:rsidRPr="00D64567">
              <w:rPr>
                <w:rFonts w:cs="Arial"/>
                <w:sz w:val="18"/>
                <w:szCs w:val="18"/>
                <w:lang w:val="en-US"/>
              </w:rPr>
              <w:t xml:space="preserve"> </w:t>
            </w:r>
            <w:r>
              <w:rPr>
                <w:rFonts w:cs="Arial"/>
                <w:sz w:val="18"/>
                <w:szCs w:val="18"/>
                <w:lang w:val="en-US"/>
              </w:rPr>
              <w:t xml:space="preserve">During the Minimum Initial Term, </w:t>
            </w:r>
            <w:r w:rsidRPr="004F1D89">
              <w:rPr>
                <w:rFonts w:cs="Arial"/>
                <w:sz w:val="18"/>
                <w:szCs w:val="18"/>
                <w:lang w:val="en-US"/>
              </w:rPr>
              <w:t>the Purchasing Agency cannot terminate the Subscription Agreement or relevant Order or Statement of Work for convenience</w:t>
            </w:r>
            <w:r>
              <w:rPr>
                <w:rFonts w:cs="Arial"/>
                <w:sz w:val="18"/>
                <w:szCs w:val="18"/>
                <w:lang w:val="en-US"/>
              </w:rPr>
              <w:t>]</w:t>
            </w:r>
          </w:p>
          <w:p w14:paraId="416B97CD" w14:textId="2C716FE7" w:rsidR="006371D1" w:rsidRPr="00D64567" w:rsidRDefault="006371D1" w:rsidP="006371D1">
            <w:pPr>
              <w:spacing w:before="80" w:after="80" w:line="220" w:lineRule="atLeast"/>
              <w:rPr>
                <w:rFonts w:cs="Arial"/>
                <w:sz w:val="18"/>
                <w:szCs w:val="18"/>
                <w:lang w:val="en-US"/>
              </w:rPr>
            </w:pPr>
            <w:r>
              <w:rPr>
                <w:rFonts w:cs="Arial"/>
                <w:sz w:val="18"/>
                <w:szCs w:val="18"/>
                <w:lang w:val="en-US"/>
              </w:rPr>
              <w:t>[</w:t>
            </w:r>
            <w:r w:rsidRPr="004F1D89">
              <w:rPr>
                <w:rFonts w:cs="Arial"/>
                <w:color w:val="0070C0"/>
                <w:sz w:val="18"/>
                <w:szCs w:val="18"/>
                <w:lang w:val="en-US"/>
              </w:rPr>
              <w:t>If No</w:t>
            </w:r>
            <w:r>
              <w:rPr>
                <w:rFonts w:cs="Arial"/>
                <w:sz w:val="18"/>
                <w:szCs w:val="18"/>
                <w:lang w:val="en-US"/>
              </w:rPr>
              <w:t>: The Purchasing Agency’s right under clause 24.2 to terminate for convenience is unaffected and still applies.]</w:t>
            </w:r>
          </w:p>
        </w:tc>
      </w:tr>
    </w:tbl>
    <w:p w14:paraId="6808D6A9" w14:textId="77777777" w:rsidR="00EA73EA" w:rsidRPr="003078F5" w:rsidRDefault="00EA73EA" w:rsidP="00EA73EA">
      <w:pPr>
        <w:pStyle w:val="SubFormScheduleNumberinglevel2"/>
        <w:numPr>
          <w:ilvl w:val="0"/>
          <w:numId w:val="0"/>
        </w:numPr>
        <w:ind w:left="709"/>
      </w:pPr>
      <w:r w:rsidRPr="002F6C01">
        <w:t>]</w:t>
      </w:r>
    </w:p>
    <w:p w14:paraId="46E6331F" w14:textId="77777777" w:rsidR="00A46680" w:rsidRDefault="00A46680" w:rsidP="00A46680">
      <w:pPr>
        <w:pStyle w:val="SubFormScheduleNumbering-1Numberslevel1"/>
      </w:pPr>
      <w:r>
        <w:t>Price decreases and increases</w:t>
      </w:r>
    </w:p>
    <w:p w14:paraId="08441743" w14:textId="59E26C2B" w:rsidR="00A46680" w:rsidRDefault="00A46680" w:rsidP="00A46680">
      <w:pPr>
        <w:pStyle w:val="SubFormScheduleNumberinglevel2"/>
      </w:pPr>
      <w:r>
        <w:t xml:space="preserve">Price decreases and increases for Services procured through this Order may only be made in accordance with clause </w:t>
      </w:r>
      <w:r w:rsidR="00ED5B2F">
        <w:t>14</w:t>
      </w:r>
      <w:r>
        <w:t>.8 (Pricing decreases and increases) of the Core I/T/MS Services Terms.</w:t>
      </w:r>
    </w:p>
    <w:p w14:paraId="67E637C0" w14:textId="7A639043" w:rsidR="00F143F1" w:rsidRDefault="00F143F1" w:rsidP="00F143F1">
      <w:pPr>
        <w:pStyle w:val="SubFormScheduleNumberinglevel2"/>
      </w:pPr>
      <w:r>
        <w:t>[</w:t>
      </w:r>
      <w:r>
        <w:rPr>
          <w:color w:val="4F81BD"/>
        </w:rPr>
        <w:t xml:space="preserve">See drafting notes at paragraph </w:t>
      </w:r>
      <w:r>
        <w:rPr>
          <w:color w:val="4F81BD"/>
        </w:rPr>
        <w:fldChar w:fldCharType="begin"/>
      </w:r>
      <w:r>
        <w:rPr>
          <w:color w:val="4F81BD"/>
        </w:rPr>
        <w:instrText xml:space="preserve"> REF _Ref190191544 \r \h </w:instrText>
      </w:r>
      <w:r>
        <w:rPr>
          <w:color w:val="4F81BD"/>
        </w:rPr>
      </w:r>
      <w:r>
        <w:rPr>
          <w:color w:val="4F81BD"/>
        </w:rPr>
        <w:fldChar w:fldCharType="separate"/>
      </w:r>
      <w:r w:rsidR="003C727A">
        <w:rPr>
          <w:color w:val="4F81BD"/>
        </w:rPr>
        <w:t>4.2</w:t>
      </w:r>
      <w:r>
        <w:rPr>
          <w:color w:val="4F81BD"/>
        </w:rPr>
        <w:fldChar w:fldCharType="end"/>
      </w:r>
      <w:r>
        <w:rPr>
          <w:color w:val="4F81BD"/>
        </w:rPr>
        <w:t xml:space="preserve"> above</w:t>
      </w:r>
      <w:r w:rsidRPr="00E83BBE">
        <w:rPr>
          <w:color w:val="4F81BD"/>
        </w:rPr>
        <w:t>.</w:t>
      </w:r>
      <w:r>
        <w:t>]</w:t>
      </w:r>
    </w:p>
    <w:p w14:paraId="56DBB3C0" w14:textId="77777777" w:rsidR="00AE619B" w:rsidRDefault="00AE619B" w:rsidP="00AE619B">
      <w:pPr>
        <w:pStyle w:val="SubFormScheduleNumbering-1Numberslevel1"/>
      </w:pPr>
      <w:r>
        <w:t>Administration Fee</w:t>
      </w:r>
    </w:p>
    <w:p w14:paraId="458BC084" w14:textId="77777777" w:rsidR="00AE619B" w:rsidRDefault="00AE619B" w:rsidP="00AE619B">
      <w:pPr>
        <w:pStyle w:val="SubFormScheduleNumberinglevel2"/>
        <w:numPr>
          <w:ilvl w:val="0"/>
          <w:numId w:val="0"/>
        </w:numPr>
        <w:ind w:left="709"/>
      </w:pPr>
      <w:r>
        <w:t>[</w:t>
      </w:r>
      <w:r>
        <w:rPr>
          <w:color w:val="4F81BD"/>
        </w:rPr>
        <w:t>The parties must not delete or alter the meaning of the clause below.</w:t>
      </w:r>
      <w:r>
        <w:t>]</w:t>
      </w:r>
    </w:p>
    <w:p w14:paraId="5F4C923B" w14:textId="77777777" w:rsidR="00B748AD" w:rsidRDefault="00B748AD" w:rsidP="00B748AD">
      <w:pPr>
        <w:pStyle w:val="SubFormScheduleNumberinglevel2"/>
      </w:pPr>
      <w:r w:rsidRPr="00CA04F9">
        <w:t xml:space="preserve">The parties acknowledge that you </w:t>
      </w:r>
      <w:r>
        <w:t xml:space="preserve">are </w:t>
      </w:r>
      <w:r w:rsidRPr="00CA04F9">
        <w:t>required, under clause 1</w:t>
      </w:r>
      <w:r>
        <w:t>4</w:t>
      </w:r>
      <w:r w:rsidRPr="00CA04F9">
        <w:t xml:space="preserve">.1(a)(ii) of the Core I/T/MS Services Terms and clause </w:t>
      </w:r>
      <w:r>
        <w:t>13</w:t>
      </w:r>
      <w:r w:rsidRPr="00CA04F9">
        <w:t xml:space="preserve"> of the Channel Terms for Infrastructure Services, Telecommunications Services, and Managed Security Services, to collect an Administration Fee, calculated as per the Administration Fees table on marketplace.govt.nz or as otherwise</w:t>
      </w:r>
      <w:r>
        <w:t xml:space="preserve"> communicated to you by DIA, plus any applicable GST</w:t>
      </w:r>
      <w:r w:rsidRPr="00227602">
        <w:t xml:space="preserve">. </w:t>
      </w:r>
      <w:r>
        <w:t xml:space="preserve">You </w:t>
      </w:r>
      <w:r w:rsidRPr="00227602">
        <w:t xml:space="preserve">must add the fee </w:t>
      </w:r>
      <w:r>
        <w:t xml:space="preserve">(exclusive of GST, which is calculated separately) </w:t>
      </w:r>
      <w:r w:rsidRPr="00227602">
        <w:t>as a separate line item to your invoices.</w:t>
      </w:r>
      <w:r>
        <w:t xml:space="preserve"> To avoid doubt, this is also the case where the Purchasing Agency agrees that a Service is to be provided pursuant to Provider Standard Terms or </w:t>
      </w:r>
      <w:proofErr w:type="gramStart"/>
      <w:r>
        <w:t>Third Party</w:t>
      </w:r>
      <w:proofErr w:type="gramEnd"/>
      <w:r>
        <w:t xml:space="preserve"> Service Provider Terms.</w:t>
      </w:r>
    </w:p>
    <w:p w14:paraId="78B01B09" w14:textId="77777777" w:rsidR="00A46680" w:rsidRDefault="00A46680" w:rsidP="00254E2A">
      <w:pPr>
        <w:pStyle w:val="SubFormScheduleNumbering-1Numberslevel1"/>
        <w:keepNext/>
      </w:pPr>
      <w:r>
        <w:lastRenderedPageBreak/>
        <w:t>Invoicing requirements</w:t>
      </w:r>
    </w:p>
    <w:p w14:paraId="170A21CE" w14:textId="68F3C72B" w:rsidR="00A46680" w:rsidRDefault="00A46680" w:rsidP="00A46680">
      <w:pPr>
        <w:pStyle w:val="SubFormScheduleNumberinglevel2"/>
        <w:numPr>
          <w:ilvl w:val="0"/>
          <w:numId w:val="0"/>
        </w:numPr>
        <w:ind w:left="709"/>
      </w:pPr>
      <w:r>
        <w:t>[</w:t>
      </w:r>
      <w:r>
        <w:rPr>
          <w:color w:val="4F81BD"/>
        </w:rPr>
        <w:t xml:space="preserve">If you have already set out any additional invoicing requirements in clause </w:t>
      </w:r>
      <w:r>
        <w:rPr>
          <w:color w:val="4F81BD"/>
        </w:rPr>
        <w:fldChar w:fldCharType="begin"/>
      </w:r>
      <w:r>
        <w:rPr>
          <w:color w:val="4F81BD"/>
        </w:rPr>
        <w:instrText xml:space="preserve"> REF _Ref189752405 \r \h </w:instrText>
      </w:r>
      <w:r>
        <w:rPr>
          <w:color w:val="4F81BD"/>
        </w:rPr>
      </w:r>
      <w:r>
        <w:rPr>
          <w:color w:val="4F81BD"/>
        </w:rPr>
        <w:fldChar w:fldCharType="separate"/>
      </w:r>
      <w:r w:rsidR="003C727A">
        <w:rPr>
          <w:color w:val="4F81BD"/>
        </w:rPr>
        <w:t>17</w:t>
      </w:r>
      <w:r>
        <w:rPr>
          <w:color w:val="4F81BD"/>
        </w:rPr>
        <w:fldChar w:fldCharType="end"/>
      </w:r>
      <w:r>
        <w:rPr>
          <w:color w:val="4F81BD"/>
        </w:rPr>
        <w:t xml:space="preserve"> of the Subscription Form or you do not have any additional invoicing requirements, this clause can be deleted.</w:t>
      </w:r>
      <w:r>
        <w:t>]</w:t>
      </w:r>
    </w:p>
    <w:p w14:paraId="7ABFA749" w14:textId="01629F2C" w:rsidR="00A46680" w:rsidRDefault="00A46680" w:rsidP="00A46680">
      <w:pPr>
        <w:pStyle w:val="SubFormScheduleNumberinglevel2"/>
      </w:pPr>
      <w:r w:rsidRPr="00A105D2">
        <w:t xml:space="preserve">In addition to the matters set out in clause </w:t>
      </w:r>
      <w:r>
        <w:t>1</w:t>
      </w:r>
      <w:r w:rsidR="00ED5B2F">
        <w:t>4</w:t>
      </w:r>
      <w:r w:rsidRPr="00A105D2">
        <w:t xml:space="preserve">.2 of the </w:t>
      </w:r>
      <w:r>
        <w:t>Core I/T/MS Services Terms</w:t>
      </w:r>
      <w:r w:rsidRPr="00A105D2">
        <w:t>, each invoice must contain [</w:t>
      </w:r>
      <w:r w:rsidRPr="00111C64">
        <w:rPr>
          <w:color w:val="4F81BD"/>
        </w:rPr>
        <w:t>insert any specific requirements, such as responsibility codes or purchase order numbers</w:t>
      </w:r>
      <w:r w:rsidRPr="00A105D2">
        <w:t>] and be sent by email to [</w:t>
      </w:r>
      <w:r w:rsidRPr="00111C64">
        <w:rPr>
          <w:color w:val="4F81BD"/>
        </w:rPr>
        <w:t>insert email address</w:t>
      </w:r>
      <w:r w:rsidRPr="00A105D2">
        <w:t>]</w:t>
      </w:r>
      <w:r>
        <w:t>.</w:t>
      </w:r>
    </w:p>
    <w:p w14:paraId="4DAA96AA" w14:textId="515A7474" w:rsidR="0055756B" w:rsidRDefault="00DB4B97" w:rsidP="0055756B">
      <w:pPr>
        <w:pStyle w:val="SubFormScheduleNumbering-1Numberslevel1"/>
      </w:pPr>
      <w:r>
        <w:t>[</w:t>
      </w:r>
      <w:r w:rsidR="0055756B">
        <w:t>Provider Standard Terms (if any)</w:t>
      </w:r>
      <w:r w:rsidR="00D2430B">
        <w:t xml:space="preserve"> </w:t>
      </w:r>
      <w:r w:rsidR="00D2430B" w:rsidRPr="00633BDE">
        <w:rPr>
          <w:color w:val="548DD4" w:themeColor="text2" w:themeTint="99"/>
        </w:rPr>
        <w:t>[Note that Provider Standard Terms</w:t>
      </w:r>
      <w:r w:rsidR="006371D1">
        <w:rPr>
          <w:color w:val="548DD4" w:themeColor="text2" w:themeTint="99"/>
        </w:rPr>
        <w:t xml:space="preserve"> (i.e., your own terms)</w:t>
      </w:r>
      <w:r w:rsidR="00D2430B" w:rsidRPr="00633BDE">
        <w:rPr>
          <w:color w:val="548DD4" w:themeColor="text2" w:themeTint="99"/>
        </w:rPr>
        <w:t xml:space="preserve"> may only apply to </w:t>
      </w:r>
      <w:r w:rsidR="006371D1">
        <w:rPr>
          <w:color w:val="548DD4" w:themeColor="text2" w:themeTint="99"/>
        </w:rPr>
        <w:t xml:space="preserve">your own </w:t>
      </w:r>
      <w:r w:rsidR="00D2430B" w:rsidRPr="00633BDE">
        <w:rPr>
          <w:color w:val="548DD4" w:themeColor="text2" w:themeTint="99"/>
        </w:rPr>
        <w:t xml:space="preserve">Cloud Services and Downloadable Software, </w:t>
      </w:r>
      <w:r w:rsidR="00A73328">
        <w:rPr>
          <w:color w:val="548DD4" w:themeColor="text2" w:themeTint="99"/>
        </w:rPr>
        <w:t xml:space="preserve">they must be specified in the relevant Services Listing, </w:t>
      </w:r>
      <w:r w:rsidR="00A73328" w:rsidRPr="001F3AC3">
        <w:rPr>
          <w:color w:val="548DD4" w:themeColor="text2" w:themeTint="99"/>
        </w:rPr>
        <w:t xml:space="preserve">and </w:t>
      </w:r>
      <w:r w:rsidR="00A73328">
        <w:rPr>
          <w:color w:val="548DD4" w:themeColor="text2" w:themeTint="99"/>
        </w:rPr>
        <w:t xml:space="preserve">they will </w:t>
      </w:r>
      <w:r w:rsidR="00A73328" w:rsidRPr="001F3AC3">
        <w:rPr>
          <w:color w:val="548DD4" w:themeColor="text2" w:themeTint="99"/>
        </w:rPr>
        <w:t xml:space="preserve">only </w:t>
      </w:r>
      <w:r w:rsidR="00A73328">
        <w:rPr>
          <w:color w:val="548DD4" w:themeColor="text2" w:themeTint="99"/>
        </w:rPr>
        <w:t xml:space="preserve">apply </w:t>
      </w:r>
      <w:r w:rsidR="00D2430B" w:rsidRPr="00633BDE">
        <w:rPr>
          <w:color w:val="548DD4" w:themeColor="text2" w:themeTint="99"/>
        </w:rPr>
        <w:t>if your agency agrees]</w:t>
      </w:r>
    </w:p>
    <w:p w14:paraId="1529655F" w14:textId="57001294" w:rsidR="00AA74A8" w:rsidRDefault="0055756B" w:rsidP="0055756B">
      <w:pPr>
        <w:pStyle w:val="SubFormScheduleNumberinglevel2"/>
      </w:pPr>
      <w:r>
        <w:t>[</w:t>
      </w:r>
      <w:r w:rsidR="00AA74A8" w:rsidRPr="00AA74A8">
        <w:rPr>
          <w:color w:val="4F81BD"/>
        </w:rPr>
        <w:t xml:space="preserve">See drafting notes in paragraphs </w:t>
      </w:r>
      <w:r w:rsidR="00AA74A8" w:rsidRPr="00AA74A8">
        <w:rPr>
          <w:color w:val="4F81BD"/>
        </w:rPr>
        <w:fldChar w:fldCharType="begin"/>
      </w:r>
      <w:r w:rsidR="00AA74A8" w:rsidRPr="00AA74A8">
        <w:rPr>
          <w:color w:val="4F81BD"/>
        </w:rPr>
        <w:instrText xml:space="preserve"> REF _Ref189857179 \r \h </w:instrText>
      </w:r>
      <w:r w:rsidR="00AA74A8" w:rsidRPr="00AA74A8">
        <w:rPr>
          <w:color w:val="4F81BD"/>
        </w:rPr>
      </w:r>
      <w:r w:rsidR="00AA74A8" w:rsidRPr="00AA74A8">
        <w:rPr>
          <w:color w:val="4F81BD"/>
        </w:rPr>
        <w:fldChar w:fldCharType="separate"/>
      </w:r>
      <w:r w:rsidR="003C727A">
        <w:rPr>
          <w:color w:val="4F81BD"/>
        </w:rPr>
        <w:t>7.1</w:t>
      </w:r>
      <w:r w:rsidR="00AA74A8" w:rsidRPr="00AA74A8">
        <w:rPr>
          <w:color w:val="4F81BD"/>
        </w:rPr>
        <w:fldChar w:fldCharType="end"/>
      </w:r>
      <w:r w:rsidR="00AA74A8" w:rsidRPr="00AA74A8">
        <w:rPr>
          <w:color w:val="4F81BD"/>
        </w:rPr>
        <w:t>-</w:t>
      </w:r>
      <w:r w:rsidR="00AA74A8" w:rsidRPr="00AA74A8">
        <w:rPr>
          <w:color w:val="4F81BD"/>
        </w:rPr>
        <w:fldChar w:fldCharType="begin"/>
      </w:r>
      <w:r w:rsidR="00AA74A8" w:rsidRPr="00AA74A8">
        <w:rPr>
          <w:color w:val="4F81BD"/>
        </w:rPr>
        <w:instrText xml:space="preserve"> REF _Ref189857181 \r \h </w:instrText>
      </w:r>
      <w:r w:rsidR="00AA74A8" w:rsidRPr="00AA74A8">
        <w:rPr>
          <w:color w:val="4F81BD"/>
        </w:rPr>
      </w:r>
      <w:r w:rsidR="00AA74A8" w:rsidRPr="00AA74A8">
        <w:rPr>
          <w:color w:val="4F81BD"/>
        </w:rPr>
        <w:fldChar w:fldCharType="separate"/>
      </w:r>
      <w:r w:rsidR="003C727A">
        <w:rPr>
          <w:color w:val="4F81BD"/>
        </w:rPr>
        <w:t>7.2</w:t>
      </w:r>
      <w:r w:rsidR="00AA74A8" w:rsidRPr="00AA74A8">
        <w:rPr>
          <w:color w:val="4F81BD"/>
        </w:rPr>
        <w:fldChar w:fldCharType="end"/>
      </w:r>
      <w:r w:rsidR="00AA74A8" w:rsidRPr="00AA74A8">
        <w:rPr>
          <w:color w:val="4F81BD"/>
        </w:rPr>
        <w:t>.</w:t>
      </w:r>
      <w:r w:rsidR="00AA74A8">
        <w:t>]</w:t>
      </w:r>
    </w:p>
    <w:p w14:paraId="53ADE58F" w14:textId="7FEC093E" w:rsidR="00E12258" w:rsidRDefault="00E12258" w:rsidP="00AA7897">
      <w:pPr>
        <w:pStyle w:val="SubFormScheduleNumberinglevel2"/>
      </w:pPr>
      <w:r>
        <w:t>[</w:t>
      </w:r>
      <w:r w:rsidRPr="00111EAE">
        <w:rPr>
          <w:color w:val="4F81BD"/>
        </w:rPr>
        <w:t xml:space="preserve">If applicable, </w:t>
      </w:r>
      <w:r w:rsidR="00F057C3">
        <w:rPr>
          <w:color w:val="4F81BD"/>
        </w:rPr>
        <w:t>the parties</w:t>
      </w:r>
      <w:r w:rsidR="00F057C3" w:rsidRPr="00111EAE">
        <w:rPr>
          <w:color w:val="4F81BD"/>
        </w:rPr>
        <w:t xml:space="preserve"> </w:t>
      </w:r>
      <w:r w:rsidRPr="00111EAE">
        <w:rPr>
          <w:color w:val="4F81BD"/>
        </w:rPr>
        <w:t>may wish to use the table below to capture the details</w:t>
      </w:r>
      <w:r w:rsidR="00111EAE">
        <w:rPr>
          <w:color w:val="4F81BD"/>
        </w:rPr>
        <w:t>.</w:t>
      </w:r>
      <w:r w:rsidR="00111EAE">
        <w:t>]</w:t>
      </w:r>
    </w:p>
    <w:tbl>
      <w:tblPr>
        <w:tblW w:w="93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260"/>
        <w:gridCol w:w="3260"/>
      </w:tblGrid>
      <w:tr w:rsidR="00661600" w:rsidRPr="009F6965" w14:paraId="38B665E1" w14:textId="25EF00A8" w:rsidTr="00AD26B9">
        <w:tc>
          <w:tcPr>
            <w:tcW w:w="2835" w:type="dxa"/>
            <w:tcBorders>
              <w:bottom w:val="single" w:sz="4" w:space="0" w:color="auto"/>
            </w:tcBorders>
            <w:shd w:val="clear" w:color="auto" w:fill="DBE5F1" w:themeFill="accent1" w:themeFillTint="33"/>
          </w:tcPr>
          <w:p w14:paraId="7EF5ECCA" w14:textId="2FFE9D9B" w:rsidR="00661600" w:rsidRPr="009F6965" w:rsidRDefault="00661600" w:rsidP="007A36F8">
            <w:pPr>
              <w:spacing w:before="80" w:after="120"/>
              <w:ind w:right="-28"/>
              <w:rPr>
                <w:rFonts w:eastAsia="SimSun" w:cs="Arial"/>
                <w:b/>
                <w:bCs/>
                <w:sz w:val="18"/>
                <w:szCs w:val="18"/>
              </w:rPr>
            </w:pPr>
            <w:r w:rsidRPr="009F6965">
              <w:rPr>
                <w:rFonts w:eastAsia="SimSun" w:cs="Arial"/>
                <w:b/>
                <w:bCs/>
                <w:sz w:val="18"/>
                <w:szCs w:val="18"/>
              </w:rPr>
              <w:t xml:space="preserve">Name of </w:t>
            </w:r>
            <w:r w:rsidR="006371D1">
              <w:rPr>
                <w:rFonts w:eastAsia="SimSun" w:cs="Arial"/>
                <w:b/>
                <w:bCs/>
                <w:sz w:val="18"/>
                <w:szCs w:val="18"/>
              </w:rPr>
              <w:t xml:space="preserve">the Provider’s </w:t>
            </w:r>
            <w:r w:rsidRPr="009F6965">
              <w:rPr>
                <w:rFonts w:eastAsia="SimSun" w:cs="Arial"/>
                <w:b/>
                <w:bCs/>
                <w:sz w:val="18"/>
                <w:szCs w:val="18"/>
              </w:rPr>
              <w:t>Cloud Service or Downloadable Software</w:t>
            </w:r>
          </w:p>
        </w:tc>
        <w:tc>
          <w:tcPr>
            <w:tcW w:w="3260" w:type="dxa"/>
            <w:tcBorders>
              <w:bottom w:val="single" w:sz="4" w:space="0" w:color="auto"/>
            </w:tcBorders>
            <w:shd w:val="clear" w:color="auto" w:fill="DBE5F1" w:themeFill="accent1" w:themeFillTint="33"/>
          </w:tcPr>
          <w:p w14:paraId="3B8A0389" w14:textId="39DC73A7" w:rsidR="00661600" w:rsidRPr="009F6965" w:rsidRDefault="00661600" w:rsidP="007A36F8">
            <w:pPr>
              <w:spacing w:before="80" w:after="120"/>
              <w:ind w:right="-28"/>
              <w:rPr>
                <w:rFonts w:eastAsia="SimSun" w:cs="Arial"/>
                <w:b/>
                <w:bCs/>
                <w:sz w:val="18"/>
                <w:szCs w:val="18"/>
              </w:rPr>
            </w:pPr>
            <w:r w:rsidRPr="009F6965">
              <w:rPr>
                <w:rFonts w:eastAsia="SimSun" w:cs="Arial"/>
                <w:b/>
                <w:bCs/>
                <w:sz w:val="18"/>
                <w:szCs w:val="18"/>
              </w:rPr>
              <w:t>Applicable Provider Standard Terms</w:t>
            </w:r>
            <w:r w:rsidR="009F6965">
              <w:rPr>
                <w:rFonts w:eastAsia="SimSun" w:cs="Arial"/>
                <w:b/>
                <w:bCs/>
                <w:sz w:val="18"/>
                <w:szCs w:val="18"/>
              </w:rPr>
              <w:t xml:space="preserve"> and where they can be found</w:t>
            </w:r>
          </w:p>
        </w:tc>
        <w:tc>
          <w:tcPr>
            <w:tcW w:w="3260" w:type="dxa"/>
            <w:shd w:val="clear" w:color="auto" w:fill="DBE5F1" w:themeFill="accent1" w:themeFillTint="33"/>
          </w:tcPr>
          <w:p w14:paraId="5CF8E680" w14:textId="2BB02475" w:rsidR="00661600" w:rsidRPr="009F6965" w:rsidRDefault="00661600" w:rsidP="007A36F8">
            <w:pPr>
              <w:spacing w:before="80" w:after="120"/>
              <w:ind w:right="-28"/>
              <w:rPr>
                <w:rFonts w:eastAsia="SimSun" w:cs="Arial"/>
                <w:b/>
                <w:bCs/>
                <w:sz w:val="18"/>
                <w:szCs w:val="18"/>
              </w:rPr>
            </w:pPr>
            <w:r w:rsidRPr="009F6965">
              <w:rPr>
                <w:rFonts w:eastAsia="SimSun" w:cs="Arial"/>
                <w:b/>
                <w:bCs/>
                <w:sz w:val="18"/>
                <w:szCs w:val="18"/>
              </w:rPr>
              <w:t>Extent (if any) to which Provider Standard Terms apply to exclusion of Core I/T/MS Services Terms and any Extra Terms</w:t>
            </w:r>
          </w:p>
        </w:tc>
      </w:tr>
      <w:tr w:rsidR="00661600" w:rsidRPr="009F6965" w14:paraId="604137F5" w14:textId="53AFA28D" w:rsidTr="00AD26B9">
        <w:tc>
          <w:tcPr>
            <w:tcW w:w="2835" w:type="dxa"/>
          </w:tcPr>
          <w:p w14:paraId="486F2AAD" w14:textId="6765C239" w:rsidR="00661600" w:rsidRPr="009F6965" w:rsidRDefault="00DA3E6F" w:rsidP="007A36F8">
            <w:pPr>
              <w:spacing w:before="80" w:after="120"/>
              <w:ind w:right="-28"/>
              <w:rPr>
                <w:rFonts w:eastAsia="SimSun" w:cs="Arial"/>
                <w:sz w:val="18"/>
                <w:szCs w:val="18"/>
              </w:rPr>
            </w:pPr>
            <w:r w:rsidRPr="009F6965">
              <w:rPr>
                <w:rFonts w:eastAsia="SimSun" w:cs="Arial"/>
                <w:sz w:val="18"/>
                <w:szCs w:val="18"/>
              </w:rPr>
              <w:t xml:space="preserve">[insert </w:t>
            </w:r>
            <w:r>
              <w:rPr>
                <w:rFonts w:eastAsia="SimSun" w:cs="Arial"/>
                <w:sz w:val="18"/>
                <w:szCs w:val="18"/>
              </w:rPr>
              <w:t>name of cloud service or downloadable software, including if applicable any support plan, that is subject to Provider Standard Terms</w:t>
            </w:r>
            <w:r w:rsidRPr="009F6965">
              <w:rPr>
                <w:rFonts w:eastAsia="SimSun" w:cs="Arial"/>
                <w:sz w:val="18"/>
                <w:szCs w:val="18"/>
              </w:rPr>
              <w:t>]</w:t>
            </w:r>
          </w:p>
        </w:tc>
        <w:tc>
          <w:tcPr>
            <w:tcW w:w="3260" w:type="dxa"/>
          </w:tcPr>
          <w:p w14:paraId="000523F6" w14:textId="42A4EFE7" w:rsidR="00661600" w:rsidRPr="009F6965" w:rsidRDefault="00661600" w:rsidP="007A36F8">
            <w:pPr>
              <w:spacing w:before="80" w:after="120"/>
              <w:ind w:right="-28"/>
              <w:rPr>
                <w:rFonts w:eastAsia="SimSun" w:cs="Arial"/>
                <w:sz w:val="18"/>
                <w:szCs w:val="18"/>
              </w:rPr>
            </w:pPr>
            <w:r w:rsidRPr="009F6965">
              <w:rPr>
                <w:rFonts w:eastAsia="SimSun" w:cs="Arial"/>
                <w:sz w:val="18"/>
                <w:szCs w:val="18"/>
              </w:rPr>
              <w:t>[</w:t>
            </w:r>
            <w:r w:rsidR="00AD19D6">
              <w:rPr>
                <w:rFonts w:eastAsia="SimSun" w:cs="Arial"/>
                <w:sz w:val="18"/>
                <w:szCs w:val="18"/>
              </w:rPr>
              <w:t>name terms and either attach them to Subscription Form or link to where they can be found</w:t>
            </w:r>
            <w:r w:rsidR="00AD19D6" w:rsidRPr="009F6965">
              <w:rPr>
                <w:rFonts w:eastAsia="SimSun" w:cs="Arial"/>
                <w:sz w:val="18"/>
                <w:szCs w:val="18"/>
              </w:rPr>
              <w:t>]</w:t>
            </w:r>
          </w:p>
        </w:tc>
        <w:tc>
          <w:tcPr>
            <w:tcW w:w="3260" w:type="dxa"/>
          </w:tcPr>
          <w:p w14:paraId="13FBE433" w14:textId="7398ECF6" w:rsidR="00661600" w:rsidRPr="009F6965" w:rsidRDefault="00AD26B9" w:rsidP="007A36F8">
            <w:pPr>
              <w:spacing w:before="80" w:after="120"/>
              <w:ind w:right="-28"/>
              <w:rPr>
                <w:rFonts w:eastAsia="SimSun" w:cs="Arial"/>
                <w:sz w:val="18"/>
                <w:szCs w:val="18"/>
              </w:rPr>
            </w:pPr>
            <w:r>
              <w:rPr>
                <w:rFonts w:eastAsia="SimSun" w:cs="Arial"/>
                <w:sz w:val="18"/>
                <w:szCs w:val="18"/>
              </w:rPr>
              <w:t>[state extent to which Provider Standard Terms apply to exclusion of Core I/T/MS Services Terms and any Extra Terms]</w:t>
            </w:r>
          </w:p>
        </w:tc>
      </w:tr>
      <w:tr w:rsidR="00AD26B9" w:rsidRPr="009F6965" w14:paraId="4251278E" w14:textId="77777777" w:rsidTr="00AD26B9">
        <w:tc>
          <w:tcPr>
            <w:tcW w:w="2835" w:type="dxa"/>
          </w:tcPr>
          <w:p w14:paraId="254B755C" w14:textId="377DC37D" w:rsidR="00AD26B9" w:rsidRPr="009F6965" w:rsidRDefault="00AD26B9" w:rsidP="007A36F8">
            <w:pPr>
              <w:spacing w:before="80" w:after="120"/>
              <w:ind w:right="-28"/>
              <w:rPr>
                <w:rFonts w:eastAsia="SimSun" w:cs="Arial"/>
                <w:sz w:val="18"/>
                <w:szCs w:val="18"/>
              </w:rPr>
            </w:pPr>
            <w:r>
              <w:rPr>
                <w:rFonts w:eastAsia="SimSun" w:cs="Arial"/>
                <w:sz w:val="18"/>
                <w:szCs w:val="18"/>
              </w:rPr>
              <w:t>[as above]</w:t>
            </w:r>
          </w:p>
        </w:tc>
        <w:tc>
          <w:tcPr>
            <w:tcW w:w="3260" w:type="dxa"/>
          </w:tcPr>
          <w:p w14:paraId="5AE21E0A" w14:textId="0D75540C" w:rsidR="00AD26B9" w:rsidRPr="009F6965" w:rsidRDefault="00AD26B9" w:rsidP="007A36F8">
            <w:pPr>
              <w:spacing w:before="80" w:after="120"/>
              <w:ind w:right="-28"/>
              <w:rPr>
                <w:rFonts w:eastAsia="SimSun" w:cs="Arial"/>
                <w:sz w:val="18"/>
                <w:szCs w:val="18"/>
              </w:rPr>
            </w:pPr>
            <w:r>
              <w:rPr>
                <w:rFonts w:eastAsia="SimSun" w:cs="Arial"/>
                <w:sz w:val="18"/>
                <w:szCs w:val="18"/>
              </w:rPr>
              <w:t>[as above]</w:t>
            </w:r>
          </w:p>
        </w:tc>
        <w:tc>
          <w:tcPr>
            <w:tcW w:w="3260" w:type="dxa"/>
          </w:tcPr>
          <w:p w14:paraId="2FA75ABF" w14:textId="69260BA0" w:rsidR="00AD26B9" w:rsidRDefault="00AD26B9" w:rsidP="007A36F8">
            <w:pPr>
              <w:spacing w:before="80" w:after="120"/>
              <w:ind w:right="-28"/>
              <w:rPr>
                <w:rFonts w:eastAsia="SimSun" w:cs="Arial"/>
                <w:sz w:val="18"/>
                <w:szCs w:val="18"/>
              </w:rPr>
            </w:pPr>
            <w:r>
              <w:rPr>
                <w:rFonts w:eastAsia="SimSun" w:cs="Arial"/>
                <w:sz w:val="18"/>
                <w:szCs w:val="18"/>
              </w:rPr>
              <w:t>[as above]</w:t>
            </w:r>
          </w:p>
        </w:tc>
      </w:tr>
    </w:tbl>
    <w:p w14:paraId="591DA308" w14:textId="3FD06300" w:rsidR="00E12258" w:rsidRDefault="00E12258" w:rsidP="00E12258">
      <w:pPr>
        <w:pStyle w:val="SubFormScheduleNumbering-1Numberslevel1"/>
        <w:numPr>
          <w:ilvl w:val="0"/>
          <w:numId w:val="0"/>
        </w:numPr>
        <w:ind w:left="709" w:hanging="709"/>
      </w:pPr>
    </w:p>
    <w:p w14:paraId="29C242C2" w14:textId="62F747D9" w:rsidR="00F42D59" w:rsidRPr="003211C9" w:rsidRDefault="00F42D59" w:rsidP="00F42D59">
      <w:pPr>
        <w:pStyle w:val="SubFormScheduleNumbering-1Numberslevel1"/>
      </w:pPr>
      <w:r>
        <w:t>[</w:t>
      </w:r>
      <w:r w:rsidRPr="003211C9">
        <w:t xml:space="preserve">Resold Third Party Services and </w:t>
      </w:r>
      <w:proofErr w:type="gramStart"/>
      <w:r w:rsidRPr="003211C9">
        <w:t>Third Party</w:t>
      </w:r>
      <w:proofErr w:type="gramEnd"/>
      <w:r w:rsidRPr="003211C9">
        <w:t xml:space="preserve"> Service Provider Terms</w:t>
      </w:r>
      <w:r w:rsidR="002270AC">
        <w:t xml:space="preserve"> </w:t>
      </w:r>
      <w:r w:rsidR="002270AC" w:rsidRPr="00633BDE">
        <w:rPr>
          <w:color w:val="548DD4" w:themeColor="text2" w:themeTint="99"/>
        </w:rPr>
        <w:t xml:space="preserve">[Note that Third Party Services can only be </w:t>
      </w:r>
      <w:r w:rsidR="002270AC">
        <w:rPr>
          <w:color w:val="548DD4" w:themeColor="text2" w:themeTint="99"/>
        </w:rPr>
        <w:t>resold</w:t>
      </w:r>
      <w:r w:rsidR="002270AC" w:rsidRPr="00633BDE">
        <w:rPr>
          <w:color w:val="548DD4" w:themeColor="text2" w:themeTint="99"/>
        </w:rPr>
        <w:t xml:space="preserve"> if the conditions in clause </w:t>
      </w:r>
      <w:r w:rsidR="00D463FD">
        <w:rPr>
          <w:color w:val="548DD4" w:themeColor="text2" w:themeTint="99"/>
        </w:rPr>
        <w:t>5</w:t>
      </w:r>
      <w:r w:rsidR="002270AC" w:rsidRPr="00633BDE">
        <w:rPr>
          <w:color w:val="548DD4" w:themeColor="text2" w:themeTint="99"/>
        </w:rPr>
        <w:t>.1 of the Channel Terms are met]</w:t>
      </w:r>
    </w:p>
    <w:p w14:paraId="1C87E139" w14:textId="7428BA03" w:rsidR="00F42D59" w:rsidRPr="00F42D59" w:rsidRDefault="00F42D59" w:rsidP="00F42D59">
      <w:pPr>
        <w:pStyle w:val="SubFormScheduleNumberinglevel2"/>
        <w:rPr>
          <w:color w:val="000000" w:themeColor="text1"/>
        </w:rPr>
      </w:pPr>
      <w:r w:rsidRPr="00F42D59">
        <w:rPr>
          <w:color w:val="000000" w:themeColor="text1"/>
        </w:rPr>
        <w:t>[</w:t>
      </w:r>
      <w:r w:rsidRPr="00F42D59">
        <w:rPr>
          <w:color w:val="4F81BD"/>
        </w:rPr>
        <w:t xml:space="preserve">See drafting notes in paragraph </w:t>
      </w:r>
      <w:r w:rsidRPr="00F42D59">
        <w:rPr>
          <w:color w:val="4F81BD"/>
        </w:rPr>
        <w:fldChar w:fldCharType="begin"/>
      </w:r>
      <w:r w:rsidRPr="00F42D59">
        <w:rPr>
          <w:color w:val="4F81BD"/>
        </w:rPr>
        <w:instrText xml:space="preserve"> REF _Ref189857282 \r \h </w:instrText>
      </w:r>
      <w:r w:rsidRPr="00F42D59">
        <w:rPr>
          <w:color w:val="4F81BD"/>
        </w:rPr>
      </w:r>
      <w:r w:rsidRPr="00F42D59">
        <w:rPr>
          <w:color w:val="4F81BD"/>
        </w:rPr>
        <w:fldChar w:fldCharType="separate"/>
      </w:r>
      <w:r w:rsidR="003C727A">
        <w:rPr>
          <w:color w:val="4F81BD"/>
        </w:rPr>
        <w:t>8</w:t>
      </w:r>
      <w:r w:rsidRPr="00F42D59">
        <w:rPr>
          <w:color w:val="4F81BD"/>
        </w:rPr>
        <w:fldChar w:fldCharType="end"/>
      </w:r>
      <w:r w:rsidRPr="00F42D59">
        <w:rPr>
          <w:color w:val="4F81BD"/>
        </w:rPr>
        <w:t>.</w:t>
      </w:r>
      <w:r w:rsidRPr="00F42D59">
        <w:rPr>
          <w:color w:val="000000" w:themeColor="text1"/>
        </w:rPr>
        <w:t xml:space="preserve">] </w:t>
      </w:r>
    </w:p>
    <w:p w14:paraId="18212429" w14:textId="1D2B7FC5" w:rsidR="00F42D59" w:rsidRDefault="00F42D59" w:rsidP="00F42D59">
      <w:pPr>
        <w:pStyle w:val="SubFormScheduleNumberinglevel2"/>
      </w:pPr>
      <w:r>
        <w:t>[</w:t>
      </w:r>
      <w:r w:rsidRPr="00111EAE">
        <w:rPr>
          <w:color w:val="4F81BD"/>
        </w:rPr>
        <w:t xml:space="preserve">If applicable, </w:t>
      </w:r>
      <w:r w:rsidR="006371D1">
        <w:rPr>
          <w:color w:val="4F81BD"/>
        </w:rPr>
        <w:t>the parties</w:t>
      </w:r>
      <w:r w:rsidR="006371D1" w:rsidRPr="00111EAE">
        <w:rPr>
          <w:color w:val="4F81BD"/>
        </w:rPr>
        <w:t xml:space="preserve"> </w:t>
      </w:r>
      <w:r w:rsidRPr="00111EAE">
        <w:rPr>
          <w:color w:val="4F81BD"/>
        </w:rPr>
        <w:t>may wish to use the table below to capture the details</w:t>
      </w:r>
      <w:r>
        <w:rPr>
          <w:color w:val="4F81BD"/>
        </w:rPr>
        <w:t>.</w:t>
      </w:r>
      <w:r>
        <w:t>]</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1984"/>
        <w:gridCol w:w="1985"/>
      </w:tblGrid>
      <w:tr w:rsidR="00F42D59" w:rsidRPr="009F6965" w14:paraId="7A81B2C1" w14:textId="77777777" w:rsidTr="00AD6102">
        <w:tc>
          <w:tcPr>
            <w:tcW w:w="2268" w:type="dxa"/>
            <w:tcBorders>
              <w:bottom w:val="single" w:sz="4" w:space="0" w:color="auto"/>
            </w:tcBorders>
            <w:shd w:val="clear" w:color="auto" w:fill="DBE5F1" w:themeFill="accent1" w:themeFillTint="33"/>
          </w:tcPr>
          <w:p w14:paraId="4A74F79C" w14:textId="77777777" w:rsidR="00F42D59" w:rsidRPr="009F6965" w:rsidRDefault="00F42D59" w:rsidP="00AD6102">
            <w:pPr>
              <w:spacing w:before="80" w:after="120"/>
              <w:ind w:right="-28"/>
              <w:rPr>
                <w:rFonts w:eastAsia="SimSun" w:cs="Arial"/>
                <w:b/>
                <w:bCs/>
                <w:sz w:val="18"/>
                <w:szCs w:val="18"/>
              </w:rPr>
            </w:pPr>
            <w:r w:rsidRPr="009F6965">
              <w:rPr>
                <w:rFonts w:eastAsia="SimSun" w:cs="Arial"/>
                <w:b/>
                <w:bCs/>
                <w:sz w:val="18"/>
                <w:szCs w:val="18"/>
              </w:rPr>
              <w:t xml:space="preserve">Name of </w:t>
            </w:r>
            <w:r>
              <w:rPr>
                <w:rFonts w:eastAsia="SimSun" w:cs="Arial"/>
                <w:b/>
                <w:bCs/>
                <w:sz w:val="18"/>
                <w:szCs w:val="18"/>
              </w:rPr>
              <w:t>Third Party Service and Third Party Service Provider</w:t>
            </w:r>
          </w:p>
        </w:tc>
        <w:tc>
          <w:tcPr>
            <w:tcW w:w="2977" w:type="dxa"/>
            <w:tcBorders>
              <w:bottom w:val="single" w:sz="4" w:space="0" w:color="auto"/>
            </w:tcBorders>
            <w:shd w:val="clear" w:color="auto" w:fill="DBE5F1" w:themeFill="accent1" w:themeFillTint="33"/>
          </w:tcPr>
          <w:p w14:paraId="044BF6CA" w14:textId="77777777" w:rsidR="00F42D59" w:rsidRPr="009F6965" w:rsidRDefault="00F42D59" w:rsidP="00AD6102">
            <w:pPr>
              <w:spacing w:before="80" w:after="120"/>
              <w:ind w:right="-28"/>
              <w:rPr>
                <w:rFonts w:eastAsia="SimSun" w:cs="Arial"/>
                <w:b/>
                <w:bCs/>
                <w:sz w:val="18"/>
                <w:szCs w:val="18"/>
              </w:rPr>
            </w:pPr>
            <w:r w:rsidRPr="009F6965">
              <w:rPr>
                <w:rFonts w:eastAsia="SimSun" w:cs="Arial"/>
                <w:b/>
                <w:bCs/>
                <w:sz w:val="18"/>
                <w:szCs w:val="18"/>
              </w:rPr>
              <w:t xml:space="preserve">Applicable </w:t>
            </w:r>
            <w:r>
              <w:rPr>
                <w:rFonts w:eastAsia="SimSun" w:cs="Arial"/>
                <w:b/>
                <w:bCs/>
                <w:sz w:val="18"/>
                <w:szCs w:val="18"/>
              </w:rPr>
              <w:t>Third Party</w:t>
            </w:r>
            <w:r w:rsidRPr="009F6965">
              <w:rPr>
                <w:rFonts w:eastAsia="SimSun" w:cs="Arial"/>
                <w:b/>
                <w:bCs/>
                <w:sz w:val="18"/>
                <w:szCs w:val="18"/>
              </w:rPr>
              <w:t xml:space="preserve"> </w:t>
            </w:r>
            <w:r>
              <w:rPr>
                <w:rFonts w:eastAsia="SimSun" w:cs="Arial"/>
                <w:b/>
                <w:bCs/>
                <w:sz w:val="18"/>
                <w:szCs w:val="18"/>
              </w:rPr>
              <w:t xml:space="preserve">Service Provider </w:t>
            </w:r>
            <w:r w:rsidRPr="009F6965">
              <w:rPr>
                <w:rFonts w:eastAsia="SimSun" w:cs="Arial"/>
                <w:b/>
                <w:bCs/>
                <w:sz w:val="18"/>
                <w:szCs w:val="18"/>
              </w:rPr>
              <w:t>Terms</w:t>
            </w:r>
            <w:r>
              <w:rPr>
                <w:rFonts w:eastAsia="SimSun" w:cs="Arial"/>
                <w:b/>
                <w:bCs/>
                <w:sz w:val="18"/>
                <w:szCs w:val="18"/>
              </w:rPr>
              <w:t>, where they can be found, and scope of Services to which they apply</w:t>
            </w:r>
          </w:p>
        </w:tc>
        <w:tc>
          <w:tcPr>
            <w:tcW w:w="1984" w:type="dxa"/>
            <w:shd w:val="clear" w:color="auto" w:fill="DBE5F1" w:themeFill="accent1" w:themeFillTint="33"/>
          </w:tcPr>
          <w:p w14:paraId="7147520F" w14:textId="6EC6A7A6" w:rsidR="00F42D59" w:rsidRPr="009F6965" w:rsidRDefault="00F42D59" w:rsidP="00AD6102">
            <w:pPr>
              <w:spacing w:before="80" w:after="120"/>
              <w:ind w:right="-28"/>
              <w:rPr>
                <w:rFonts w:eastAsia="SimSun" w:cs="Arial"/>
                <w:b/>
                <w:bCs/>
                <w:sz w:val="18"/>
                <w:szCs w:val="18"/>
              </w:rPr>
            </w:pPr>
            <w:r>
              <w:rPr>
                <w:rFonts w:eastAsia="SimSun" w:cs="Arial"/>
                <w:b/>
                <w:bCs/>
                <w:sz w:val="18"/>
                <w:szCs w:val="18"/>
              </w:rPr>
              <w:t xml:space="preserve">Entity with whom Purchasing Agency is contracting (Third </w:t>
            </w:r>
            <w:r w:rsidR="00C56670">
              <w:rPr>
                <w:rFonts w:eastAsia="SimSun" w:cs="Arial"/>
                <w:b/>
                <w:bCs/>
                <w:sz w:val="18"/>
                <w:szCs w:val="18"/>
              </w:rPr>
              <w:t xml:space="preserve">Service </w:t>
            </w:r>
            <w:r>
              <w:rPr>
                <w:rFonts w:eastAsia="SimSun" w:cs="Arial"/>
                <w:b/>
                <w:bCs/>
                <w:sz w:val="18"/>
                <w:szCs w:val="18"/>
              </w:rPr>
              <w:t>Party Provider or Provider)</w:t>
            </w:r>
          </w:p>
        </w:tc>
        <w:tc>
          <w:tcPr>
            <w:tcW w:w="1985" w:type="dxa"/>
            <w:shd w:val="clear" w:color="auto" w:fill="DBE5F1" w:themeFill="accent1" w:themeFillTint="33"/>
          </w:tcPr>
          <w:p w14:paraId="58240FDF" w14:textId="77777777" w:rsidR="00F42D59" w:rsidRPr="009F6965" w:rsidRDefault="00F42D59" w:rsidP="00AD6102">
            <w:pPr>
              <w:spacing w:before="80" w:after="120"/>
              <w:ind w:right="-28"/>
              <w:rPr>
                <w:rFonts w:eastAsia="SimSun" w:cs="Arial"/>
                <w:b/>
                <w:bCs/>
                <w:sz w:val="18"/>
                <w:szCs w:val="18"/>
              </w:rPr>
            </w:pPr>
            <w:r w:rsidRPr="009F6965">
              <w:rPr>
                <w:rFonts w:eastAsia="SimSun" w:cs="Arial"/>
                <w:b/>
                <w:bCs/>
                <w:sz w:val="18"/>
                <w:szCs w:val="18"/>
              </w:rPr>
              <w:t xml:space="preserve">Extent to which </w:t>
            </w:r>
            <w:r>
              <w:rPr>
                <w:rFonts w:eastAsia="SimSun" w:cs="Arial"/>
                <w:b/>
                <w:bCs/>
                <w:sz w:val="18"/>
                <w:szCs w:val="18"/>
              </w:rPr>
              <w:t xml:space="preserve">Third Party Service </w:t>
            </w:r>
            <w:r w:rsidRPr="009F6965">
              <w:rPr>
                <w:rFonts w:eastAsia="SimSun" w:cs="Arial"/>
                <w:b/>
                <w:bCs/>
                <w:sz w:val="18"/>
                <w:szCs w:val="18"/>
              </w:rPr>
              <w:t>Provider Terms apply to exclusion of Core I/T/MS Services Terms and any Extra Terms</w:t>
            </w:r>
          </w:p>
        </w:tc>
      </w:tr>
      <w:tr w:rsidR="00F42D59" w:rsidRPr="009F6965" w14:paraId="2617DC69" w14:textId="77777777" w:rsidTr="00AD6102">
        <w:tc>
          <w:tcPr>
            <w:tcW w:w="2268" w:type="dxa"/>
          </w:tcPr>
          <w:p w14:paraId="5CB380A9" w14:textId="77777777" w:rsidR="00F42D59" w:rsidRPr="009F6965" w:rsidRDefault="00F42D59" w:rsidP="00AD6102">
            <w:pPr>
              <w:spacing w:before="80" w:after="120"/>
              <w:ind w:right="-28"/>
              <w:rPr>
                <w:rFonts w:eastAsia="SimSun" w:cs="Arial"/>
                <w:sz w:val="18"/>
                <w:szCs w:val="18"/>
              </w:rPr>
            </w:pPr>
            <w:r w:rsidRPr="009F6965">
              <w:rPr>
                <w:rFonts w:eastAsia="SimSun" w:cs="Arial"/>
                <w:sz w:val="18"/>
                <w:szCs w:val="18"/>
              </w:rPr>
              <w:t>[</w:t>
            </w:r>
            <w:r>
              <w:rPr>
                <w:rFonts w:eastAsia="SimSun" w:cs="Arial"/>
                <w:sz w:val="18"/>
                <w:szCs w:val="18"/>
              </w:rPr>
              <w:t>For example: XYZ Contact Centre Service provided by Acme Limited</w:t>
            </w:r>
            <w:r w:rsidRPr="009F6965">
              <w:rPr>
                <w:rFonts w:eastAsia="SimSun" w:cs="Arial"/>
                <w:sz w:val="18"/>
                <w:szCs w:val="18"/>
              </w:rPr>
              <w:t>]</w:t>
            </w:r>
          </w:p>
        </w:tc>
        <w:tc>
          <w:tcPr>
            <w:tcW w:w="2977" w:type="dxa"/>
          </w:tcPr>
          <w:p w14:paraId="6D5BB89F" w14:textId="0698ACBF" w:rsidR="00F42D59" w:rsidRPr="009F6965" w:rsidRDefault="00F42D59" w:rsidP="00AD6102">
            <w:pPr>
              <w:spacing w:before="80" w:after="120"/>
              <w:ind w:right="-28"/>
              <w:rPr>
                <w:rFonts w:eastAsia="SimSun" w:cs="Arial"/>
                <w:sz w:val="18"/>
                <w:szCs w:val="18"/>
              </w:rPr>
            </w:pPr>
            <w:r w:rsidRPr="009F6965">
              <w:rPr>
                <w:rFonts w:eastAsia="SimSun" w:cs="Arial"/>
                <w:sz w:val="18"/>
                <w:szCs w:val="18"/>
              </w:rPr>
              <w:t>[</w:t>
            </w:r>
            <w:r>
              <w:rPr>
                <w:rFonts w:eastAsia="SimSun" w:cs="Arial"/>
                <w:sz w:val="18"/>
                <w:szCs w:val="18"/>
              </w:rPr>
              <w:t xml:space="preserve">Name terms and either attach them to Subscription Form or link to where they can be found. Also state scope of Services to which they apply, e.g., 'These terms only apply to XYZ Contact Centre Service. The Core </w:t>
            </w:r>
            <w:r w:rsidR="007174D0">
              <w:rPr>
                <w:rFonts w:eastAsia="SimSun" w:cs="Arial"/>
                <w:sz w:val="18"/>
                <w:szCs w:val="18"/>
              </w:rPr>
              <w:t xml:space="preserve">I/T/MS </w:t>
            </w:r>
            <w:r>
              <w:rPr>
                <w:rFonts w:eastAsia="SimSun" w:cs="Arial"/>
                <w:sz w:val="18"/>
                <w:szCs w:val="18"/>
              </w:rPr>
              <w:t xml:space="preserve">Services Terms, any Extra Terms, and any </w:t>
            </w:r>
            <w:r>
              <w:rPr>
                <w:rFonts w:eastAsia="SimSun" w:cs="Arial"/>
                <w:sz w:val="18"/>
                <w:szCs w:val="18"/>
              </w:rPr>
              <w:lastRenderedPageBreak/>
              <w:t>applicable Order or SOW, apply to Services provided by the Provider in connection with XYZ Contact Centre Service.</w:t>
            </w:r>
            <w:r w:rsidRPr="009F6965">
              <w:rPr>
                <w:rFonts w:eastAsia="SimSun" w:cs="Arial"/>
                <w:sz w:val="18"/>
                <w:szCs w:val="18"/>
              </w:rPr>
              <w:t xml:space="preserve">] </w:t>
            </w:r>
          </w:p>
        </w:tc>
        <w:tc>
          <w:tcPr>
            <w:tcW w:w="1984" w:type="dxa"/>
          </w:tcPr>
          <w:p w14:paraId="72C694CF" w14:textId="21AC756D" w:rsidR="00F42D59" w:rsidRDefault="00F42D59" w:rsidP="00AD6102">
            <w:pPr>
              <w:spacing w:before="80" w:after="120"/>
              <w:ind w:right="-28"/>
              <w:rPr>
                <w:rFonts w:eastAsia="SimSun" w:cs="Arial"/>
                <w:sz w:val="18"/>
                <w:szCs w:val="18"/>
              </w:rPr>
            </w:pPr>
            <w:r>
              <w:rPr>
                <w:rFonts w:eastAsia="SimSun" w:cs="Arial"/>
                <w:sz w:val="18"/>
                <w:szCs w:val="18"/>
              </w:rPr>
              <w:lastRenderedPageBreak/>
              <w:t xml:space="preserve">[Enter 'Third Party </w:t>
            </w:r>
            <w:r w:rsidR="00C56670">
              <w:rPr>
                <w:rFonts w:eastAsia="SimSun" w:cs="Arial"/>
                <w:sz w:val="18"/>
                <w:szCs w:val="18"/>
              </w:rPr>
              <w:t xml:space="preserve">Service </w:t>
            </w:r>
            <w:r>
              <w:rPr>
                <w:rFonts w:eastAsia="SimSun" w:cs="Arial"/>
                <w:sz w:val="18"/>
                <w:szCs w:val="18"/>
              </w:rPr>
              <w:t>Provider' or 'Provider']</w:t>
            </w:r>
          </w:p>
        </w:tc>
        <w:tc>
          <w:tcPr>
            <w:tcW w:w="1985" w:type="dxa"/>
          </w:tcPr>
          <w:p w14:paraId="4747BC84" w14:textId="75946138" w:rsidR="00F42D59" w:rsidRPr="009F6965" w:rsidRDefault="00F42D59" w:rsidP="00AD6102">
            <w:pPr>
              <w:spacing w:before="80" w:after="120"/>
              <w:ind w:right="-28"/>
              <w:rPr>
                <w:rFonts w:eastAsia="SimSun" w:cs="Arial"/>
                <w:sz w:val="18"/>
                <w:szCs w:val="18"/>
              </w:rPr>
            </w:pPr>
            <w:r>
              <w:rPr>
                <w:rFonts w:eastAsia="SimSun" w:cs="Arial"/>
                <w:sz w:val="18"/>
                <w:szCs w:val="18"/>
              </w:rPr>
              <w:t xml:space="preserve">[State extent to which </w:t>
            </w:r>
            <w:r w:rsidR="00314643">
              <w:rPr>
                <w:rFonts w:eastAsia="SimSun" w:cs="Arial"/>
                <w:sz w:val="18"/>
                <w:szCs w:val="18"/>
              </w:rPr>
              <w:t xml:space="preserve">Third Party Service Provider Terms </w:t>
            </w:r>
            <w:r>
              <w:rPr>
                <w:rFonts w:eastAsia="SimSun" w:cs="Arial"/>
                <w:sz w:val="18"/>
                <w:szCs w:val="18"/>
              </w:rPr>
              <w:t xml:space="preserve">apply to the exclusion of Core I/T/MS Services Terms and any Extra Terms. For example: 'Core I/T/MS Services </w:t>
            </w:r>
            <w:r>
              <w:rPr>
                <w:rFonts w:eastAsia="SimSun" w:cs="Arial"/>
                <w:sz w:val="18"/>
                <w:szCs w:val="18"/>
              </w:rPr>
              <w:lastRenderedPageBreak/>
              <w:t>Terms and Extra Terms do not apply'</w:t>
            </w:r>
            <w:r w:rsidR="00324AC6">
              <w:rPr>
                <w:rFonts w:eastAsia="SimSun" w:cs="Arial"/>
                <w:sz w:val="18"/>
                <w:szCs w:val="18"/>
              </w:rPr>
              <w:t xml:space="preserve"> </w:t>
            </w:r>
            <w:r w:rsidR="00324AC6" w:rsidRPr="00666C9F">
              <w:rPr>
                <w:rFonts w:eastAsia="SimSun" w:cs="Arial"/>
                <w:i/>
                <w:iCs/>
                <w:sz w:val="18"/>
                <w:szCs w:val="18"/>
              </w:rPr>
              <w:t>o</w:t>
            </w:r>
            <w:r w:rsidR="00324AC6">
              <w:rPr>
                <w:rFonts w:eastAsia="SimSun" w:cs="Arial"/>
                <w:i/>
                <w:iCs/>
                <w:sz w:val="18"/>
                <w:szCs w:val="18"/>
              </w:rPr>
              <w:t xml:space="preserve">r </w:t>
            </w:r>
            <w:r w:rsidR="00324AC6">
              <w:rPr>
                <w:rFonts w:eastAsia="SimSun" w:cs="Arial"/>
                <w:sz w:val="18"/>
                <w:szCs w:val="18"/>
              </w:rPr>
              <w:t>‘Except for the invoicing and payment terms, the Core I/T/MS Services Terms do not apply’</w:t>
            </w:r>
            <w:r>
              <w:rPr>
                <w:rFonts w:eastAsia="SimSun" w:cs="Arial"/>
                <w:sz w:val="18"/>
                <w:szCs w:val="18"/>
              </w:rPr>
              <w:t>]</w:t>
            </w:r>
          </w:p>
        </w:tc>
      </w:tr>
    </w:tbl>
    <w:p w14:paraId="6032CE4C" w14:textId="3811C972" w:rsidR="00F42D59" w:rsidRDefault="00F42D59" w:rsidP="001C0923">
      <w:pPr>
        <w:pStyle w:val="SubFormScheduleNumberinglevel2"/>
        <w:numPr>
          <w:ilvl w:val="0"/>
          <w:numId w:val="0"/>
        </w:numPr>
        <w:spacing w:after="0"/>
        <w:ind w:left="709"/>
        <w:rPr>
          <w:color w:val="4F81BD"/>
        </w:rPr>
      </w:pPr>
    </w:p>
    <w:p w14:paraId="0619A44A" w14:textId="77777777" w:rsidR="00EE5951" w:rsidRPr="00E30AFB" w:rsidRDefault="00EE5951" w:rsidP="00EE5951">
      <w:pPr>
        <w:pStyle w:val="SubFormScheduleNumberinglevel2"/>
      </w:pPr>
      <w:r>
        <w:t xml:space="preserve">Fees for the </w:t>
      </w:r>
      <w:proofErr w:type="gramStart"/>
      <w:r>
        <w:t>Third Party</w:t>
      </w:r>
      <w:proofErr w:type="gramEnd"/>
      <w:r>
        <w:t xml:space="preserve"> Service(s) will be invoiced by and payable to [</w:t>
      </w:r>
      <w:r w:rsidRPr="00EE5951">
        <w:rPr>
          <w:color w:val="548DD4" w:themeColor="text2" w:themeTint="99"/>
        </w:rPr>
        <w:t>enter either</w:t>
      </w:r>
      <w:r>
        <w:t xml:space="preserve">: you, the Provider </w:t>
      </w:r>
      <w:r w:rsidRPr="00EE5951">
        <w:rPr>
          <w:color w:val="548DD4" w:themeColor="text2" w:themeTint="99"/>
        </w:rPr>
        <w:t xml:space="preserve">or: </w:t>
      </w:r>
      <w:r>
        <w:t xml:space="preserve">the </w:t>
      </w:r>
      <w:proofErr w:type="gramStart"/>
      <w:r>
        <w:t>Third Party</w:t>
      </w:r>
      <w:proofErr w:type="gramEnd"/>
      <w:r>
        <w:t xml:space="preserve"> Service Provider]. </w:t>
      </w:r>
    </w:p>
    <w:p w14:paraId="4DBD202F" w14:textId="4F6FE824" w:rsidR="00C50102" w:rsidRDefault="00C50102" w:rsidP="00C50102">
      <w:pPr>
        <w:pStyle w:val="SubFormScheduleNumbering-1Numberslevel1"/>
      </w:pPr>
      <w:r>
        <w:t xml:space="preserve">Disengagement Period </w:t>
      </w:r>
      <w:r w:rsidRPr="00A6306F">
        <w:rPr>
          <w:color w:val="4F81BD"/>
        </w:rPr>
        <w:t>[This paragraph is optional. If neither</w:t>
      </w:r>
      <w:r>
        <w:rPr>
          <w:color w:val="4F81BD"/>
        </w:rPr>
        <w:t xml:space="preserve"> </w:t>
      </w:r>
      <w:r>
        <w:rPr>
          <w:color w:val="4F81BD"/>
        </w:rPr>
        <w:fldChar w:fldCharType="begin"/>
      </w:r>
      <w:r>
        <w:rPr>
          <w:color w:val="4F81BD"/>
        </w:rPr>
        <w:instrText xml:space="preserve"> REF _Ref216110902 \n \h </w:instrText>
      </w:r>
      <w:r>
        <w:rPr>
          <w:color w:val="4F81BD"/>
        </w:rPr>
      </w:r>
      <w:r>
        <w:rPr>
          <w:color w:val="4F81BD"/>
        </w:rPr>
        <w:fldChar w:fldCharType="separate"/>
      </w:r>
      <w:r w:rsidR="003C727A">
        <w:rPr>
          <w:color w:val="4F81BD"/>
        </w:rPr>
        <w:t>18.1</w:t>
      </w:r>
      <w:r>
        <w:rPr>
          <w:color w:val="4F81BD"/>
        </w:rPr>
        <w:fldChar w:fldCharType="end"/>
      </w:r>
      <w:r>
        <w:rPr>
          <w:color w:val="4F81BD"/>
        </w:rPr>
        <w:t xml:space="preserve"> nor </w:t>
      </w:r>
      <w:r>
        <w:rPr>
          <w:color w:val="4F81BD"/>
        </w:rPr>
        <w:fldChar w:fldCharType="begin"/>
      </w:r>
      <w:r>
        <w:rPr>
          <w:color w:val="4F81BD"/>
        </w:rPr>
        <w:instrText xml:space="preserve"> REF _Ref216110906 \n \h </w:instrText>
      </w:r>
      <w:r>
        <w:rPr>
          <w:color w:val="4F81BD"/>
        </w:rPr>
      </w:r>
      <w:r>
        <w:rPr>
          <w:color w:val="4F81BD"/>
        </w:rPr>
        <w:fldChar w:fldCharType="separate"/>
      </w:r>
      <w:r w:rsidR="003C727A">
        <w:rPr>
          <w:color w:val="4F81BD"/>
        </w:rPr>
        <w:t>18.2</w:t>
      </w:r>
      <w:r>
        <w:rPr>
          <w:color w:val="4F81BD"/>
        </w:rPr>
        <w:fldChar w:fldCharType="end"/>
      </w:r>
      <w:r>
        <w:rPr>
          <w:color w:val="4F81BD"/>
        </w:rPr>
        <w:t xml:space="preserve"> </w:t>
      </w:r>
      <w:r w:rsidRPr="00A6306F">
        <w:rPr>
          <w:color w:val="4F81BD"/>
        </w:rPr>
        <w:t>is required, the paragraph can be deleted in its entirety]</w:t>
      </w:r>
    </w:p>
    <w:p w14:paraId="6B88909A" w14:textId="628C1672" w:rsidR="00C50102" w:rsidRDefault="00C50102" w:rsidP="00C50102">
      <w:pPr>
        <w:pStyle w:val="SubFormScheduleNumberinglevel2"/>
        <w:numPr>
          <w:ilvl w:val="0"/>
          <w:numId w:val="0"/>
        </w:numPr>
        <w:ind w:left="709"/>
      </w:pPr>
      <w:r w:rsidRPr="00A6306F">
        <w:rPr>
          <w:color w:val="4F81BD" w:themeColor="accent1"/>
        </w:rPr>
        <w:t>[Under clause 25.2(b) of the Core I/T/MS Services Terms, there is a maximum Disengagement Period of 24 months. If the parties agree to a shorter maximum period, set that out below</w:t>
      </w:r>
      <w:r w:rsidR="00014C40">
        <w:rPr>
          <w:color w:val="4F81BD" w:themeColor="accent1"/>
        </w:rPr>
        <w:t xml:space="preserve"> </w:t>
      </w:r>
      <w:r w:rsidR="00014C40" w:rsidRPr="00014C40">
        <w:rPr>
          <w:color w:val="4F81BD" w:themeColor="accent1"/>
        </w:rPr>
        <w:t>(there are alternative drafting options below: the first option is where the Disengagement Period is the same for all Services in the Channel, and the second option is where the parties wish to specify different Disengagement Periods for different kinds of Services in the Channel)</w:t>
      </w:r>
      <w:r w:rsidRPr="00A6306F">
        <w:rPr>
          <w:color w:val="4F81BD" w:themeColor="accent1"/>
        </w:rPr>
        <w:t>. If not, this subparagraph can be deleted.]</w:t>
      </w:r>
    </w:p>
    <w:p w14:paraId="4B1C07F0" w14:textId="575EA412" w:rsidR="00014C40" w:rsidRDefault="00014C40" w:rsidP="00C50102">
      <w:pPr>
        <w:pStyle w:val="SubFormScheduleNumberinglevel2"/>
      </w:pPr>
      <w:bookmarkStart w:id="171" w:name="_Ref216110902"/>
      <w:proofErr w:type="gramStart"/>
      <w:r w:rsidRPr="00A6306F">
        <w:rPr>
          <w:color w:val="4F81BD" w:themeColor="accent1"/>
        </w:rPr>
        <w:t>Either:</w:t>
      </w:r>
      <w:proofErr w:type="gramEnd"/>
      <w:r w:rsidRPr="00A6306F">
        <w:rPr>
          <w:color w:val="4F81BD" w:themeColor="accent1"/>
        </w:rPr>
        <w:t xml:space="preserve"> </w:t>
      </w:r>
      <w:r>
        <w:t xml:space="preserve">The parties agree that, despite clause 25.2(b) of the Core I/T/MS Services Terms, the maximum Disengagement Period for Services in </w:t>
      </w:r>
      <w:r w:rsidR="001C0BEA">
        <w:t>the Telecommunications Services</w:t>
      </w:r>
      <w:r>
        <w:t xml:space="preserve"> Channel is [</w:t>
      </w:r>
      <w:r w:rsidRPr="00A6306F">
        <w:rPr>
          <w:color w:val="4F81BD" w:themeColor="accent1"/>
        </w:rPr>
        <w:t>6/12/18</w:t>
      </w:r>
      <w:r>
        <w:t xml:space="preserve">] months. </w:t>
      </w:r>
      <w:r w:rsidRPr="00A6306F">
        <w:rPr>
          <w:color w:val="4F81BD" w:themeColor="accent1"/>
        </w:rPr>
        <w:t xml:space="preserve">Or: </w:t>
      </w:r>
      <w:r>
        <w:t>The parties agree that, despite clause 25.2(b) of the Core I/T/MS Services Terms, the maximum Disengagement Period for:</w:t>
      </w:r>
      <w:bookmarkEnd w:id="171"/>
    </w:p>
    <w:p w14:paraId="2120D9EB" w14:textId="77777777" w:rsidR="00014C40" w:rsidRPr="00014C40" w:rsidRDefault="00014C40" w:rsidP="008F6B3F">
      <w:pPr>
        <w:pStyle w:val="NumbersLevel3"/>
        <w:numPr>
          <w:ilvl w:val="2"/>
          <w:numId w:val="117"/>
        </w:numPr>
        <w:tabs>
          <w:tab w:val="clear" w:pos="3827"/>
        </w:tabs>
        <w:ind w:left="1276" w:right="-28"/>
      </w:pPr>
      <w:r w:rsidRPr="00014C40">
        <w:t>[</w:t>
      </w:r>
      <w:r w:rsidRPr="008F6B3F">
        <w:rPr>
          <w:color w:val="4F81BD" w:themeColor="accent1"/>
        </w:rPr>
        <w:t>identify relevant Services</w:t>
      </w:r>
      <w:r w:rsidRPr="00014C40">
        <w:t>] is [</w:t>
      </w:r>
      <w:r w:rsidRPr="008F6B3F">
        <w:rPr>
          <w:color w:val="4F81BD" w:themeColor="accent1"/>
        </w:rPr>
        <w:t>6/12/18</w:t>
      </w:r>
      <w:r w:rsidRPr="00014C40">
        <w:t>] months; and</w:t>
      </w:r>
    </w:p>
    <w:p w14:paraId="71204281" w14:textId="419CA820" w:rsidR="00C50102" w:rsidRDefault="00014C40" w:rsidP="008F6B3F">
      <w:pPr>
        <w:pStyle w:val="NumbersLevel3"/>
        <w:ind w:right="-28"/>
      </w:pPr>
      <w:r w:rsidRPr="00014C40">
        <w:t>[</w:t>
      </w:r>
      <w:r w:rsidRPr="00014C40">
        <w:rPr>
          <w:color w:val="4F81BD" w:themeColor="accent1"/>
        </w:rPr>
        <w:t>identify relevant Services</w:t>
      </w:r>
      <w:r w:rsidRPr="00014C40">
        <w:t>] is [</w:t>
      </w:r>
      <w:r w:rsidRPr="00014C40">
        <w:rPr>
          <w:color w:val="4F81BD" w:themeColor="accent1"/>
        </w:rPr>
        <w:t>6/12/18</w:t>
      </w:r>
      <w:r w:rsidRPr="00014C40">
        <w:t>] months [</w:t>
      </w:r>
      <w:r w:rsidRPr="00014C40">
        <w:rPr>
          <w:color w:val="4F81BD" w:themeColor="accent1"/>
        </w:rPr>
        <w:t>etc., add subparagraphs as needed</w:t>
      </w:r>
      <w:r w:rsidRPr="00014C40">
        <w:t>].</w:t>
      </w:r>
    </w:p>
    <w:p w14:paraId="7DA4318A" w14:textId="77777777" w:rsidR="00C50102" w:rsidRDefault="00C50102" w:rsidP="00C50102">
      <w:pPr>
        <w:pStyle w:val="SubFormScheduleNumberinglevel2"/>
        <w:numPr>
          <w:ilvl w:val="0"/>
          <w:numId w:val="0"/>
        </w:numPr>
        <w:ind w:left="709"/>
      </w:pPr>
      <w:r w:rsidRPr="00A6306F">
        <w:rPr>
          <w:color w:val="4F81BD" w:themeColor="accent1"/>
        </w:rPr>
        <w:t>[Under clause 25.2(a)(ii) of the Core I/T/MS Services Terms, if the Purchasing Agency wishes to extend the Disengagement Period, it must give 20 Business Days' notice, and to shorten the Disengagement Period, it must give 10 Business Days' notice. If the parties agree to different notice periods, set them out here. If not, this subparagraph can be deleted.]</w:t>
      </w:r>
    </w:p>
    <w:p w14:paraId="1F0D83E1" w14:textId="77777777" w:rsidR="00C50102" w:rsidRDefault="00C50102" w:rsidP="00C50102">
      <w:pPr>
        <w:pStyle w:val="SubFormScheduleNumberinglevel2"/>
      </w:pPr>
      <w:bookmarkStart w:id="172" w:name="_Ref216110906"/>
      <w:r>
        <w:t xml:space="preserve">The parties agree that, despite clause </w:t>
      </w:r>
      <w:r w:rsidRPr="00732B73">
        <w:t xml:space="preserve">25.2(a)(ii) </w:t>
      </w:r>
      <w:r>
        <w:t>of the Core I/T/MS Services Terms:</w:t>
      </w:r>
      <w:bookmarkEnd w:id="172"/>
    </w:p>
    <w:p w14:paraId="6489153E" w14:textId="77777777" w:rsidR="00C50102" w:rsidRDefault="00C50102" w:rsidP="008F6B3F">
      <w:pPr>
        <w:pStyle w:val="NumbersLevel3"/>
        <w:numPr>
          <w:ilvl w:val="2"/>
          <w:numId w:val="114"/>
        </w:numPr>
        <w:tabs>
          <w:tab w:val="clear" w:pos="3827"/>
        </w:tabs>
        <w:ind w:left="1276" w:right="-28"/>
      </w:pPr>
      <w:r>
        <w:t>if the Purchasing Agency wishes to extend the Disengagement Period in accordance with that clause, it must give you at least [</w:t>
      </w:r>
      <w:r w:rsidRPr="00C50102">
        <w:rPr>
          <w:color w:val="4F81BD" w:themeColor="accent1"/>
        </w:rPr>
        <w:t>30/40/50/etc</w:t>
      </w:r>
      <w:r>
        <w:t>] Business Days’ written notice prior to the expiry of the then current Disengagement Period; and</w:t>
      </w:r>
    </w:p>
    <w:p w14:paraId="7A00E8CD" w14:textId="77777777" w:rsidR="00C50102" w:rsidRDefault="00C50102" w:rsidP="00C50102">
      <w:pPr>
        <w:pStyle w:val="NumbersLevel3"/>
        <w:ind w:right="-28"/>
      </w:pPr>
      <w:r>
        <w:t>if the Purchasing Agency wishes to shorten the Disengagement Period in accordance with that clause, it must give you at least [</w:t>
      </w:r>
      <w:r w:rsidRPr="00A6306F">
        <w:rPr>
          <w:color w:val="4F81BD" w:themeColor="accent1"/>
        </w:rPr>
        <w:t>20/</w:t>
      </w:r>
      <w:r w:rsidRPr="00EE1B52">
        <w:rPr>
          <w:color w:val="4F81BD" w:themeColor="accent1"/>
        </w:rPr>
        <w:t>30</w:t>
      </w:r>
      <w:r w:rsidRPr="00A6306F">
        <w:rPr>
          <w:color w:val="4F81BD" w:themeColor="accent1"/>
        </w:rPr>
        <w:t>/</w:t>
      </w:r>
      <w:r>
        <w:rPr>
          <w:color w:val="4F81BD" w:themeColor="accent1"/>
        </w:rPr>
        <w:t>etc</w:t>
      </w:r>
      <w:r>
        <w:t>] Business Days’ written notice.</w:t>
      </w:r>
    </w:p>
    <w:p w14:paraId="582A3DD3" w14:textId="6233FB33" w:rsidR="00C73611" w:rsidRDefault="00C73611" w:rsidP="008F6B3F">
      <w:pPr>
        <w:pStyle w:val="SubFormScheduleNumbering-1Numberslevel1"/>
      </w:pPr>
      <w:bookmarkStart w:id="173" w:name="_Ref219284574"/>
      <w:r>
        <w:t xml:space="preserve">Local Fibre Company end user terms </w:t>
      </w:r>
      <w:r w:rsidRPr="008F6B3F">
        <w:rPr>
          <w:color w:val="4F81BD" w:themeColor="accent1"/>
        </w:rPr>
        <w:t xml:space="preserve">[This paragraph is optional, but a Provider may require it if providing Services </w:t>
      </w:r>
      <w:r>
        <w:rPr>
          <w:color w:val="4F81BD" w:themeColor="accent1"/>
        </w:rPr>
        <w:t xml:space="preserve">(e.g., internet/broadband Services) </w:t>
      </w:r>
      <w:r w:rsidRPr="008F6B3F">
        <w:rPr>
          <w:color w:val="4F81BD" w:themeColor="accent1"/>
        </w:rPr>
        <w:t xml:space="preserve">that depend </w:t>
      </w:r>
      <w:r>
        <w:rPr>
          <w:color w:val="4F81BD" w:themeColor="accent1"/>
        </w:rPr>
        <w:t>on</w:t>
      </w:r>
      <w:r w:rsidRPr="008F6B3F">
        <w:rPr>
          <w:color w:val="4F81BD" w:themeColor="accent1"/>
        </w:rPr>
        <w:t xml:space="preserve"> the services of Local Fibre Companies. If not required, the paragraph can be deleted in its entirety]</w:t>
      </w:r>
      <w:bookmarkEnd w:id="173"/>
    </w:p>
    <w:p w14:paraId="3502F9D4" w14:textId="3A07641B" w:rsidR="00C73611" w:rsidRDefault="00C73611" w:rsidP="00C73611">
      <w:pPr>
        <w:pStyle w:val="SubFormScheduleNumberinglevel2"/>
      </w:pPr>
      <w:r>
        <w:t xml:space="preserve">This paragraph </w:t>
      </w:r>
      <w:r>
        <w:fldChar w:fldCharType="begin"/>
      </w:r>
      <w:r>
        <w:instrText xml:space="preserve"> REF _Ref219284574 \r \h </w:instrText>
      </w:r>
      <w:r>
        <w:fldChar w:fldCharType="separate"/>
      </w:r>
      <w:r w:rsidR="003C727A">
        <w:t>19</w:t>
      </w:r>
      <w:r>
        <w:fldChar w:fldCharType="end"/>
      </w:r>
      <w:r>
        <w:t xml:space="preserve"> applies if the Purchasing Agency is procuring telecommunications or data connectivity Services from you that incorporate and depend on </w:t>
      </w:r>
      <w:r w:rsidR="007056ED">
        <w:t xml:space="preserve">the services of one or more </w:t>
      </w:r>
      <w:r>
        <w:t>Local Fibre Compan</w:t>
      </w:r>
      <w:r w:rsidR="007056ED">
        <w:t>ies (as defined in the Core I/T/MS Services Terms)</w:t>
      </w:r>
      <w:r>
        <w:t>.</w:t>
      </w:r>
    </w:p>
    <w:p w14:paraId="309FFA24" w14:textId="059D1A3B" w:rsidR="00C73611" w:rsidRDefault="00C73611" w:rsidP="00C73611">
      <w:pPr>
        <w:pStyle w:val="SubFormScheduleNumberinglevel2"/>
      </w:pPr>
      <w:bookmarkStart w:id="174" w:name="_Ref219284662"/>
      <w:r>
        <w:t>The Purchasing Agency agrees to the Local Fibre Company end user terms attached to this [</w:t>
      </w:r>
      <w:r w:rsidRPr="008F6B3F">
        <w:rPr>
          <w:color w:val="4F81BD" w:themeColor="accent1"/>
        </w:rPr>
        <w:t>edit if/as</w:t>
      </w:r>
      <w:r>
        <w:rPr>
          <w:color w:val="4F81BD" w:themeColor="accent1"/>
        </w:rPr>
        <w:t xml:space="preserve"> </w:t>
      </w:r>
      <w:r w:rsidRPr="008F6B3F">
        <w:rPr>
          <w:color w:val="4F81BD" w:themeColor="accent1"/>
        </w:rPr>
        <w:t>required:</w:t>
      </w:r>
      <w:r>
        <w:t xml:space="preserve"> Part B / Schedule 1].</w:t>
      </w:r>
      <w:bookmarkEnd w:id="174"/>
    </w:p>
    <w:p w14:paraId="7612F50A" w14:textId="11F9D1B7" w:rsidR="00C73611" w:rsidRPr="008F6B3F" w:rsidRDefault="00C73611" w:rsidP="00C73611">
      <w:pPr>
        <w:pStyle w:val="SubFormScheduleNumberinglevel2"/>
      </w:pPr>
      <w:r>
        <w:lastRenderedPageBreak/>
        <w:t xml:space="preserve">The Purchasing Agency’s agreement to the Local Fibre Company end user terms referred to in paragraph </w:t>
      </w:r>
      <w:r>
        <w:fldChar w:fldCharType="begin"/>
      </w:r>
      <w:r>
        <w:instrText xml:space="preserve"> REF _Ref219284662 \r \h </w:instrText>
      </w:r>
      <w:r>
        <w:fldChar w:fldCharType="separate"/>
      </w:r>
      <w:r w:rsidR="003C727A">
        <w:t>19.2</w:t>
      </w:r>
      <w:r>
        <w:fldChar w:fldCharType="end"/>
      </w:r>
      <w:r>
        <w:t xml:space="preserve"> is intended, for the purposes of Subpart 1 (Contractual privity) of Part 2 of the Contract and Commercial Law Act 2017, to be for the benefit of, and to be enforceable by, the relevant Local Fibre Company/</w:t>
      </w:r>
      <w:proofErr w:type="spellStart"/>
      <w:r>
        <w:t>ies</w:t>
      </w:r>
      <w:proofErr w:type="spellEnd"/>
      <w:r>
        <w:t>.</w:t>
      </w:r>
    </w:p>
    <w:p w14:paraId="3D843FA4" w14:textId="77777777" w:rsidR="00C73611" w:rsidRDefault="00C73611" w:rsidP="00C73611">
      <w:pPr>
        <w:pStyle w:val="NumbersLevel3"/>
        <w:numPr>
          <w:ilvl w:val="0"/>
          <w:numId w:val="0"/>
        </w:numPr>
        <w:ind w:right="-28"/>
      </w:pPr>
    </w:p>
    <w:p w14:paraId="74A77041" w14:textId="77777777" w:rsidR="00C73611" w:rsidRDefault="00C73611" w:rsidP="008F6B3F">
      <w:pPr>
        <w:pStyle w:val="NumbersLevel3"/>
        <w:numPr>
          <w:ilvl w:val="0"/>
          <w:numId w:val="0"/>
        </w:numPr>
        <w:ind w:right="-28"/>
      </w:pPr>
    </w:p>
    <w:p w14:paraId="0C392065" w14:textId="77777777" w:rsidR="00EE5951" w:rsidRDefault="00EE5951" w:rsidP="0055756B">
      <w:pPr>
        <w:pStyle w:val="SubFormScheduleNumberinglevel2"/>
        <w:keepNext/>
        <w:numPr>
          <w:ilvl w:val="0"/>
          <w:numId w:val="0"/>
        </w:numPr>
        <w:rPr>
          <w:b/>
          <w:bCs w:val="0"/>
          <w:sz w:val="22"/>
          <w:szCs w:val="22"/>
        </w:rPr>
      </w:pPr>
    </w:p>
    <w:p w14:paraId="03DAC5B1" w14:textId="77777777" w:rsidR="00B748AD" w:rsidRDefault="00B748AD">
      <w:pPr>
        <w:spacing w:line="240" w:lineRule="auto"/>
        <w:rPr>
          <w:b/>
          <w:bCs/>
        </w:rPr>
      </w:pPr>
      <w:r>
        <w:br w:type="page"/>
      </w:r>
    </w:p>
    <w:p w14:paraId="70F3FEDF" w14:textId="10861B87" w:rsidR="007D1B53" w:rsidRPr="007D1B53" w:rsidRDefault="007D1B53" w:rsidP="001F3AC3">
      <w:pPr>
        <w:pStyle w:val="ListAlpha"/>
      </w:pPr>
      <w:r>
        <w:lastRenderedPageBreak/>
        <w:t>Managed Security</w:t>
      </w:r>
      <w:r w:rsidRPr="007D1B53">
        <w:t xml:space="preserve"> Services</w:t>
      </w:r>
      <w:r w:rsidR="00E30AFB">
        <w:t xml:space="preserve"> </w:t>
      </w:r>
      <w:r w:rsidR="00E30AFB" w:rsidRPr="001F3AC3">
        <w:rPr>
          <w:color w:val="548DD4" w:themeColor="text2" w:themeTint="99"/>
        </w:rPr>
        <w:t>[delete section</w:t>
      </w:r>
      <w:r w:rsidR="00DC4E33" w:rsidRPr="001F3AC3">
        <w:rPr>
          <w:color w:val="548DD4" w:themeColor="text2" w:themeTint="99"/>
        </w:rPr>
        <w:t xml:space="preserve"> C</w:t>
      </w:r>
      <w:r w:rsidR="00E30AFB" w:rsidRPr="001F3AC3">
        <w:rPr>
          <w:color w:val="548DD4" w:themeColor="text2" w:themeTint="99"/>
        </w:rPr>
        <w:t xml:space="preserve"> if not procuring Managed Security Services]</w:t>
      </w:r>
    </w:p>
    <w:p w14:paraId="75FBCD19" w14:textId="77777777" w:rsidR="007D1B53" w:rsidRDefault="007D1B53" w:rsidP="0055756B">
      <w:pPr>
        <w:pStyle w:val="SubFormScheduleNumbering-1Numberslevel1"/>
        <w:keepNext/>
      </w:pPr>
      <w:r>
        <w:t>Managed Security Services ordered at Commencement Date</w:t>
      </w:r>
    </w:p>
    <w:p w14:paraId="21B2058D" w14:textId="68440B03" w:rsidR="00F42D59" w:rsidRDefault="00F42D59" w:rsidP="00F42D59">
      <w:pPr>
        <w:pStyle w:val="SubFormScheduleNumberinglevel2"/>
      </w:pPr>
      <w:r>
        <w:t>[</w:t>
      </w:r>
      <w:r w:rsidRPr="00B02C29">
        <w:rPr>
          <w:color w:val="4F81BD"/>
        </w:rPr>
        <w:t xml:space="preserve">See drafting notes in paragraph </w:t>
      </w:r>
      <w:r w:rsidRPr="00B02C29">
        <w:rPr>
          <w:color w:val="4F81BD"/>
        </w:rPr>
        <w:fldChar w:fldCharType="begin"/>
      </w:r>
      <w:r w:rsidRPr="00B02C29">
        <w:rPr>
          <w:color w:val="4F81BD"/>
        </w:rPr>
        <w:instrText xml:space="preserve"> REF _Ref189856781 \r \h </w:instrText>
      </w:r>
      <w:r w:rsidRPr="00B02C29">
        <w:rPr>
          <w:color w:val="4F81BD"/>
        </w:rPr>
      </w:r>
      <w:r w:rsidRPr="00B02C29">
        <w:rPr>
          <w:color w:val="4F81BD"/>
        </w:rPr>
        <w:fldChar w:fldCharType="separate"/>
      </w:r>
      <w:r w:rsidR="003C727A">
        <w:rPr>
          <w:color w:val="4F81BD"/>
        </w:rPr>
        <w:t>1.1</w:t>
      </w:r>
      <w:r w:rsidRPr="00B02C29">
        <w:rPr>
          <w:color w:val="4F81BD"/>
        </w:rPr>
        <w:fldChar w:fldCharType="end"/>
      </w:r>
      <w:r>
        <w:rPr>
          <w:color w:val="4F81BD"/>
        </w:rPr>
        <w:t>.</w:t>
      </w:r>
      <w:r>
        <w:t>]</w:t>
      </w:r>
    </w:p>
    <w:p w14:paraId="458BB249" w14:textId="77777777" w:rsidR="00F42D59" w:rsidRDefault="00F42D59" w:rsidP="00F42D59">
      <w:pPr>
        <w:pStyle w:val="SubFormScheduleNumbering-1Numberslevel1"/>
      </w:pPr>
      <w:r>
        <w:t>Service Levels</w:t>
      </w:r>
    </w:p>
    <w:p w14:paraId="780D7AD1" w14:textId="77777777" w:rsidR="000834D5" w:rsidRDefault="000834D5" w:rsidP="000834D5">
      <w:pPr>
        <w:pStyle w:val="SubFormScheduleNumberinglevel2"/>
      </w:pPr>
      <w:r>
        <w:t>Base Service Levels (description)</w:t>
      </w:r>
    </w:p>
    <w:p w14:paraId="382DABB2" w14:textId="77777777" w:rsidR="000834D5" w:rsidRDefault="000834D5" w:rsidP="000834D5">
      <w:pPr>
        <w:pStyle w:val="SubFormScheduleNumberinglevel2"/>
        <w:numPr>
          <w:ilvl w:val="0"/>
          <w:numId w:val="0"/>
        </w:numPr>
        <w:ind w:left="709"/>
      </w:pPr>
      <w:r>
        <w:t>Base Service Levels are Service Levels prescribed by DIA in accordance with clause 8 of the Channel Terms (part of the Collaborative Marketplace Agreement between the Provider and DIA). Base Service Levels can be prescribed in the Channel Terms themselves, or as a requirement for Services Listings.</w:t>
      </w:r>
    </w:p>
    <w:p w14:paraId="4B20AA99" w14:textId="77777777" w:rsidR="000834D5" w:rsidRDefault="000834D5" w:rsidP="000834D5">
      <w:pPr>
        <w:pStyle w:val="SubFormScheduleNumberinglevel2"/>
      </w:pPr>
      <w:r>
        <w:t>Base Service Levels prescribed by Channel Terms</w:t>
      </w:r>
    </w:p>
    <w:p w14:paraId="0D04542F" w14:textId="1FD64E45" w:rsidR="00B748AD" w:rsidRDefault="00B748AD" w:rsidP="006371D1">
      <w:pPr>
        <w:pStyle w:val="SubFormScheduleNumberinglevel2"/>
        <w:numPr>
          <w:ilvl w:val="0"/>
          <w:numId w:val="0"/>
        </w:numPr>
        <w:ind w:left="709"/>
      </w:pPr>
      <w:r>
        <w:t>The Incident Management Service Levels</w:t>
      </w:r>
      <w:r w:rsidR="00D30F84">
        <w:t xml:space="preserve"> set out below</w:t>
      </w:r>
      <w:r>
        <w:t xml:space="preserve"> are </w:t>
      </w:r>
      <w:r w:rsidR="002E1367">
        <w:t xml:space="preserve">Base Service Levels </w:t>
      </w:r>
      <w:r>
        <w:t>prescribed by paragraph 9 of Schedule 2</w:t>
      </w:r>
      <w:r w:rsidRPr="00560B3E">
        <w:t xml:space="preserve"> </w:t>
      </w:r>
      <w:r>
        <w:t>of the Channel Terms</w:t>
      </w:r>
      <w:r w:rsidR="00D30F84">
        <w:t>. Service Level timeframes commence upon your awareness of the incident</w:t>
      </w:r>
      <w:r>
        <w:t>:</w:t>
      </w:r>
    </w:p>
    <w:p w14:paraId="3573E196" w14:textId="6A23D4DF" w:rsidR="00C73698" w:rsidRDefault="00C73698" w:rsidP="00C73698">
      <w:pPr>
        <w:pStyle w:val="SubFormScheduleNumberinglevel2"/>
        <w:numPr>
          <w:ilvl w:val="0"/>
          <w:numId w:val="0"/>
        </w:numPr>
        <w:spacing w:before="240"/>
        <w:ind w:left="709"/>
      </w:pPr>
      <w:r>
        <w:t>[</w:t>
      </w:r>
      <w:r w:rsidRPr="00727D73">
        <w:rPr>
          <w:color w:val="4F81BD" w:themeColor="accent1"/>
        </w:rPr>
        <w:t xml:space="preserve">Under </w:t>
      </w:r>
      <w:r>
        <w:rPr>
          <w:color w:val="4F81BD" w:themeColor="accent1"/>
        </w:rPr>
        <w:t>paragraph</w:t>
      </w:r>
      <w:r w:rsidRPr="00727D73">
        <w:rPr>
          <w:color w:val="4F81BD" w:themeColor="accent1"/>
        </w:rPr>
        <w:t xml:space="preserve"> 9.1(b) of Schedule 2 of the Channel Terms, </w:t>
      </w:r>
      <w:r w:rsidRPr="009D5D24">
        <w:rPr>
          <w:color w:val="4F81BD" w:themeColor="accent1"/>
        </w:rPr>
        <w:t xml:space="preserve">the provider </w:t>
      </w:r>
      <w:r w:rsidRPr="000429F8">
        <w:rPr>
          <w:color w:val="4F81BD" w:themeColor="accent1"/>
        </w:rPr>
        <w:t xml:space="preserve">and a Purchasing Agency </w:t>
      </w:r>
      <w:r>
        <w:rPr>
          <w:color w:val="4F81BD" w:themeColor="accent1"/>
        </w:rPr>
        <w:t xml:space="preserve">may agree to vary or disapply the Incident Management Service Levels </w:t>
      </w:r>
      <w:proofErr w:type="gramStart"/>
      <w:r>
        <w:rPr>
          <w:color w:val="4F81BD" w:themeColor="accent1"/>
        </w:rPr>
        <w:t>below, and</w:t>
      </w:r>
      <w:proofErr w:type="gramEnd"/>
      <w:r>
        <w:rPr>
          <w:color w:val="4F81BD" w:themeColor="accent1"/>
        </w:rPr>
        <w:t xml:space="preserve"> agree to incident management service levels for other priority levels. </w:t>
      </w:r>
      <w:r w:rsidRPr="000429F8">
        <w:rPr>
          <w:color w:val="4F81BD" w:themeColor="accent1"/>
        </w:rPr>
        <w:t>If that is done, the table</w:t>
      </w:r>
      <w:r>
        <w:rPr>
          <w:color w:val="4F81BD" w:themeColor="accent1"/>
        </w:rPr>
        <w:t xml:space="preserve"> below, and possibly the preceding text,</w:t>
      </w:r>
      <w:r w:rsidRPr="000429F8">
        <w:rPr>
          <w:color w:val="4F81BD" w:themeColor="accent1"/>
        </w:rPr>
        <w:t xml:space="preserve"> will need to be amended.</w:t>
      </w:r>
      <w:r>
        <w:t>]</w:t>
      </w:r>
      <w:r w:rsidDel="00083E04">
        <w:t xml:space="preserve"> </w:t>
      </w:r>
    </w:p>
    <w:tbl>
      <w:tblPr>
        <w:tblStyle w:val="TableGrid"/>
        <w:tblW w:w="0" w:type="auto"/>
        <w:tblInd w:w="704" w:type="dxa"/>
        <w:tblLook w:val="04A0" w:firstRow="1" w:lastRow="0" w:firstColumn="1" w:lastColumn="0" w:noHBand="0" w:noVBand="1"/>
      </w:tblPr>
      <w:tblGrid>
        <w:gridCol w:w="1276"/>
        <w:gridCol w:w="2138"/>
        <w:gridCol w:w="1260"/>
        <w:gridCol w:w="1670"/>
        <w:gridCol w:w="1624"/>
        <w:gridCol w:w="1071"/>
      </w:tblGrid>
      <w:tr w:rsidR="00AA3453" w:rsidRPr="000429F8" w14:paraId="0DF170DF" w14:textId="77777777" w:rsidTr="000429F8">
        <w:tc>
          <w:tcPr>
            <w:tcW w:w="1276" w:type="dxa"/>
            <w:shd w:val="clear" w:color="auto" w:fill="DBE5F1" w:themeFill="accent1" w:themeFillTint="33"/>
          </w:tcPr>
          <w:p w14:paraId="7A1E46BE" w14:textId="77777777" w:rsidR="00B748AD" w:rsidRPr="000429F8" w:rsidRDefault="00B748AD" w:rsidP="000429F8">
            <w:pPr>
              <w:spacing w:before="80" w:after="80" w:line="240" w:lineRule="auto"/>
              <w:rPr>
                <w:b/>
                <w:bCs/>
                <w:sz w:val="15"/>
                <w:szCs w:val="15"/>
              </w:rPr>
            </w:pPr>
            <w:r w:rsidRPr="000429F8">
              <w:rPr>
                <w:b/>
                <w:bCs/>
                <w:sz w:val="15"/>
                <w:szCs w:val="15"/>
              </w:rPr>
              <w:t>Service Level</w:t>
            </w:r>
          </w:p>
        </w:tc>
        <w:tc>
          <w:tcPr>
            <w:tcW w:w="2138" w:type="dxa"/>
            <w:shd w:val="clear" w:color="auto" w:fill="DBE5F1" w:themeFill="accent1" w:themeFillTint="33"/>
          </w:tcPr>
          <w:p w14:paraId="768CE5A6" w14:textId="77777777" w:rsidR="00B748AD" w:rsidRPr="000429F8" w:rsidRDefault="00B748AD" w:rsidP="000429F8">
            <w:pPr>
              <w:spacing w:before="80" w:after="80" w:line="240" w:lineRule="auto"/>
              <w:rPr>
                <w:b/>
                <w:bCs/>
                <w:sz w:val="15"/>
                <w:szCs w:val="15"/>
              </w:rPr>
            </w:pPr>
            <w:r w:rsidRPr="000429F8">
              <w:rPr>
                <w:b/>
                <w:bCs/>
                <w:sz w:val="15"/>
                <w:szCs w:val="15"/>
              </w:rPr>
              <w:t>Definition</w:t>
            </w:r>
          </w:p>
        </w:tc>
        <w:tc>
          <w:tcPr>
            <w:tcW w:w="0" w:type="auto"/>
            <w:shd w:val="clear" w:color="auto" w:fill="DBE5F1" w:themeFill="accent1" w:themeFillTint="33"/>
          </w:tcPr>
          <w:p w14:paraId="16531076" w14:textId="77777777" w:rsidR="00B748AD" w:rsidRPr="000429F8" w:rsidRDefault="00B748AD" w:rsidP="000429F8">
            <w:pPr>
              <w:spacing w:before="80" w:after="80" w:line="240" w:lineRule="auto"/>
              <w:rPr>
                <w:b/>
                <w:bCs/>
                <w:sz w:val="15"/>
                <w:szCs w:val="15"/>
              </w:rPr>
            </w:pPr>
            <w:r w:rsidRPr="000429F8">
              <w:rPr>
                <w:b/>
                <w:bCs/>
                <w:sz w:val="15"/>
                <w:szCs w:val="15"/>
              </w:rPr>
              <w:t>Notification required to</w:t>
            </w:r>
          </w:p>
        </w:tc>
        <w:tc>
          <w:tcPr>
            <w:tcW w:w="0" w:type="auto"/>
            <w:shd w:val="clear" w:color="auto" w:fill="DBE5F1" w:themeFill="accent1" w:themeFillTint="33"/>
          </w:tcPr>
          <w:p w14:paraId="0BAB3BCA" w14:textId="77777777" w:rsidR="00B748AD" w:rsidRPr="000429F8" w:rsidRDefault="00B748AD" w:rsidP="000429F8">
            <w:pPr>
              <w:spacing w:before="80" w:after="80" w:line="240" w:lineRule="auto"/>
              <w:rPr>
                <w:b/>
                <w:bCs/>
                <w:sz w:val="15"/>
                <w:szCs w:val="15"/>
              </w:rPr>
            </w:pPr>
            <w:r w:rsidRPr="000429F8">
              <w:rPr>
                <w:b/>
                <w:bCs/>
                <w:sz w:val="15"/>
                <w:szCs w:val="15"/>
              </w:rPr>
              <w:t>Means and timeframe of notification</w:t>
            </w:r>
          </w:p>
        </w:tc>
        <w:tc>
          <w:tcPr>
            <w:tcW w:w="0" w:type="auto"/>
            <w:shd w:val="clear" w:color="auto" w:fill="DBE5F1" w:themeFill="accent1" w:themeFillTint="33"/>
          </w:tcPr>
          <w:p w14:paraId="43215B58" w14:textId="77777777" w:rsidR="00B748AD" w:rsidRPr="000429F8" w:rsidRDefault="00B748AD" w:rsidP="000429F8">
            <w:pPr>
              <w:spacing w:before="80" w:after="80" w:line="240" w:lineRule="auto"/>
              <w:rPr>
                <w:b/>
                <w:bCs/>
                <w:sz w:val="15"/>
                <w:szCs w:val="15"/>
              </w:rPr>
            </w:pPr>
            <w:r w:rsidRPr="000429F8">
              <w:rPr>
                <w:b/>
                <w:bCs/>
                <w:sz w:val="15"/>
                <w:szCs w:val="15"/>
              </w:rPr>
              <w:t>Details to be provided</w:t>
            </w:r>
          </w:p>
        </w:tc>
        <w:tc>
          <w:tcPr>
            <w:tcW w:w="0" w:type="auto"/>
            <w:shd w:val="clear" w:color="auto" w:fill="DBE5F1" w:themeFill="accent1" w:themeFillTint="33"/>
          </w:tcPr>
          <w:p w14:paraId="71BA2A30" w14:textId="7B85804F" w:rsidR="00B748AD" w:rsidRPr="000429F8" w:rsidRDefault="00AA3453" w:rsidP="000429F8">
            <w:pPr>
              <w:spacing w:before="80" w:after="80" w:line="240" w:lineRule="auto"/>
              <w:rPr>
                <w:b/>
                <w:bCs/>
                <w:sz w:val="15"/>
                <w:szCs w:val="15"/>
              </w:rPr>
            </w:pPr>
            <w:r>
              <w:rPr>
                <w:b/>
                <w:bCs/>
                <w:sz w:val="15"/>
                <w:szCs w:val="15"/>
              </w:rPr>
              <w:t>Restoration</w:t>
            </w:r>
            <w:r w:rsidRPr="000429F8">
              <w:rPr>
                <w:b/>
                <w:bCs/>
                <w:sz w:val="15"/>
                <w:szCs w:val="15"/>
              </w:rPr>
              <w:t xml:space="preserve"> </w:t>
            </w:r>
            <w:r w:rsidR="00B748AD" w:rsidRPr="000429F8">
              <w:rPr>
                <w:b/>
                <w:bCs/>
                <w:sz w:val="15"/>
                <w:szCs w:val="15"/>
              </w:rPr>
              <w:t>Time</w:t>
            </w:r>
            <w:r w:rsidR="00B748AD" w:rsidRPr="000429F8">
              <w:rPr>
                <w:sz w:val="15"/>
                <w:szCs w:val="15"/>
              </w:rPr>
              <w:t>*</w:t>
            </w:r>
            <w:r w:rsidR="00B748AD" w:rsidRPr="000429F8">
              <w:rPr>
                <w:b/>
                <w:bCs/>
                <w:sz w:val="15"/>
                <w:szCs w:val="15"/>
              </w:rPr>
              <w:t xml:space="preserve"> </w:t>
            </w:r>
          </w:p>
        </w:tc>
      </w:tr>
      <w:tr w:rsidR="00AA3453" w:rsidRPr="000429F8" w14:paraId="13907D21" w14:textId="77777777" w:rsidTr="000429F8">
        <w:tc>
          <w:tcPr>
            <w:tcW w:w="1276" w:type="dxa"/>
            <w:vMerge w:val="restart"/>
          </w:tcPr>
          <w:p w14:paraId="0283D10A" w14:textId="3F26326C" w:rsidR="00B748AD" w:rsidRPr="000429F8" w:rsidRDefault="00B748AD" w:rsidP="000429F8">
            <w:pPr>
              <w:spacing w:before="80" w:after="80" w:line="240" w:lineRule="auto"/>
              <w:rPr>
                <w:sz w:val="15"/>
                <w:szCs w:val="15"/>
              </w:rPr>
            </w:pPr>
            <w:r w:rsidRPr="000429F8">
              <w:rPr>
                <w:b/>
                <w:bCs/>
                <w:sz w:val="15"/>
                <w:szCs w:val="15"/>
              </w:rPr>
              <w:t>IMSL1:</w:t>
            </w:r>
            <w:r w:rsidRPr="000429F8">
              <w:rPr>
                <w:sz w:val="15"/>
                <w:szCs w:val="15"/>
              </w:rPr>
              <w:t xml:space="preserve"> Priority 1 Critical (P1)</w:t>
            </w:r>
            <w:r>
              <w:rPr>
                <w:sz w:val="15"/>
                <w:szCs w:val="15"/>
              </w:rPr>
              <w:t xml:space="preserve"> </w:t>
            </w:r>
          </w:p>
        </w:tc>
        <w:tc>
          <w:tcPr>
            <w:tcW w:w="2138" w:type="dxa"/>
            <w:vMerge w:val="restart"/>
          </w:tcPr>
          <w:p w14:paraId="15F71EB0" w14:textId="77777777" w:rsidR="00B748AD" w:rsidRPr="000429F8" w:rsidRDefault="00B748AD" w:rsidP="000429F8">
            <w:pPr>
              <w:spacing w:before="80" w:after="80" w:line="240" w:lineRule="auto"/>
              <w:rPr>
                <w:sz w:val="15"/>
                <w:szCs w:val="15"/>
              </w:rPr>
            </w:pPr>
            <w:r w:rsidRPr="000429F8">
              <w:rPr>
                <w:sz w:val="15"/>
                <w:szCs w:val="15"/>
              </w:rPr>
              <w:t>Any of:</w:t>
            </w:r>
          </w:p>
          <w:p w14:paraId="4461064E"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a total failure of the primary functions of an Applicable Service</w:t>
            </w:r>
          </w:p>
          <w:p w14:paraId="593BA9F0" w14:textId="37693D1D" w:rsidR="00B748AD" w:rsidRPr="000429F8" w:rsidRDefault="00D30F84" w:rsidP="008D5C82">
            <w:pPr>
              <w:pStyle w:val="ListParagraph"/>
              <w:numPr>
                <w:ilvl w:val="0"/>
                <w:numId w:val="74"/>
              </w:numPr>
              <w:spacing w:before="80" w:after="80" w:line="240" w:lineRule="auto"/>
              <w:ind w:left="289" w:hanging="283"/>
              <w:rPr>
                <w:sz w:val="15"/>
                <w:szCs w:val="15"/>
              </w:rPr>
            </w:pPr>
            <w:r w:rsidRPr="00683D82">
              <w:rPr>
                <w:sz w:val="15"/>
                <w:szCs w:val="15"/>
              </w:rPr>
              <w:t xml:space="preserve">a Security Incident (as defined in para </w:t>
            </w:r>
            <w:r w:rsidR="00717DAD">
              <w:rPr>
                <w:sz w:val="15"/>
                <w:szCs w:val="15"/>
              </w:rPr>
              <w:t>15</w:t>
            </w:r>
            <w:r w:rsidRPr="00683D82">
              <w:rPr>
                <w:sz w:val="15"/>
                <w:szCs w:val="15"/>
              </w:rPr>
              <w:t>.1 of Schedule 1)</w:t>
            </w:r>
            <w:r w:rsidR="00C73698">
              <w:rPr>
                <w:sz w:val="15"/>
                <w:szCs w:val="15"/>
              </w:rPr>
              <w:t xml:space="preserve"> affecting an Applicable Service</w:t>
            </w:r>
            <w:r w:rsidRPr="00683D82">
              <w:rPr>
                <w:sz w:val="15"/>
                <w:szCs w:val="15"/>
              </w:rPr>
              <w:t xml:space="preserve"> that is known to have caused or is reasonably likely to cause a compromise of Purchasing Agency Data or unauthorised access to a Purchasing Agency Environment</w:t>
            </w:r>
          </w:p>
          <w:p w14:paraId="60F34097" w14:textId="5B5A603E"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 xml:space="preserve">a high impact environmental incident (fire, gas leak etc.) having a major impact on an Applicable Service </w:t>
            </w:r>
          </w:p>
          <w:p w14:paraId="6F01C9FA"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any incident affecting an Applicable Service requiring an incursion response</w:t>
            </w:r>
          </w:p>
        </w:tc>
        <w:tc>
          <w:tcPr>
            <w:tcW w:w="0" w:type="auto"/>
            <w:vMerge w:val="restart"/>
          </w:tcPr>
          <w:p w14:paraId="32AE75F4" w14:textId="77777777" w:rsidR="00B748AD" w:rsidRPr="000429F8" w:rsidRDefault="00B748AD" w:rsidP="000429F8">
            <w:pPr>
              <w:spacing w:before="80" w:after="80" w:line="240" w:lineRule="auto"/>
              <w:rPr>
                <w:sz w:val="15"/>
                <w:szCs w:val="15"/>
              </w:rPr>
            </w:pPr>
            <w:r w:rsidRPr="000429F8">
              <w:rPr>
                <w:sz w:val="15"/>
                <w:szCs w:val="15"/>
              </w:rPr>
              <w:t>DIA – Lead Relationship Manager</w:t>
            </w:r>
          </w:p>
          <w:p w14:paraId="69EFEE53" w14:textId="77777777" w:rsidR="00B748AD" w:rsidRPr="000429F8" w:rsidRDefault="00B748AD" w:rsidP="000429F8">
            <w:pPr>
              <w:spacing w:before="80" w:after="80" w:line="240" w:lineRule="auto"/>
              <w:rPr>
                <w:sz w:val="15"/>
                <w:szCs w:val="15"/>
              </w:rPr>
            </w:pPr>
            <w:r w:rsidRPr="000429F8">
              <w:rPr>
                <w:sz w:val="15"/>
                <w:szCs w:val="15"/>
              </w:rPr>
              <w:t>Purchasing Agencies consuming the affected Service(s) – Contract Manager</w:t>
            </w:r>
          </w:p>
        </w:tc>
        <w:tc>
          <w:tcPr>
            <w:tcW w:w="0" w:type="auto"/>
          </w:tcPr>
          <w:p w14:paraId="3496DA71" w14:textId="7113AEEE" w:rsidR="00B748AD" w:rsidRPr="000429F8" w:rsidRDefault="00B748AD" w:rsidP="000429F8">
            <w:pPr>
              <w:spacing w:before="80" w:after="80" w:line="240" w:lineRule="auto"/>
              <w:rPr>
                <w:sz w:val="15"/>
                <w:szCs w:val="15"/>
              </w:rPr>
            </w:pPr>
            <w:r w:rsidRPr="000429F8">
              <w:rPr>
                <w:sz w:val="15"/>
                <w:szCs w:val="15"/>
              </w:rPr>
              <w:t xml:space="preserve">Text or phone notification: </w:t>
            </w:r>
            <w:r w:rsidR="002E1367">
              <w:rPr>
                <w:sz w:val="15"/>
                <w:szCs w:val="15"/>
              </w:rPr>
              <w:t>a</w:t>
            </w:r>
            <w:r w:rsidRPr="000429F8">
              <w:rPr>
                <w:sz w:val="15"/>
                <w:szCs w:val="15"/>
              </w:rPr>
              <w:t>s soon as reasonably possible</w:t>
            </w:r>
          </w:p>
        </w:tc>
        <w:tc>
          <w:tcPr>
            <w:tcW w:w="0" w:type="auto"/>
          </w:tcPr>
          <w:p w14:paraId="1A46F74C"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Incident no.</w:t>
            </w:r>
          </w:p>
          <w:p w14:paraId="2F89D4B5"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 xml:space="preserve">Services impacted </w:t>
            </w:r>
          </w:p>
          <w:p w14:paraId="55B20323"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Purchasing Agencies impacted (to DIA only)</w:t>
            </w:r>
          </w:p>
        </w:tc>
        <w:tc>
          <w:tcPr>
            <w:tcW w:w="0" w:type="auto"/>
            <w:vMerge w:val="restart"/>
          </w:tcPr>
          <w:p w14:paraId="292F3852" w14:textId="77777777" w:rsidR="00B748AD" w:rsidRPr="000429F8" w:rsidRDefault="00B748AD" w:rsidP="000429F8">
            <w:pPr>
              <w:spacing w:before="80" w:after="80" w:line="240" w:lineRule="auto"/>
              <w:rPr>
                <w:sz w:val="15"/>
                <w:szCs w:val="15"/>
              </w:rPr>
            </w:pPr>
            <w:r w:rsidRPr="000429F8">
              <w:rPr>
                <w:sz w:val="15"/>
                <w:szCs w:val="15"/>
              </w:rPr>
              <w:t>4 hours</w:t>
            </w:r>
          </w:p>
        </w:tc>
      </w:tr>
      <w:tr w:rsidR="00AA3453" w:rsidRPr="00F95E1C" w14:paraId="6CC502AD" w14:textId="77777777" w:rsidTr="000429F8">
        <w:tc>
          <w:tcPr>
            <w:tcW w:w="1276" w:type="dxa"/>
            <w:vMerge/>
          </w:tcPr>
          <w:p w14:paraId="291D1E93" w14:textId="77777777" w:rsidR="00B748AD" w:rsidRPr="000429F8" w:rsidRDefault="00B748AD" w:rsidP="000429F8">
            <w:pPr>
              <w:spacing w:before="80" w:after="80" w:line="240" w:lineRule="auto"/>
              <w:rPr>
                <w:sz w:val="15"/>
                <w:szCs w:val="15"/>
              </w:rPr>
            </w:pPr>
          </w:p>
        </w:tc>
        <w:tc>
          <w:tcPr>
            <w:tcW w:w="2138" w:type="dxa"/>
            <w:vMerge/>
          </w:tcPr>
          <w:p w14:paraId="5D2AC119" w14:textId="77777777" w:rsidR="00B748AD" w:rsidRPr="000429F8" w:rsidRDefault="00B748AD" w:rsidP="000429F8">
            <w:pPr>
              <w:spacing w:before="80" w:after="80" w:line="240" w:lineRule="auto"/>
              <w:rPr>
                <w:sz w:val="15"/>
                <w:szCs w:val="15"/>
              </w:rPr>
            </w:pPr>
          </w:p>
        </w:tc>
        <w:tc>
          <w:tcPr>
            <w:tcW w:w="0" w:type="auto"/>
            <w:vMerge/>
          </w:tcPr>
          <w:p w14:paraId="4C3EB1CD" w14:textId="77777777" w:rsidR="00B748AD" w:rsidRPr="000429F8" w:rsidRDefault="00B748AD" w:rsidP="000429F8">
            <w:pPr>
              <w:spacing w:before="80" w:after="80" w:line="240" w:lineRule="auto"/>
              <w:rPr>
                <w:sz w:val="15"/>
                <w:szCs w:val="15"/>
              </w:rPr>
            </w:pPr>
          </w:p>
        </w:tc>
        <w:tc>
          <w:tcPr>
            <w:tcW w:w="0" w:type="auto"/>
          </w:tcPr>
          <w:p w14:paraId="1C37D786" w14:textId="77777777" w:rsidR="00B748AD" w:rsidRPr="000429F8" w:rsidRDefault="00B748AD" w:rsidP="000429F8">
            <w:pPr>
              <w:spacing w:before="80" w:after="80" w:line="240" w:lineRule="auto"/>
              <w:rPr>
                <w:sz w:val="15"/>
                <w:szCs w:val="15"/>
              </w:rPr>
            </w:pPr>
            <w:r w:rsidRPr="000429F8">
              <w:rPr>
                <w:sz w:val="15"/>
                <w:szCs w:val="15"/>
              </w:rPr>
              <w:t>Written notification by email: within 2 hours</w:t>
            </w:r>
          </w:p>
        </w:tc>
        <w:tc>
          <w:tcPr>
            <w:tcW w:w="0" w:type="auto"/>
          </w:tcPr>
          <w:p w14:paraId="2553DF30" w14:textId="77777777" w:rsidR="00B748AD" w:rsidRPr="000429F8" w:rsidRDefault="00B748AD" w:rsidP="000429F8">
            <w:pPr>
              <w:spacing w:before="80" w:after="80" w:line="240" w:lineRule="auto"/>
              <w:rPr>
                <w:sz w:val="15"/>
                <w:szCs w:val="15"/>
              </w:rPr>
            </w:pPr>
            <w:r w:rsidRPr="000429F8">
              <w:rPr>
                <w:sz w:val="15"/>
                <w:szCs w:val="15"/>
              </w:rPr>
              <w:t>Further information on the P1 incident, including:</w:t>
            </w:r>
          </w:p>
          <w:p w14:paraId="1DA5EE0F"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cause or likely cause</w:t>
            </w:r>
          </w:p>
          <w:p w14:paraId="01AA8314"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current status</w:t>
            </w:r>
          </w:p>
          <w:p w14:paraId="057350A3"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confirmation of Purchasing Agencies impacted and how impacted (to DIA only)</w:t>
            </w:r>
          </w:p>
          <w:p w14:paraId="33E943CD"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potential downstream impacts (if any)</w:t>
            </w:r>
          </w:p>
          <w:p w14:paraId="16DADDFF"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impacts on Provider relevant to provision of the Services</w:t>
            </w:r>
          </w:p>
          <w:p w14:paraId="65833941"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estimated time to resolve</w:t>
            </w:r>
          </w:p>
        </w:tc>
        <w:tc>
          <w:tcPr>
            <w:tcW w:w="0" w:type="auto"/>
            <w:vMerge/>
          </w:tcPr>
          <w:p w14:paraId="76386699" w14:textId="77777777" w:rsidR="00B748AD" w:rsidRPr="000429F8" w:rsidRDefault="00B748AD" w:rsidP="000429F8">
            <w:pPr>
              <w:spacing w:before="80" w:after="80" w:line="240" w:lineRule="auto"/>
              <w:rPr>
                <w:sz w:val="15"/>
                <w:szCs w:val="15"/>
              </w:rPr>
            </w:pPr>
          </w:p>
        </w:tc>
      </w:tr>
      <w:tr w:rsidR="00AA3453" w:rsidRPr="00F95E1C" w14:paraId="50AF6DC5" w14:textId="77777777" w:rsidTr="000429F8">
        <w:tc>
          <w:tcPr>
            <w:tcW w:w="1276" w:type="dxa"/>
            <w:vMerge/>
          </w:tcPr>
          <w:p w14:paraId="5D0493DE" w14:textId="77777777" w:rsidR="00B748AD" w:rsidRPr="000429F8" w:rsidRDefault="00B748AD" w:rsidP="000429F8">
            <w:pPr>
              <w:spacing w:before="80" w:after="80" w:line="240" w:lineRule="auto"/>
              <w:rPr>
                <w:sz w:val="15"/>
                <w:szCs w:val="15"/>
              </w:rPr>
            </w:pPr>
          </w:p>
        </w:tc>
        <w:tc>
          <w:tcPr>
            <w:tcW w:w="2138" w:type="dxa"/>
            <w:vMerge/>
          </w:tcPr>
          <w:p w14:paraId="13A99094" w14:textId="77777777" w:rsidR="00B748AD" w:rsidRPr="000429F8" w:rsidRDefault="00B748AD" w:rsidP="000429F8">
            <w:pPr>
              <w:spacing w:before="80" w:after="80" w:line="240" w:lineRule="auto"/>
              <w:rPr>
                <w:sz w:val="15"/>
                <w:szCs w:val="15"/>
              </w:rPr>
            </w:pPr>
          </w:p>
        </w:tc>
        <w:tc>
          <w:tcPr>
            <w:tcW w:w="0" w:type="auto"/>
            <w:vMerge/>
          </w:tcPr>
          <w:p w14:paraId="6B1C4AF1" w14:textId="77777777" w:rsidR="00B748AD" w:rsidRPr="000429F8" w:rsidRDefault="00B748AD" w:rsidP="000429F8">
            <w:pPr>
              <w:spacing w:before="80" w:after="80" w:line="240" w:lineRule="auto"/>
              <w:rPr>
                <w:sz w:val="15"/>
                <w:szCs w:val="15"/>
              </w:rPr>
            </w:pPr>
          </w:p>
        </w:tc>
        <w:tc>
          <w:tcPr>
            <w:tcW w:w="0" w:type="auto"/>
          </w:tcPr>
          <w:p w14:paraId="3773DCD6" w14:textId="352B1B24" w:rsidR="00B748AD" w:rsidRPr="000429F8" w:rsidRDefault="00B748AD" w:rsidP="000429F8">
            <w:pPr>
              <w:spacing w:before="80" w:after="80" w:line="240" w:lineRule="auto"/>
              <w:rPr>
                <w:sz w:val="15"/>
                <w:szCs w:val="15"/>
              </w:rPr>
            </w:pPr>
            <w:r w:rsidRPr="000429F8">
              <w:rPr>
                <w:sz w:val="15"/>
                <w:szCs w:val="15"/>
              </w:rPr>
              <w:t>Written PIR</w:t>
            </w:r>
            <w:r>
              <w:rPr>
                <w:sz w:val="15"/>
                <w:szCs w:val="15"/>
              </w:rPr>
              <w:t>*</w:t>
            </w:r>
            <w:r w:rsidRPr="000429F8">
              <w:rPr>
                <w:sz w:val="15"/>
                <w:szCs w:val="15"/>
              </w:rPr>
              <w:t xml:space="preserve">: within 10 Business Days </w:t>
            </w:r>
            <w:r w:rsidR="00D30F84">
              <w:rPr>
                <w:sz w:val="15"/>
                <w:szCs w:val="15"/>
              </w:rPr>
              <w:t xml:space="preserve">after </w:t>
            </w:r>
            <w:r w:rsidR="00FD71D8">
              <w:rPr>
                <w:sz w:val="15"/>
                <w:szCs w:val="15"/>
              </w:rPr>
              <w:t>Resolution</w:t>
            </w:r>
            <w:r w:rsidR="00FD71D8" w:rsidRPr="00AA3453">
              <w:rPr>
                <w:sz w:val="15"/>
                <w:szCs w:val="15"/>
              </w:rPr>
              <w:t xml:space="preserve"> </w:t>
            </w:r>
            <w:r w:rsidR="00D30F84">
              <w:rPr>
                <w:sz w:val="15"/>
                <w:szCs w:val="15"/>
              </w:rPr>
              <w:t>of</w:t>
            </w:r>
            <w:r w:rsidR="00673091">
              <w:rPr>
                <w:sz w:val="15"/>
                <w:szCs w:val="15"/>
              </w:rPr>
              <w:t xml:space="preserve"> the</w:t>
            </w:r>
            <w:r w:rsidR="00D30F84" w:rsidRPr="000429F8">
              <w:rPr>
                <w:sz w:val="15"/>
                <w:szCs w:val="15"/>
              </w:rPr>
              <w:t xml:space="preserve"> </w:t>
            </w:r>
            <w:r w:rsidRPr="000429F8">
              <w:rPr>
                <w:sz w:val="15"/>
                <w:szCs w:val="15"/>
              </w:rPr>
              <w:t>incident</w:t>
            </w:r>
          </w:p>
        </w:tc>
        <w:tc>
          <w:tcPr>
            <w:tcW w:w="0" w:type="auto"/>
          </w:tcPr>
          <w:p w14:paraId="72EBDD20" w14:textId="77777777" w:rsidR="00B748AD" w:rsidRPr="000429F8" w:rsidRDefault="00B748AD" w:rsidP="000429F8">
            <w:pPr>
              <w:spacing w:before="80" w:after="80" w:line="240" w:lineRule="auto"/>
              <w:rPr>
                <w:sz w:val="15"/>
                <w:szCs w:val="15"/>
              </w:rPr>
            </w:pPr>
            <w:r w:rsidRPr="000429F8">
              <w:rPr>
                <w:sz w:val="15"/>
                <w:szCs w:val="15"/>
              </w:rPr>
              <w:t>PIR to cover root cause, actions taken, performance against any applicable RTO/RPO, and any lessons learned</w:t>
            </w:r>
          </w:p>
        </w:tc>
        <w:tc>
          <w:tcPr>
            <w:tcW w:w="0" w:type="auto"/>
            <w:vMerge/>
          </w:tcPr>
          <w:p w14:paraId="5D8EF73B" w14:textId="77777777" w:rsidR="00B748AD" w:rsidRPr="000429F8" w:rsidRDefault="00B748AD" w:rsidP="000429F8">
            <w:pPr>
              <w:spacing w:before="80" w:after="80" w:line="240" w:lineRule="auto"/>
              <w:rPr>
                <w:sz w:val="15"/>
                <w:szCs w:val="15"/>
              </w:rPr>
            </w:pPr>
          </w:p>
        </w:tc>
      </w:tr>
      <w:tr w:rsidR="00AA3453" w:rsidRPr="00F95E1C" w14:paraId="0882388A" w14:textId="77777777" w:rsidTr="000429F8">
        <w:tc>
          <w:tcPr>
            <w:tcW w:w="1276" w:type="dxa"/>
            <w:vMerge w:val="restart"/>
          </w:tcPr>
          <w:p w14:paraId="75130883" w14:textId="5CD461A7" w:rsidR="00B748AD" w:rsidRPr="000429F8" w:rsidRDefault="00B748AD" w:rsidP="000429F8">
            <w:pPr>
              <w:spacing w:before="80" w:after="80" w:line="240" w:lineRule="auto"/>
              <w:rPr>
                <w:sz w:val="15"/>
                <w:szCs w:val="15"/>
              </w:rPr>
            </w:pPr>
            <w:r w:rsidRPr="000429F8">
              <w:rPr>
                <w:b/>
                <w:bCs/>
                <w:sz w:val="15"/>
                <w:szCs w:val="15"/>
              </w:rPr>
              <w:lastRenderedPageBreak/>
              <w:t xml:space="preserve">IMSL2: </w:t>
            </w:r>
            <w:r w:rsidRPr="000429F8">
              <w:rPr>
                <w:sz w:val="15"/>
                <w:szCs w:val="15"/>
              </w:rPr>
              <w:t>Priority 2 High (P2)</w:t>
            </w:r>
            <w:r>
              <w:rPr>
                <w:sz w:val="15"/>
                <w:szCs w:val="15"/>
              </w:rPr>
              <w:t xml:space="preserve"> </w:t>
            </w:r>
          </w:p>
        </w:tc>
        <w:tc>
          <w:tcPr>
            <w:tcW w:w="2138" w:type="dxa"/>
            <w:vMerge w:val="restart"/>
          </w:tcPr>
          <w:p w14:paraId="763A83A5" w14:textId="77777777" w:rsidR="00B748AD" w:rsidRPr="000429F8" w:rsidRDefault="00B748AD" w:rsidP="000429F8">
            <w:pPr>
              <w:spacing w:before="80" w:after="80" w:line="240" w:lineRule="auto"/>
              <w:rPr>
                <w:sz w:val="15"/>
                <w:szCs w:val="15"/>
              </w:rPr>
            </w:pPr>
            <w:r w:rsidRPr="000429F8">
              <w:rPr>
                <w:sz w:val="15"/>
                <w:szCs w:val="15"/>
              </w:rPr>
              <w:t>Any of:</w:t>
            </w:r>
          </w:p>
          <w:p w14:paraId="3DD94D19" w14:textId="77777777"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 xml:space="preserve">a partial failure or degradation of the primary functions of an Applicable Service </w:t>
            </w:r>
          </w:p>
          <w:p w14:paraId="546F912C" w14:textId="5AB3370E" w:rsidR="00B748AD" w:rsidRPr="000429F8" w:rsidRDefault="00B748AD" w:rsidP="008D5C82">
            <w:pPr>
              <w:pStyle w:val="ListParagraph"/>
              <w:numPr>
                <w:ilvl w:val="0"/>
                <w:numId w:val="74"/>
              </w:numPr>
              <w:spacing w:before="80" w:after="80" w:line="240" w:lineRule="auto"/>
              <w:ind w:left="289" w:hanging="283"/>
              <w:rPr>
                <w:sz w:val="15"/>
                <w:szCs w:val="15"/>
              </w:rPr>
            </w:pPr>
            <w:r w:rsidRPr="000429F8">
              <w:rPr>
                <w:sz w:val="15"/>
                <w:szCs w:val="15"/>
              </w:rPr>
              <w:t xml:space="preserve">critical failures of an Applicable Service </w:t>
            </w:r>
            <w:r w:rsidR="00FD71D8" w:rsidRPr="00FD71D8">
              <w:rPr>
                <w:sz w:val="15"/>
                <w:szCs w:val="15"/>
              </w:rPr>
              <w:t>for which an acceptable short-term temporary workaround is in place to mitigate immediate impacts, pending Restoration</w:t>
            </w:r>
          </w:p>
        </w:tc>
        <w:tc>
          <w:tcPr>
            <w:tcW w:w="0" w:type="auto"/>
            <w:vMerge w:val="restart"/>
          </w:tcPr>
          <w:p w14:paraId="57211DB3" w14:textId="77777777" w:rsidR="00B748AD" w:rsidRPr="000429F8" w:rsidRDefault="00B748AD" w:rsidP="000429F8">
            <w:pPr>
              <w:spacing w:before="80" w:after="80" w:line="240" w:lineRule="auto"/>
              <w:rPr>
                <w:sz w:val="15"/>
                <w:szCs w:val="15"/>
              </w:rPr>
            </w:pPr>
            <w:r w:rsidRPr="000429F8">
              <w:rPr>
                <w:sz w:val="15"/>
                <w:szCs w:val="15"/>
              </w:rPr>
              <w:t>Purchasing Agencies consuming the affected Service(s) – Contract Manager</w:t>
            </w:r>
          </w:p>
          <w:p w14:paraId="2C7D3844" w14:textId="77777777" w:rsidR="00B748AD" w:rsidRPr="000429F8" w:rsidRDefault="00B748AD" w:rsidP="000429F8">
            <w:pPr>
              <w:spacing w:before="80" w:after="80" w:line="240" w:lineRule="auto"/>
              <w:rPr>
                <w:sz w:val="15"/>
                <w:szCs w:val="15"/>
              </w:rPr>
            </w:pPr>
            <w:r w:rsidRPr="000429F8">
              <w:rPr>
                <w:sz w:val="15"/>
                <w:szCs w:val="15"/>
              </w:rPr>
              <w:t>DIA – Lead Relationship Manager, but only if the incident is a Qualifying Incident*</w:t>
            </w:r>
          </w:p>
        </w:tc>
        <w:tc>
          <w:tcPr>
            <w:tcW w:w="0" w:type="auto"/>
          </w:tcPr>
          <w:p w14:paraId="5AE4532E" w14:textId="77777777" w:rsidR="00B748AD" w:rsidRPr="000429F8" w:rsidRDefault="00B748AD" w:rsidP="000429F8">
            <w:pPr>
              <w:spacing w:before="80" w:after="80" w:line="240" w:lineRule="auto"/>
              <w:rPr>
                <w:sz w:val="15"/>
                <w:szCs w:val="15"/>
              </w:rPr>
            </w:pPr>
            <w:r w:rsidRPr="000429F8">
              <w:rPr>
                <w:sz w:val="15"/>
                <w:szCs w:val="15"/>
              </w:rPr>
              <w:t xml:space="preserve">Written notification by email: within 4 hours </w:t>
            </w:r>
          </w:p>
        </w:tc>
        <w:tc>
          <w:tcPr>
            <w:tcW w:w="0" w:type="auto"/>
          </w:tcPr>
          <w:p w14:paraId="0457FAAF" w14:textId="77777777" w:rsidR="00B748AD" w:rsidRPr="000429F8" w:rsidRDefault="00B748AD" w:rsidP="000429F8">
            <w:pPr>
              <w:spacing w:before="80" w:after="80" w:line="240" w:lineRule="auto"/>
              <w:rPr>
                <w:sz w:val="15"/>
                <w:szCs w:val="15"/>
              </w:rPr>
            </w:pPr>
            <w:r w:rsidRPr="000429F8">
              <w:rPr>
                <w:sz w:val="15"/>
                <w:szCs w:val="15"/>
              </w:rPr>
              <w:t>information on the P2 incident, including the matters set out above for written notification of a P1 incident</w:t>
            </w:r>
          </w:p>
          <w:p w14:paraId="3E38BF6D" w14:textId="77777777" w:rsidR="00B748AD" w:rsidRPr="000429F8" w:rsidRDefault="00B748AD" w:rsidP="000429F8">
            <w:pPr>
              <w:spacing w:before="80" w:after="80" w:line="240" w:lineRule="auto"/>
              <w:rPr>
                <w:sz w:val="15"/>
                <w:szCs w:val="15"/>
              </w:rPr>
            </w:pPr>
          </w:p>
        </w:tc>
        <w:tc>
          <w:tcPr>
            <w:tcW w:w="0" w:type="auto"/>
            <w:vMerge w:val="restart"/>
          </w:tcPr>
          <w:p w14:paraId="221486C0" w14:textId="77777777" w:rsidR="00B748AD" w:rsidRPr="000429F8" w:rsidRDefault="00B748AD" w:rsidP="000429F8">
            <w:pPr>
              <w:spacing w:before="80" w:after="80" w:line="240" w:lineRule="auto"/>
              <w:rPr>
                <w:sz w:val="15"/>
                <w:szCs w:val="15"/>
              </w:rPr>
            </w:pPr>
            <w:r w:rsidRPr="000429F8">
              <w:rPr>
                <w:sz w:val="15"/>
                <w:szCs w:val="15"/>
              </w:rPr>
              <w:t>8 hours</w:t>
            </w:r>
          </w:p>
        </w:tc>
      </w:tr>
      <w:tr w:rsidR="00AA3453" w14:paraId="174E50D6" w14:textId="77777777" w:rsidTr="000429F8">
        <w:tc>
          <w:tcPr>
            <w:tcW w:w="1276" w:type="dxa"/>
            <w:vMerge/>
          </w:tcPr>
          <w:p w14:paraId="06BFAFDF" w14:textId="77777777" w:rsidR="00B748AD" w:rsidRPr="000429F8" w:rsidRDefault="00B748AD" w:rsidP="000429F8">
            <w:pPr>
              <w:spacing w:before="80" w:after="80" w:line="240" w:lineRule="auto"/>
              <w:rPr>
                <w:sz w:val="15"/>
                <w:szCs w:val="15"/>
              </w:rPr>
            </w:pPr>
          </w:p>
        </w:tc>
        <w:tc>
          <w:tcPr>
            <w:tcW w:w="2138" w:type="dxa"/>
            <w:vMerge/>
          </w:tcPr>
          <w:p w14:paraId="02CAB829" w14:textId="77777777" w:rsidR="00B748AD" w:rsidRPr="000429F8" w:rsidRDefault="00B748AD" w:rsidP="000429F8">
            <w:pPr>
              <w:spacing w:before="80" w:after="80" w:line="240" w:lineRule="auto"/>
              <w:rPr>
                <w:sz w:val="15"/>
                <w:szCs w:val="15"/>
              </w:rPr>
            </w:pPr>
          </w:p>
        </w:tc>
        <w:tc>
          <w:tcPr>
            <w:tcW w:w="0" w:type="auto"/>
            <w:vMerge/>
          </w:tcPr>
          <w:p w14:paraId="3607AE93" w14:textId="77777777" w:rsidR="00B748AD" w:rsidRPr="000429F8" w:rsidRDefault="00B748AD" w:rsidP="000429F8">
            <w:pPr>
              <w:spacing w:before="80" w:after="80" w:line="240" w:lineRule="auto"/>
              <w:rPr>
                <w:sz w:val="15"/>
                <w:szCs w:val="15"/>
              </w:rPr>
            </w:pPr>
          </w:p>
        </w:tc>
        <w:tc>
          <w:tcPr>
            <w:tcW w:w="0" w:type="auto"/>
          </w:tcPr>
          <w:p w14:paraId="5FC1014A" w14:textId="285409CD" w:rsidR="00B748AD" w:rsidRPr="000429F8" w:rsidRDefault="00B748AD" w:rsidP="000429F8">
            <w:pPr>
              <w:spacing w:before="80" w:after="80" w:line="240" w:lineRule="auto"/>
              <w:rPr>
                <w:sz w:val="15"/>
                <w:szCs w:val="15"/>
              </w:rPr>
            </w:pPr>
            <w:r w:rsidRPr="000429F8">
              <w:rPr>
                <w:sz w:val="15"/>
                <w:szCs w:val="15"/>
              </w:rPr>
              <w:t xml:space="preserve">Written PIR: </w:t>
            </w:r>
            <w:r w:rsidR="00C73698" w:rsidRPr="00781976">
              <w:rPr>
                <w:sz w:val="15"/>
                <w:szCs w:val="15"/>
              </w:rPr>
              <w:t xml:space="preserve">only if requested in writing by DIA or Purchasing Agency; if requested, within the later of 10 Business Days after </w:t>
            </w:r>
            <w:r w:rsidR="00FD71D8">
              <w:rPr>
                <w:sz w:val="15"/>
                <w:szCs w:val="15"/>
              </w:rPr>
              <w:t>Resolution</w:t>
            </w:r>
            <w:r w:rsidR="00FD71D8" w:rsidRPr="00781976">
              <w:rPr>
                <w:sz w:val="15"/>
                <w:szCs w:val="15"/>
              </w:rPr>
              <w:t xml:space="preserve"> </w:t>
            </w:r>
            <w:r w:rsidR="00C73698" w:rsidRPr="00781976">
              <w:rPr>
                <w:sz w:val="15"/>
                <w:szCs w:val="15"/>
              </w:rPr>
              <w:t>of the incident or 10 Business Days of DIA's or the Purchasing Agency's request</w:t>
            </w:r>
          </w:p>
        </w:tc>
        <w:tc>
          <w:tcPr>
            <w:tcW w:w="0" w:type="auto"/>
          </w:tcPr>
          <w:p w14:paraId="0A5B5418" w14:textId="77777777" w:rsidR="00B748AD" w:rsidRPr="000429F8" w:rsidRDefault="00B748AD" w:rsidP="000429F8">
            <w:pPr>
              <w:spacing w:before="80" w:after="80" w:line="240" w:lineRule="auto"/>
              <w:rPr>
                <w:sz w:val="15"/>
                <w:szCs w:val="15"/>
              </w:rPr>
            </w:pPr>
            <w:r w:rsidRPr="000429F8">
              <w:rPr>
                <w:sz w:val="15"/>
                <w:szCs w:val="15"/>
              </w:rPr>
              <w:t>Information on the P2 incident, covering the matters set out above for a PIR for a P1 incident</w:t>
            </w:r>
          </w:p>
        </w:tc>
        <w:tc>
          <w:tcPr>
            <w:tcW w:w="0" w:type="auto"/>
            <w:vMerge/>
          </w:tcPr>
          <w:p w14:paraId="6CB5D8E2" w14:textId="77777777" w:rsidR="00B748AD" w:rsidRPr="000429F8" w:rsidRDefault="00B748AD" w:rsidP="000429F8">
            <w:pPr>
              <w:spacing w:before="80" w:after="80" w:line="240" w:lineRule="auto"/>
              <w:rPr>
                <w:sz w:val="15"/>
                <w:szCs w:val="15"/>
              </w:rPr>
            </w:pPr>
          </w:p>
        </w:tc>
      </w:tr>
    </w:tbl>
    <w:p w14:paraId="64148757" w14:textId="54FE2AB8" w:rsidR="00673091" w:rsidRDefault="00B748AD" w:rsidP="008F6B3F">
      <w:pPr>
        <w:pStyle w:val="NumbersLevel2"/>
        <w:numPr>
          <w:ilvl w:val="0"/>
          <w:numId w:val="0"/>
        </w:numPr>
        <w:spacing w:before="80" w:after="0" w:line="240" w:lineRule="atLeast"/>
        <w:ind w:left="992" w:right="113" w:hanging="142"/>
        <w:rPr>
          <w:sz w:val="16"/>
          <w:szCs w:val="16"/>
          <w:lang w:val="en-US"/>
        </w:rPr>
      </w:pPr>
      <w:r w:rsidRPr="00FE4519">
        <w:rPr>
          <w:sz w:val="16"/>
          <w:szCs w:val="16"/>
          <w:lang w:val="en-US"/>
        </w:rPr>
        <w:t xml:space="preserve">* </w:t>
      </w:r>
      <w:r w:rsidRPr="00FE4519">
        <w:rPr>
          <w:sz w:val="16"/>
          <w:szCs w:val="16"/>
          <w:lang w:val="en-US"/>
        </w:rPr>
        <w:tab/>
      </w:r>
      <w:r w:rsidR="00673091" w:rsidRPr="002F6C01">
        <w:rPr>
          <w:b/>
          <w:bCs/>
          <w:sz w:val="16"/>
          <w:szCs w:val="16"/>
          <w:lang w:val="en-US"/>
        </w:rPr>
        <w:t>Applicable Services</w:t>
      </w:r>
      <w:r w:rsidR="00673091" w:rsidRPr="002F6C01">
        <w:rPr>
          <w:sz w:val="16"/>
          <w:szCs w:val="16"/>
          <w:lang w:val="en-US"/>
        </w:rPr>
        <w:t xml:space="preserve"> is defined in paragraph 9.1(a) of Schedule 2 </w:t>
      </w:r>
      <w:r w:rsidR="00673091">
        <w:rPr>
          <w:sz w:val="16"/>
          <w:szCs w:val="16"/>
          <w:lang w:val="en-US"/>
        </w:rPr>
        <w:t xml:space="preserve">of the Channel Terms </w:t>
      </w:r>
      <w:r w:rsidR="00673091" w:rsidRPr="002F6C01">
        <w:rPr>
          <w:sz w:val="16"/>
          <w:szCs w:val="16"/>
          <w:lang w:val="en-US"/>
        </w:rPr>
        <w:t>as "all Infrastructure Services, Telecommunications Services, and Managed Security Services that are being consumed by one or more Purchasing Agencies (excluding Professional Services and Transition Services)"</w:t>
      </w:r>
      <w:r w:rsidR="00673091">
        <w:rPr>
          <w:sz w:val="16"/>
          <w:szCs w:val="16"/>
          <w:lang w:val="en-US"/>
        </w:rPr>
        <w:t>.</w:t>
      </w:r>
      <w:r w:rsidR="00673091" w:rsidRPr="002F6C01">
        <w:rPr>
          <w:sz w:val="16"/>
          <w:szCs w:val="16"/>
          <w:lang w:val="en-US"/>
        </w:rPr>
        <w:t xml:space="preserve"> </w:t>
      </w:r>
      <w:r w:rsidR="00673091" w:rsidRPr="002F6C01">
        <w:rPr>
          <w:sz w:val="16"/>
          <w:szCs w:val="16"/>
          <w:lang w:val="en-US"/>
        </w:rPr>
        <w:tab/>
      </w:r>
    </w:p>
    <w:p w14:paraId="327FE973" w14:textId="39C8E330" w:rsidR="00B748AD" w:rsidRPr="00FE4519" w:rsidRDefault="00673091" w:rsidP="008F6B3F">
      <w:pPr>
        <w:pStyle w:val="NumbersLevel2"/>
        <w:numPr>
          <w:ilvl w:val="0"/>
          <w:numId w:val="0"/>
        </w:numPr>
        <w:spacing w:before="80" w:after="0" w:line="240" w:lineRule="atLeast"/>
        <w:ind w:left="992" w:right="113" w:hanging="284"/>
        <w:rPr>
          <w:sz w:val="16"/>
          <w:szCs w:val="16"/>
          <w:lang w:val="en-US"/>
        </w:rPr>
      </w:pPr>
      <w:r>
        <w:rPr>
          <w:b/>
          <w:bCs/>
          <w:sz w:val="16"/>
          <w:szCs w:val="16"/>
          <w:lang w:val="en-US"/>
        </w:rPr>
        <w:tab/>
      </w:r>
      <w:r w:rsidR="00B748AD" w:rsidRPr="00FE4519">
        <w:rPr>
          <w:b/>
          <w:bCs/>
          <w:sz w:val="16"/>
          <w:szCs w:val="16"/>
          <w:lang w:val="en-US"/>
        </w:rPr>
        <w:t>PIR</w:t>
      </w:r>
      <w:r w:rsidR="00B748AD" w:rsidRPr="00FE4519">
        <w:rPr>
          <w:sz w:val="16"/>
          <w:szCs w:val="16"/>
          <w:lang w:val="en-US"/>
        </w:rPr>
        <w:t xml:space="preserve"> means post-incident report</w:t>
      </w:r>
      <w:r w:rsidR="00FD71D8">
        <w:rPr>
          <w:sz w:val="16"/>
          <w:szCs w:val="16"/>
          <w:lang w:val="en-US"/>
        </w:rPr>
        <w:t>.</w:t>
      </w:r>
    </w:p>
    <w:p w14:paraId="702BB418" w14:textId="1DAE3F64" w:rsidR="00B748AD" w:rsidRPr="00FE4519" w:rsidRDefault="00B748AD" w:rsidP="008F6B3F">
      <w:pPr>
        <w:pStyle w:val="NumbersLevel2"/>
        <w:numPr>
          <w:ilvl w:val="0"/>
          <w:numId w:val="0"/>
        </w:numPr>
        <w:spacing w:before="80" w:after="0" w:line="240" w:lineRule="atLeast"/>
        <w:ind w:left="992" w:right="113" w:hanging="284"/>
        <w:rPr>
          <w:sz w:val="16"/>
          <w:szCs w:val="16"/>
          <w:lang w:val="en-US"/>
        </w:rPr>
      </w:pPr>
      <w:r w:rsidRPr="00FE4519">
        <w:rPr>
          <w:sz w:val="16"/>
          <w:szCs w:val="16"/>
          <w:lang w:val="en-US"/>
        </w:rPr>
        <w:tab/>
      </w:r>
      <w:r w:rsidRPr="00FE4519">
        <w:rPr>
          <w:b/>
          <w:bCs/>
          <w:sz w:val="16"/>
          <w:szCs w:val="16"/>
          <w:lang w:val="en-US"/>
        </w:rPr>
        <w:t>Qualifying Incident</w:t>
      </w:r>
      <w:r w:rsidRPr="00FE4519">
        <w:rPr>
          <w:sz w:val="16"/>
          <w:szCs w:val="16"/>
          <w:lang w:val="en-US"/>
        </w:rPr>
        <w:t xml:space="preserve"> means an incident </w:t>
      </w:r>
      <w:r w:rsidR="003C1116">
        <w:rPr>
          <w:sz w:val="16"/>
          <w:szCs w:val="16"/>
          <w:lang w:val="en-US"/>
        </w:rPr>
        <w:t xml:space="preserve">referred to in the P2 definition </w:t>
      </w:r>
      <w:r w:rsidRPr="00FE4519">
        <w:rPr>
          <w:sz w:val="16"/>
          <w:szCs w:val="16"/>
          <w:lang w:val="en-US"/>
        </w:rPr>
        <w:t>that impacts multiple Purchasing Agencies, or impacts a Purchasing Agency’s entire business, or is security-related, or has a major organisational impact on the Provider or a Purchasing Agency (e.g., damage to reputation, risk to people’s safety, loss of market share, or breach of law).</w:t>
      </w:r>
    </w:p>
    <w:p w14:paraId="448B6E56" w14:textId="1A2BF8A8" w:rsidR="00FD71D8" w:rsidRPr="000773E6" w:rsidRDefault="00FD71D8" w:rsidP="008F6B3F">
      <w:pPr>
        <w:pStyle w:val="SubFormScheduleNumberinglevel2"/>
        <w:numPr>
          <w:ilvl w:val="0"/>
          <w:numId w:val="0"/>
        </w:numPr>
        <w:spacing w:before="80" w:after="0" w:line="240" w:lineRule="atLeast"/>
        <w:ind w:left="992"/>
        <w:rPr>
          <w:sz w:val="16"/>
          <w:szCs w:val="16"/>
          <w:lang w:val="en-US"/>
        </w:rPr>
      </w:pPr>
      <w:r w:rsidRPr="000D3608">
        <w:rPr>
          <w:b/>
          <w:bCs w:val="0"/>
          <w:sz w:val="16"/>
          <w:szCs w:val="16"/>
          <w:lang w:val="en-US"/>
        </w:rPr>
        <w:t>Resolution</w:t>
      </w:r>
      <w:r w:rsidRPr="000773E6">
        <w:rPr>
          <w:sz w:val="16"/>
          <w:szCs w:val="16"/>
          <w:lang w:val="en-US"/>
        </w:rPr>
        <w:t xml:space="preserve"> means identification and solving of the problem that caused the incident.</w:t>
      </w:r>
    </w:p>
    <w:p w14:paraId="34149F73" w14:textId="77777777" w:rsidR="00FD71D8" w:rsidRDefault="00FD71D8" w:rsidP="008F6B3F">
      <w:pPr>
        <w:pStyle w:val="SubFormScheduleNumberinglevel2"/>
        <w:numPr>
          <w:ilvl w:val="0"/>
          <w:numId w:val="0"/>
        </w:numPr>
        <w:spacing w:before="80" w:after="0" w:line="240" w:lineRule="atLeast"/>
        <w:ind w:left="992"/>
        <w:rPr>
          <w:sz w:val="16"/>
          <w:szCs w:val="16"/>
          <w:lang w:val="en-US"/>
        </w:rPr>
      </w:pPr>
      <w:r w:rsidRPr="000D3608">
        <w:rPr>
          <w:b/>
          <w:bCs w:val="0"/>
          <w:sz w:val="16"/>
          <w:szCs w:val="16"/>
          <w:lang w:val="en-US"/>
        </w:rPr>
        <w:t>Restoration</w:t>
      </w:r>
      <w:r w:rsidRPr="000773E6">
        <w:rPr>
          <w:sz w:val="16"/>
          <w:szCs w:val="16"/>
          <w:lang w:val="en-US"/>
        </w:rPr>
        <w:t xml:space="preserve"> means returning to effective and secure operation, by either a permanent fix or a stable workaround suitable for continued operational use on an interim </w:t>
      </w:r>
      <w:proofErr w:type="gramStart"/>
      <w:r w:rsidRPr="000773E6">
        <w:rPr>
          <w:sz w:val="16"/>
          <w:szCs w:val="16"/>
          <w:lang w:val="en-US"/>
        </w:rPr>
        <w:t>basis, and</w:t>
      </w:r>
      <w:proofErr w:type="gramEnd"/>
      <w:r w:rsidRPr="000773E6">
        <w:rPr>
          <w:sz w:val="16"/>
          <w:szCs w:val="16"/>
          <w:lang w:val="en-US"/>
        </w:rPr>
        <w:t xml:space="preserve"> </w:t>
      </w:r>
      <w:r w:rsidRPr="000D3608">
        <w:rPr>
          <w:b/>
          <w:bCs w:val="0"/>
          <w:sz w:val="16"/>
          <w:szCs w:val="16"/>
          <w:lang w:val="en-US"/>
        </w:rPr>
        <w:t>Restore</w:t>
      </w:r>
      <w:r w:rsidRPr="000773E6">
        <w:rPr>
          <w:sz w:val="16"/>
          <w:szCs w:val="16"/>
          <w:lang w:val="en-US"/>
        </w:rPr>
        <w:t xml:space="preserve"> has a corresponding meaning.</w:t>
      </w:r>
    </w:p>
    <w:p w14:paraId="57A8FC52" w14:textId="59873448" w:rsidR="00B748AD" w:rsidRPr="00FE4519" w:rsidRDefault="00AA3453" w:rsidP="008F6B3F">
      <w:pPr>
        <w:pStyle w:val="SubFormScheduleNumberinglevel2"/>
        <w:numPr>
          <w:ilvl w:val="0"/>
          <w:numId w:val="0"/>
        </w:numPr>
        <w:spacing w:before="80" w:line="240" w:lineRule="atLeast"/>
        <w:ind w:left="992"/>
        <w:rPr>
          <w:sz w:val="16"/>
          <w:szCs w:val="16"/>
        </w:rPr>
      </w:pPr>
      <w:r>
        <w:rPr>
          <w:b/>
          <w:sz w:val="16"/>
          <w:szCs w:val="16"/>
          <w:lang w:val="en-US"/>
        </w:rPr>
        <w:t>Restoration</w:t>
      </w:r>
      <w:r w:rsidRPr="00FE4519">
        <w:rPr>
          <w:b/>
          <w:sz w:val="16"/>
          <w:szCs w:val="16"/>
          <w:lang w:val="en-US"/>
        </w:rPr>
        <w:t xml:space="preserve"> </w:t>
      </w:r>
      <w:r w:rsidR="00B748AD" w:rsidRPr="00FE4519">
        <w:rPr>
          <w:b/>
          <w:sz w:val="16"/>
          <w:szCs w:val="16"/>
          <w:lang w:val="en-US"/>
        </w:rPr>
        <w:t>Time</w:t>
      </w:r>
      <w:r w:rsidR="00B748AD" w:rsidRPr="00FE4519">
        <w:rPr>
          <w:sz w:val="16"/>
          <w:szCs w:val="16"/>
          <w:lang w:val="en-US"/>
        </w:rPr>
        <w:t xml:space="preserve"> means the time to </w:t>
      </w:r>
      <w:r w:rsidR="00FD71D8">
        <w:rPr>
          <w:sz w:val="16"/>
          <w:szCs w:val="16"/>
          <w:lang w:val="en-US"/>
        </w:rPr>
        <w:t>Restore</w:t>
      </w:r>
      <w:r w:rsidR="00FD71D8" w:rsidRPr="00FE4519">
        <w:rPr>
          <w:sz w:val="16"/>
          <w:szCs w:val="16"/>
          <w:lang w:val="en-US"/>
        </w:rPr>
        <w:t xml:space="preserve"> </w:t>
      </w:r>
      <w:r w:rsidR="00B748AD" w:rsidRPr="00FE4519">
        <w:rPr>
          <w:sz w:val="16"/>
          <w:szCs w:val="16"/>
          <w:lang w:val="en-US"/>
        </w:rPr>
        <w:t>the affected Service(s).</w:t>
      </w:r>
    </w:p>
    <w:p w14:paraId="16166C4B" w14:textId="5F6CDD73" w:rsidR="00673091" w:rsidRDefault="00673091" w:rsidP="00673091">
      <w:pPr>
        <w:pStyle w:val="SubFormScheduleNumberinglevel2"/>
      </w:pPr>
      <w:r>
        <w:t>Provision of post-incident reporting under paragraph</w:t>
      </w:r>
      <w:r w:rsidR="00FD71D8">
        <w:t xml:space="preserve"> 15.2(b)(iv)</w:t>
      </w:r>
      <w:r>
        <w:t xml:space="preserve"> of Schedule 1 of the Channel Terms (a provision that clause 2.1(q)(xii) of the Core I/T/MS Services Terms incorporates by reference into the Subscription Agreement) will satisfy the P1 PIR obligation, and vice versa. </w:t>
      </w:r>
    </w:p>
    <w:p w14:paraId="2A54D8B7" w14:textId="19845D09" w:rsidR="000834D5" w:rsidRDefault="00492B07" w:rsidP="000834D5">
      <w:pPr>
        <w:pStyle w:val="SubFormScheduleNumberinglevel2"/>
      </w:pPr>
      <w:r>
        <w:t>[</w:t>
      </w:r>
      <w:r w:rsidR="000834D5">
        <w:t>Base Service Levels from Services Listings</w:t>
      </w:r>
    </w:p>
    <w:p w14:paraId="140AAE5D" w14:textId="56380833" w:rsidR="000834D5" w:rsidRDefault="000834D5" w:rsidP="000834D5">
      <w:pPr>
        <w:pStyle w:val="SubFormScheduleNumberinglevel2"/>
        <w:numPr>
          <w:ilvl w:val="0"/>
          <w:numId w:val="0"/>
        </w:numPr>
        <w:ind w:left="709"/>
      </w:pPr>
      <w:r>
        <w:t>[</w:t>
      </w:r>
      <w:r w:rsidRPr="000429F8">
        <w:rPr>
          <w:color w:val="4F81BD" w:themeColor="accent1"/>
        </w:rPr>
        <w:t>If other Base Service Levels apply to the Services being procured because they are set out and described as such in the relevant Services Listings, they can be set out here in full or by appropriate and trackable reference to the relevant Services Listings.</w:t>
      </w:r>
      <w:r w:rsidR="00673091">
        <w:rPr>
          <w:color w:val="4F81BD" w:themeColor="accent1"/>
        </w:rPr>
        <w:t xml:space="preserve"> If not, the heading above and paragraph below can be deleted.</w:t>
      </w:r>
      <w:r w:rsidR="00083E04">
        <w:rPr>
          <w:color w:val="4F81BD" w:themeColor="accent1"/>
        </w:rPr>
        <w:t xml:space="preserve"> As at the commencement of the Channels, there were no additional Base Service Levels.</w:t>
      </w:r>
      <w:r>
        <w:t>]</w:t>
      </w:r>
    </w:p>
    <w:p w14:paraId="78CFDD01" w14:textId="77777777" w:rsidR="000834D5" w:rsidRDefault="000834D5" w:rsidP="000834D5">
      <w:pPr>
        <w:pStyle w:val="SubFormScheduleNumberinglevel2"/>
        <w:numPr>
          <w:ilvl w:val="0"/>
          <w:numId w:val="0"/>
        </w:numPr>
        <w:ind w:left="709"/>
      </w:pPr>
      <w:r>
        <w:t xml:space="preserve">The following Base Service Levels are Base Service Levels prescribed by DIA as a requirement for Services Listings that relate to the following Services being procured: </w:t>
      </w:r>
    </w:p>
    <w:p w14:paraId="595E6A8B" w14:textId="5827BF4A" w:rsidR="000834D5" w:rsidRDefault="000834D5" w:rsidP="000834D5">
      <w:pPr>
        <w:pStyle w:val="SubFormScheduleNumberinglevel2"/>
        <w:numPr>
          <w:ilvl w:val="0"/>
          <w:numId w:val="0"/>
        </w:numPr>
        <w:ind w:left="709"/>
      </w:pPr>
      <w:r>
        <w:t>[</w:t>
      </w:r>
      <w:r w:rsidRPr="000429F8">
        <w:rPr>
          <w:color w:val="4F81BD" w:themeColor="accent1"/>
        </w:rPr>
        <w:t>insert if/as relevant</w:t>
      </w:r>
      <w:r>
        <w:t>]</w:t>
      </w:r>
      <w:r w:rsidR="00492B07">
        <w:t>]</w:t>
      </w:r>
    </w:p>
    <w:p w14:paraId="162A4804" w14:textId="77777777" w:rsidR="000834D5" w:rsidRDefault="000834D5" w:rsidP="000834D5">
      <w:pPr>
        <w:pStyle w:val="SubFormScheduleNumberinglevel2"/>
      </w:pPr>
      <w:r>
        <w:t>Additional Service Levels</w:t>
      </w:r>
    </w:p>
    <w:p w14:paraId="6F197C0B" w14:textId="1A97158D" w:rsidR="000834D5" w:rsidRDefault="000834D5" w:rsidP="000834D5">
      <w:pPr>
        <w:pStyle w:val="SubFormScheduleNumberinglevel2"/>
        <w:numPr>
          <w:ilvl w:val="0"/>
          <w:numId w:val="0"/>
        </w:numPr>
        <w:ind w:left="709"/>
      </w:pPr>
      <w:r>
        <w:t>[</w:t>
      </w:r>
      <w:r w:rsidRPr="000429F8">
        <w:rPr>
          <w:color w:val="4F81BD" w:themeColor="accent1"/>
        </w:rPr>
        <w:t xml:space="preserve">Additional Service Levels are other Service Levels that the Provider </w:t>
      </w:r>
      <w:r w:rsidR="00455FB1">
        <w:rPr>
          <w:color w:val="4F81BD" w:themeColor="accent1"/>
        </w:rPr>
        <w:t xml:space="preserve">voluntarily </w:t>
      </w:r>
      <w:r w:rsidRPr="000429F8">
        <w:rPr>
          <w:color w:val="4F81BD" w:themeColor="accent1"/>
        </w:rPr>
        <w:t>offers in its Services Listings or that are agreed between the Provider and Purchasing Agency. If there are any such other Service Levels, set them out below</w:t>
      </w:r>
      <w:r w:rsidRPr="00384DA6">
        <w:rPr>
          <w:color w:val="4F81BD" w:themeColor="accent1"/>
        </w:rPr>
        <w:t>.</w:t>
      </w:r>
      <w:r>
        <w:t>]</w:t>
      </w:r>
    </w:p>
    <w:p w14:paraId="3FB8B3D9" w14:textId="77777777" w:rsidR="000834D5" w:rsidRDefault="000834D5" w:rsidP="000834D5">
      <w:pPr>
        <w:pStyle w:val="SubFormScheduleNumberinglevel2"/>
        <w:numPr>
          <w:ilvl w:val="0"/>
          <w:numId w:val="0"/>
        </w:numPr>
        <w:ind w:left="709"/>
      </w:pPr>
      <w:r>
        <w:t>Additional Services Levels applicable to the Services are as follows:</w:t>
      </w:r>
    </w:p>
    <w:p w14:paraId="2BD85D6E" w14:textId="77777777" w:rsidR="000834D5" w:rsidRDefault="000834D5" w:rsidP="000834D5">
      <w:pPr>
        <w:pStyle w:val="SubFormScheduleNumberinglevel2"/>
        <w:numPr>
          <w:ilvl w:val="0"/>
          <w:numId w:val="0"/>
        </w:numPr>
        <w:ind w:left="709"/>
      </w:pPr>
      <w:r>
        <w:t>[</w:t>
      </w:r>
      <w:r w:rsidRPr="000429F8">
        <w:rPr>
          <w:color w:val="4F81BD" w:themeColor="accent1"/>
        </w:rPr>
        <w:t>insert if/as relevant</w:t>
      </w:r>
      <w:r>
        <w:t>]</w:t>
      </w:r>
    </w:p>
    <w:p w14:paraId="26851762" w14:textId="77777777" w:rsidR="000834D5" w:rsidRPr="008B0249" w:rsidRDefault="000834D5" w:rsidP="00ED61D7">
      <w:pPr>
        <w:pStyle w:val="SubFormScheduleNumberinglevel2"/>
        <w:widowControl w:val="0"/>
      </w:pPr>
      <w:r w:rsidRPr="008B0249">
        <w:t xml:space="preserve">Service Level Credits </w:t>
      </w:r>
    </w:p>
    <w:p w14:paraId="5ADEDCF2" w14:textId="77777777" w:rsidR="000834D5" w:rsidRDefault="000834D5" w:rsidP="00ED61D7">
      <w:pPr>
        <w:pStyle w:val="SubFormScheduleNumberinglevel2"/>
        <w:widowControl w:val="0"/>
        <w:numPr>
          <w:ilvl w:val="0"/>
          <w:numId w:val="0"/>
        </w:numPr>
        <w:ind w:left="709"/>
      </w:pPr>
      <w:r>
        <w:lastRenderedPageBreak/>
        <w:t>[</w:t>
      </w:r>
      <w:r>
        <w:rPr>
          <w:color w:val="4F81BD"/>
        </w:rPr>
        <w:t>A sample Service Level Credit table is set out below. You may need to modify it to suit your circumstances, e.g., depending on the nature of any applicable Service Levels beyond the Base Service Levels prescribed by the Channel Terms which are set out below.</w:t>
      </w:r>
      <w:r>
        <w:t>]</w:t>
      </w:r>
    </w:p>
    <w:p w14:paraId="32CF21A8" w14:textId="1B2AE131" w:rsidR="000834D5" w:rsidRDefault="000834D5" w:rsidP="000834D5">
      <w:pPr>
        <w:pStyle w:val="SubFormScheduleNumberinglevel2"/>
        <w:numPr>
          <w:ilvl w:val="0"/>
          <w:numId w:val="0"/>
        </w:numPr>
        <w:ind w:left="709"/>
      </w:pPr>
      <w:r>
        <w:t>The table below lists all applicable Service Levels and, for each Service Level, indicates whether it is a SLC Service Level and, if so, what SLC Weight the Purchasing Agency has apportioned to it.</w:t>
      </w:r>
    </w:p>
    <w:tbl>
      <w:tblPr>
        <w:tblW w:w="451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820"/>
        <w:gridCol w:w="1702"/>
        <w:gridCol w:w="1700"/>
      </w:tblGrid>
      <w:tr w:rsidR="000834D5" w:rsidRPr="00604A05" w14:paraId="5B544AF9" w14:textId="77777777" w:rsidTr="000429F8">
        <w:trPr>
          <w:tblHeader/>
        </w:trPr>
        <w:tc>
          <w:tcPr>
            <w:tcW w:w="3065" w:type="pct"/>
            <w:gridSpan w:val="2"/>
            <w:shd w:val="clear" w:color="auto" w:fill="DBE5F1" w:themeFill="accent1" w:themeFillTint="33"/>
            <w:vAlign w:val="center"/>
          </w:tcPr>
          <w:p w14:paraId="4F4AF988" w14:textId="77777777" w:rsidR="000834D5" w:rsidRPr="003079CE" w:rsidRDefault="000834D5" w:rsidP="000429F8">
            <w:pPr>
              <w:pStyle w:val="TableHeading"/>
              <w:snapToGrid w:val="0"/>
              <w:spacing w:line="240" w:lineRule="auto"/>
              <w:jc w:val="center"/>
              <w:rPr>
                <w:rFonts w:cs="Arial"/>
                <w:color w:val="000000"/>
                <w:sz w:val="16"/>
              </w:rPr>
            </w:pPr>
            <w:r w:rsidRPr="003079CE">
              <w:rPr>
                <w:rFonts w:cs="Arial"/>
                <w:color w:val="000000"/>
                <w:sz w:val="16"/>
              </w:rPr>
              <w:t>Service Level</w:t>
            </w:r>
          </w:p>
        </w:tc>
        <w:tc>
          <w:tcPr>
            <w:tcW w:w="968" w:type="pct"/>
            <w:shd w:val="clear" w:color="auto" w:fill="DBE5F1" w:themeFill="accent1" w:themeFillTint="33"/>
            <w:vAlign w:val="center"/>
          </w:tcPr>
          <w:p w14:paraId="0A53A589" w14:textId="77777777" w:rsidR="000834D5" w:rsidRPr="003079CE" w:rsidRDefault="000834D5" w:rsidP="000429F8">
            <w:pPr>
              <w:pStyle w:val="TableHeading"/>
              <w:snapToGrid w:val="0"/>
              <w:spacing w:line="240" w:lineRule="auto"/>
              <w:jc w:val="center"/>
              <w:rPr>
                <w:rFonts w:cs="Arial"/>
                <w:color w:val="000000"/>
                <w:sz w:val="16"/>
              </w:rPr>
            </w:pPr>
            <w:r>
              <w:rPr>
                <w:rFonts w:cs="Arial"/>
                <w:color w:val="000000"/>
                <w:sz w:val="16"/>
              </w:rPr>
              <w:t>SLC</w:t>
            </w:r>
            <w:r w:rsidRPr="003079CE">
              <w:rPr>
                <w:rFonts w:cs="Arial"/>
                <w:color w:val="000000"/>
                <w:sz w:val="16"/>
              </w:rPr>
              <w:t xml:space="preserve"> Service Level?</w:t>
            </w:r>
            <w:r>
              <w:rPr>
                <w:rFonts w:cs="Arial"/>
                <w:color w:val="000000"/>
                <w:sz w:val="16"/>
              </w:rPr>
              <w:t xml:space="preserve"> (Yes/No)</w:t>
            </w:r>
          </w:p>
        </w:tc>
        <w:tc>
          <w:tcPr>
            <w:tcW w:w="967" w:type="pct"/>
            <w:shd w:val="clear" w:color="auto" w:fill="DBE5F1" w:themeFill="accent1" w:themeFillTint="33"/>
            <w:vAlign w:val="center"/>
          </w:tcPr>
          <w:p w14:paraId="4602250D" w14:textId="77777777" w:rsidR="000834D5" w:rsidRPr="003079CE" w:rsidRDefault="000834D5" w:rsidP="000429F8">
            <w:pPr>
              <w:pStyle w:val="TableHeading"/>
              <w:snapToGrid w:val="0"/>
              <w:spacing w:line="240" w:lineRule="auto"/>
              <w:jc w:val="center"/>
              <w:rPr>
                <w:rFonts w:cs="Arial"/>
                <w:color w:val="000000"/>
                <w:sz w:val="16"/>
              </w:rPr>
            </w:pPr>
            <w:r w:rsidRPr="003079CE">
              <w:rPr>
                <w:rFonts w:cs="Arial"/>
                <w:color w:val="000000"/>
                <w:sz w:val="16"/>
              </w:rPr>
              <w:t>SLC Weight %</w:t>
            </w:r>
          </w:p>
        </w:tc>
      </w:tr>
      <w:tr w:rsidR="000834D5" w:rsidRPr="00D47DDB" w14:paraId="58B867B9" w14:textId="77777777" w:rsidTr="000429F8">
        <w:trPr>
          <w:trHeight w:val="270"/>
        </w:trPr>
        <w:tc>
          <w:tcPr>
            <w:tcW w:w="323" w:type="pct"/>
          </w:tcPr>
          <w:p w14:paraId="2CD48204" w14:textId="05F1E735" w:rsidR="000834D5" w:rsidRPr="003079CE" w:rsidRDefault="00673091" w:rsidP="000429F8">
            <w:pPr>
              <w:pStyle w:val="TableContent"/>
              <w:snapToGrid w:val="0"/>
              <w:ind w:left="-77"/>
              <w:jc w:val="center"/>
              <w:rPr>
                <w:sz w:val="16"/>
                <w:szCs w:val="16"/>
              </w:rPr>
            </w:pPr>
            <w:r>
              <w:rPr>
                <w:sz w:val="16"/>
                <w:szCs w:val="16"/>
              </w:rPr>
              <w:t>1</w:t>
            </w:r>
          </w:p>
        </w:tc>
        <w:tc>
          <w:tcPr>
            <w:tcW w:w="2742" w:type="pct"/>
          </w:tcPr>
          <w:p w14:paraId="6F8CA220" w14:textId="1F9E0DDA" w:rsidR="000834D5" w:rsidRPr="00E20A86" w:rsidRDefault="000834D5" w:rsidP="000429F8">
            <w:pPr>
              <w:pStyle w:val="TableContent"/>
              <w:snapToGrid w:val="0"/>
              <w:rPr>
                <w:sz w:val="16"/>
                <w:szCs w:val="16"/>
              </w:rPr>
            </w:pPr>
            <w:r w:rsidRPr="00E20A86">
              <w:rPr>
                <w:sz w:val="16"/>
                <w:szCs w:val="16"/>
              </w:rPr>
              <w:t>IMSL1:</w:t>
            </w:r>
            <w:r w:rsidRPr="000429F8">
              <w:rPr>
                <w:sz w:val="16"/>
                <w:szCs w:val="16"/>
              </w:rPr>
              <w:t xml:space="preserve"> Priority 1 Critical (P1) </w:t>
            </w:r>
          </w:p>
        </w:tc>
        <w:tc>
          <w:tcPr>
            <w:tcW w:w="968" w:type="pct"/>
          </w:tcPr>
          <w:p w14:paraId="01349B31" w14:textId="77777777" w:rsidR="000834D5" w:rsidRPr="00E20A86" w:rsidRDefault="000834D5" w:rsidP="000429F8">
            <w:pPr>
              <w:pStyle w:val="TableContent"/>
              <w:tabs>
                <w:tab w:val="center" w:pos="619"/>
                <w:tab w:val="left" w:pos="1128"/>
              </w:tabs>
              <w:snapToGrid w:val="0"/>
              <w:jc w:val="center"/>
              <w:rPr>
                <w:sz w:val="16"/>
                <w:szCs w:val="16"/>
              </w:rPr>
            </w:pPr>
            <w:r w:rsidRPr="00E20A86">
              <w:rPr>
                <w:sz w:val="16"/>
                <w:szCs w:val="16"/>
              </w:rPr>
              <w:t>Yes</w:t>
            </w:r>
          </w:p>
        </w:tc>
        <w:tc>
          <w:tcPr>
            <w:tcW w:w="967" w:type="pct"/>
          </w:tcPr>
          <w:p w14:paraId="5A325A20" w14:textId="77777777" w:rsidR="000834D5" w:rsidRPr="00E20A86" w:rsidRDefault="000834D5" w:rsidP="000429F8">
            <w:pPr>
              <w:pStyle w:val="TableContent"/>
              <w:snapToGrid w:val="0"/>
              <w:jc w:val="center"/>
              <w:rPr>
                <w:sz w:val="16"/>
                <w:szCs w:val="16"/>
              </w:rPr>
            </w:pPr>
            <w:r w:rsidRPr="00E20A86">
              <w:rPr>
                <w:sz w:val="16"/>
                <w:szCs w:val="16"/>
              </w:rPr>
              <w:t>%</w:t>
            </w:r>
          </w:p>
        </w:tc>
      </w:tr>
      <w:tr w:rsidR="000834D5" w:rsidRPr="00D47DDB" w14:paraId="5EF1C066" w14:textId="77777777" w:rsidTr="000429F8">
        <w:trPr>
          <w:trHeight w:val="270"/>
        </w:trPr>
        <w:tc>
          <w:tcPr>
            <w:tcW w:w="323" w:type="pct"/>
          </w:tcPr>
          <w:p w14:paraId="3570114E" w14:textId="1E1AC35E" w:rsidR="000834D5" w:rsidRPr="003079CE" w:rsidRDefault="00673091" w:rsidP="000429F8">
            <w:pPr>
              <w:pStyle w:val="TableContent"/>
              <w:snapToGrid w:val="0"/>
              <w:ind w:left="-77"/>
              <w:jc w:val="center"/>
              <w:rPr>
                <w:sz w:val="16"/>
                <w:szCs w:val="16"/>
              </w:rPr>
            </w:pPr>
            <w:r>
              <w:rPr>
                <w:sz w:val="16"/>
                <w:szCs w:val="16"/>
              </w:rPr>
              <w:t>2</w:t>
            </w:r>
          </w:p>
        </w:tc>
        <w:tc>
          <w:tcPr>
            <w:tcW w:w="2742" w:type="pct"/>
          </w:tcPr>
          <w:p w14:paraId="2754A2CC" w14:textId="6CF92B23" w:rsidR="000834D5" w:rsidRPr="00E20A86" w:rsidRDefault="000834D5" w:rsidP="000429F8">
            <w:pPr>
              <w:pStyle w:val="TableContent"/>
              <w:snapToGrid w:val="0"/>
              <w:rPr>
                <w:sz w:val="16"/>
                <w:szCs w:val="16"/>
              </w:rPr>
            </w:pPr>
            <w:r w:rsidRPr="00E20A86">
              <w:rPr>
                <w:sz w:val="16"/>
                <w:szCs w:val="16"/>
              </w:rPr>
              <w:t xml:space="preserve">IMSL2: </w:t>
            </w:r>
            <w:r w:rsidRPr="000429F8">
              <w:rPr>
                <w:sz w:val="16"/>
                <w:szCs w:val="16"/>
              </w:rPr>
              <w:t xml:space="preserve">Priority 2 High (P2) </w:t>
            </w:r>
          </w:p>
        </w:tc>
        <w:tc>
          <w:tcPr>
            <w:tcW w:w="968" w:type="pct"/>
          </w:tcPr>
          <w:p w14:paraId="74F62E31" w14:textId="77777777" w:rsidR="000834D5" w:rsidRPr="00E20A86" w:rsidRDefault="000834D5" w:rsidP="000429F8">
            <w:pPr>
              <w:pStyle w:val="TableContent"/>
              <w:tabs>
                <w:tab w:val="center" w:pos="619"/>
                <w:tab w:val="left" w:pos="1128"/>
              </w:tabs>
              <w:snapToGrid w:val="0"/>
              <w:jc w:val="center"/>
              <w:rPr>
                <w:sz w:val="16"/>
                <w:szCs w:val="16"/>
              </w:rPr>
            </w:pPr>
            <w:r w:rsidRPr="00E20A86">
              <w:rPr>
                <w:sz w:val="16"/>
                <w:szCs w:val="16"/>
              </w:rPr>
              <w:t>Yes</w:t>
            </w:r>
          </w:p>
        </w:tc>
        <w:tc>
          <w:tcPr>
            <w:tcW w:w="967" w:type="pct"/>
          </w:tcPr>
          <w:p w14:paraId="235715F3" w14:textId="77777777" w:rsidR="000834D5" w:rsidRPr="00E20A86" w:rsidRDefault="000834D5" w:rsidP="000429F8">
            <w:pPr>
              <w:pStyle w:val="TableContent"/>
              <w:snapToGrid w:val="0"/>
              <w:jc w:val="center"/>
              <w:rPr>
                <w:sz w:val="16"/>
                <w:szCs w:val="16"/>
              </w:rPr>
            </w:pPr>
            <w:r w:rsidRPr="00E20A86">
              <w:rPr>
                <w:sz w:val="16"/>
                <w:szCs w:val="16"/>
              </w:rPr>
              <w:t>%</w:t>
            </w:r>
          </w:p>
        </w:tc>
      </w:tr>
      <w:tr w:rsidR="000834D5" w:rsidRPr="00D47DDB" w14:paraId="1A805363" w14:textId="77777777" w:rsidTr="000429F8">
        <w:trPr>
          <w:trHeight w:val="270"/>
        </w:trPr>
        <w:tc>
          <w:tcPr>
            <w:tcW w:w="323" w:type="pct"/>
          </w:tcPr>
          <w:p w14:paraId="7B6F00F0" w14:textId="4F87AD9B" w:rsidR="000834D5" w:rsidRPr="003079CE" w:rsidRDefault="00673091" w:rsidP="000429F8">
            <w:pPr>
              <w:pStyle w:val="TableContent"/>
              <w:snapToGrid w:val="0"/>
              <w:ind w:left="-77"/>
              <w:jc w:val="center"/>
              <w:rPr>
                <w:sz w:val="16"/>
                <w:szCs w:val="16"/>
              </w:rPr>
            </w:pPr>
            <w:r>
              <w:rPr>
                <w:sz w:val="16"/>
                <w:szCs w:val="16"/>
              </w:rPr>
              <w:t>3</w:t>
            </w:r>
          </w:p>
        </w:tc>
        <w:tc>
          <w:tcPr>
            <w:tcW w:w="2742" w:type="pct"/>
          </w:tcPr>
          <w:p w14:paraId="6C83E900" w14:textId="231C0008" w:rsidR="000834D5" w:rsidRPr="00E20A86" w:rsidRDefault="000834D5" w:rsidP="000429F8">
            <w:pPr>
              <w:pStyle w:val="TableContent"/>
              <w:snapToGrid w:val="0"/>
              <w:rPr>
                <w:sz w:val="16"/>
                <w:szCs w:val="16"/>
              </w:rPr>
            </w:pPr>
            <w:r w:rsidRPr="00E20A86">
              <w:rPr>
                <w:sz w:val="16"/>
                <w:szCs w:val="16"/>
              </w:rPr>
              <w:t>[</w:t>
            </w:r>
            <w:r>
              <w:rPr>
                <w:color w:val="4F81BD" w:themeColor="accent1"/>
                <w:sz w:val="16"/>
                <w:szCs w:val="16"/>
              </w:rPr>
              <w:t>Ad</w:t>
            </w:r>
            <w:r w:rsidRPr="000429F8">
              <w:rPr>
                <w:color w:val="4F81BD" w:themeColor="accent1"/>
                <w:sz w:val="16"/>
                <w:szCs w:val="16"/>
              </w:rPr>
              <w:t>d details for any other Base Service Levels and Additional Service Levels</w:t>
            </w:r>
            <w:r>
              <w:rPr>
                <w:color w:val="4F81BD" w:themeColor="accent1"/>
                <w:sz w:val="16"/>
                <w:szCs w:val="16"/>
              </w:rPr>
              <w:t xml:space="preserve">. This table is not meant to imply that there can only be </w:t>
            </w:r>
            <w:r w:rsidR="00673091">
              <w:rPr>
                <w:color w:val="4F81BD" w:themeColor="accent1"/>
                <w:sz w:val="16"/>
                <w:szCs w:val="16"/>
              </w:rPr>
              <w:t>1</w:t>
            </w:r>
            <w:r>
              <w:rPr>
                <w:color w:val="4F81BD" w:themeColor="accent1"/>
                <w:sz w:val="16"/>
                <w:szCs w:val="16"/>
              </w:rPr>
              <w:t>0 Service Levels.</w:t>
            </w:r>
            <w:r>
              <w:rPr>
                <w:sz w:val="16"/>
                <w:szCs w:val="16"/>
              </w:rPr>
              <w:t>]</w:t>
            </w:r>
          </w:p>
        </w:tc>
        <w:tc>
          <w:tcPr>
            <w:tcW w:w="968" w:type="pct"/>
          </w:tcPr>
          <w:p w14:paraId="1B8EA1E8" w14:textId="77777777" w:rsidR="000834D5" w:rsidRPr="00E20A86" w:rsidRDefault="000834D5" w:rsidP="000429F8">
            <w:pPr>
              <w:pStyle w:val="TableContent"/>
              <w:tabs>
                <w:tab w:val="center" w:pos="619"/>
                <w:tab w:val="left" w:pos="1128"/>
              </w:tabs>
              <w:snapToGrid w:val="0"/>
              <w:jc w:val="center"/>
              <w:rPr>
                <w:sz w:val="16"/>
                <w:szCs w:val="16"/>
              </w:rPr>
            </w:pPr>
            <w:r>
              <w:rPr>
                <w:sz w:val="16"/>
                <w:szCs w:val="16"/>
              </w:rPr>
              <w:t>[</w:t>
            </w:r>
            <w:r w:rsidRPr="000429F8">
              <w:rPr>
                <w:color w:val="4F81BD" w:themeColor="accent1"/>
                <w:sz w:val="16"/>
                <w:szCs w:val="16"/>
              </w:rPr>
              <w:t>enter Yes or No</w:t>
            </w:r>
            <w:r>
              <w:rPr>
                <w:sz w:val="16"/>
                <w:szCs w:val="16"/>
              </w:rPr>
              <w:t>]</w:t>
            </w:r>
          </w:p>
        </w:tc>
        <w:tc>
          <w:tcPr>
            <w:tcW w:w="967" w:type="pct"/>
          </w:tcPr>
          <w:p w14:paraId="49E61354" w14:textId="77777777" w:rsidR="000834D5" w:rsidRPr="00E20A86" w:rsidRDefault="000834D5" w:rsidP="000429F8">
            <w:pPr>
              <w:pStyle w:val="TableContent"/>
              <w:snapToGrid w:val="0"/>
              <w:jc w:val="center"/>
              <w:rPr>
                <w:sz w:val="16"/>
                <w:szCs w:val="16"/>
              </w:rPr>
            </w:pPr>
            <w:r w:rsidRPr="00E20A86">
              <w:rPr>
                <w:sz w:val="16"/>
                <w:szCs w:val="16"/>
              </w:rPr>
              <w:t>%</w:t>
            </w:r>
          </w:p>
        </w:tc>
      </w:tr>
      <w:tr w:rsidR="000834D5" w:rsidRPr="00D47DDB" w14:paraId="2401CE36" w14:textId="77777777" w:rsidTr="000429F8">
        <w:trPr>
          <w:trHeight w:val="270"/>
        </w:trPr>
        <w:tc>
          <w:tcPr>
            <w:tcW w:w="323" w:type="pct"/>
          </w:tcPr>
          <w:p w14:paraId="480BB696" w14:textId="0439FBE4" w:rsidR="000834D5" w:rsidRPr="003079CE" w:rsidRDefault="00673091" w:rsidP="000429F8">
            <w:pPr>
              <w:pStyle w:val="TableContent"/>
              <w:snapToGrid w:val="0"/>
              <w:ind w:left="-77"/>
              <w:jc w:val="center"/>
              <w:rPr>
                <w:sz w:val="16"/>
                <w:szCs w:val="16"/>
              </w:rPr>
            </w:pPr>
            <w:r>
              <w:rPr>
                <w:sz w:val="16"/>
                <w:szCs w:val="16"/>
              </w:rPr>
              <w:t>4</w:t>
            </w:r>
          </w:p>
        </w:tc>
        <w:tc>
          <w:tcPr>
            <w:tcW w:w="2742" w:type="pct"/>
          </w:tcPr>
          <w:p w14:paraId="0468661F" w14:textId="77777777" w:rsidR="000834D5" w:rsidRPr="00E20A86" w:rsidRDefault="000834D5" w:rsidP="000429F8">
            <w:pPr>
              <w:pStyle w:val="TableContent"/>
              <w:snapToGrid w:val="0"/>
              <w:rPr>
                <w:sz w:val="16"/>
                <w:szCs w:val="16"/>
              </w:rPr>
            </w:pPr>
          </w:p>
        </w:tc>
        <w:tc>
          <w:tcPr>
            <w:tcW w:w="968" w:type="pct"/>
          </w:tcPr>
          <w:p w14:paraId="34226DA2" w14:textId="77777777" w:rsidR="000834D5" w:rsidRPr="00E20A86" w:rsidRDefault="000834D5" w:rsidP="000429F8">
            <w:pPr>
              <w:pStyle w:val="TableContent"/>
              <w:tabs>
                <w:tab w:val="center" w:pos="619"/>
                <w:tab w:val="left" w:pos="1128"/>
              </w:tabs>
              <w:snapToGrid w:val="0"/>
              <w:jc w:val="center"/>
              <w:rPr>
                <w:sz w:val="16"/>
                <w:szCs w:val="16"/>
              </w:rPr>
            </w:pPr>
          </w:p>
        </w:tc>
        <w:tc>
          <w:tcPr>
            <w:tcW w:w="967" w:type="pct"/>
          </w:tcPr>
          <w:p w14:paraId="27D4A670" w14:textId="77777777" w:rsidR="000834D5" w:rsidRPr="00E20A86" w:rsidRDefault="000834D5" w:rsidP="000429F8">
            <w:pPr>
              <w:pStyle w:val="TableContent"/>
              <w:snapToGrid w:val="0"/>
              <w:jc w:val="center"/>
              <w:rPr>
                <w:sz w:val="16"/>
                <w:szCs w:val="16"/>
              </w:rPr>
            </w:pPr>
            <w:r w:rsidRPr="00E20A86">
              <w:rPr>
                <w:sz w:val="16"/>
                <w:szCs w:val="16"/>
              </w:rPr>
              <w:t>%</w:t>
            </w:r>
          </w:p>
        </w:tc>
      </w:tr>
      <w:tr w:rsidR="000834D5" w:rsidRPr="00D47DDB" w14:paraId="49DF7CBA" w14:textId="77777777" w:rsidTr="000429F8">
        <w:trPr>
          <w:trHeight w:val="270"/>
        </w:trPr>
        <w:tc>
          <w:tcPr>
            <w:tcW w:w="323" w:type="pct"/>
          </w:tcPr>
          <w:p w14:paraId="7450B7F1" w14:textId="3F810A28" w:rsidR="000834D5" w:rsidRPr="003079CE" w:rsidRDefault="00673091" w:rsidP="000429F8">
            <w:pPr>
              <w:pStyle w:val="TableContent"/>
              <w:snapToGrid w:val="0"/>
              <w:ind w:left="-77"/>
              <w:jc w:val="center"/>
              <w:rPr>
                <w:sz w:val="16"/>
                <w:szCs w:val="16"/>
              </w:rPr>
            </w:pPr>
            <w:r>
              <w:rPr>
                <w:sz w:val="16"/>
                <w:szCs w:val="16"/>
              </w:rPr>
              <w:t>5</w:t>
            </w:r>
          </w:p>
        </w:tc>
        <w:tc>
          <w:tcPr>
            <w:tcW w:w="2742" w:type="pct"/>
          </w:tcPr>
          <w:p w14:paraId="57AD9FF2" w14:textId="77777777" w:rsidR="000834D5" w:rsidRPr="00E20A86" w:rsidRDefault="000834D5" w:rsidP="000429F8">
            <w:pPr>
              <w:pStyle w:val="TableContent"/>
              <w:snapToGrid w:val="0"/>
              <w:rPr>
                <w:sz w:val="16"/>
                <w:szCs w:val="16"/>
              </w:rPr>
            </w:pPr>
          </w:p>
        </w:tc>
        <w:tc>
          <w:tcPr>
            <w:tcW w:w="968" w:type="pct"/>
          </w:tcPr>
          <w:p w14:paraId="3ADDE972" w14:textId="77777777" w:rsidR="000834D5" w:rsidRPr="00E20A86" w:rsidRDefault="000834D5" w:rsidP="000429F8">
            <w:pPr>
              <w:pStyle w:val="TableContent"/>
              <w:tabs>
                <w:tab w:val="center" w:pos="619"/>
                <w:tab w:val="left" w:pos="1128"/>
              </w:tabs>
              <w:snapToGrid w:val="0"/>
              <w:jc w:val="center"/>
              <w:rPr>
                <w:sz w:val="16"/>
                <w:szCs w:val="16"/>
              </w:rPr>
            </w:pPr>
          </w:p>
        </w:tc>
        <w:tc>
          <w:tcPr>
            <w:tcW w:w="967" w:type="pct"/>
          </w:tcPr>
          <w:p w14:paraId="6E518EC8" w14:textId="77777777" w:rsidR="000834D5" w:rsidRPr="00E20A86" w:rsidRDefault="000834D5" w:rsidP="000429F8">
            <w:pPr>
              <w:pStyle w:val="TableContent"/>
              <w:snapToGrid w:val="0"/>
              <w:jc w:val="center"/>
              <w:rPr>
                <w:sz w:val="16"/>
                <w:szCs w:val="16"/>
              </w:rPr>
            </w:pPr>
            <w:r w:rsidRPr="00E20A86">
              <w:rPr>
                <w:sz w:val="16"/>
                <w:szCs w:val="16"/>
              </w:rPr>
              <w:t>%</w:t>
            </w:r>
          </w:p>
        </w:tc>
      </w:tr>
      <w:tr w:rsidR="000834D5" w:rsidRPr="00D47DDB" w14:paraId="79BA5EAF" w14:textId="77777777" w:rsidTr="000429F8">
        <w:trPr>
          <w:trHeight w:val="270"/>
        </w:trPr>
        <w:tc>
          <w:tcPr>
            <w:tcW w:w="323" w:type="pct"/>
          </w:tcPr>
          <w:p w14:paraId="1DC0BEF8" w14:textId="546F8070" w:rsidR="000834D5" w:rsidRPr="003079CE" w:rsidRDefault="00673091" w:rsidP="000429F8">
            <w:pPr>
              <w:pStyle w:val="TableContent"/>
              <w:snapToGrid w:val="0"/>
              <w:ind w:left="-77"/>
              <w:jc w:val="center"/>
              <w:rPr>
                <w:sz w:val="16"/>
                <w:szCs w:val="16"/>
              </w:rPr>
            </w:pPr>
            <w:r>
              <w:rPr>
                <w:sz w:val="16"/>
                <w:szCs w:val="16"/>
              </w:rPr>
              <w:t>6</w:t>
            </w:r>
          </w:p>
        </w:tc>
        <w:tc>
          <w:tcPr>
            <w:tcW w:w="2742" w:type="pct"/>
          </w:tcPr>
          <w:p w14:paraId="066AE9F1" w14:textId="77777777" w:rsidR="000834D5" w:rsidRPr="00E20A86" w:rsidRDefault="000834D5" w:rsidP="000429F8">
            <w:pPr>
              <w:pStyle w:val="TableContent"/>
              <w:snapToGrid w:val="0"/>
              <w:rPr>
                <w:sz w:val="16"/>
                <w:szCs w:val="16"/>
              </w:rPr>
            </w:pPr>
          </w:p>
        </w:tc>
        <w:tc>
          <w:tcPr>
            <w:tcW w:w="968" w:type="pct"/>
          </w:tcPr>
          <w:p w14:paraId="4E9D7EB8" w14:textId="77777777" w:rsidR="000834D5" w:rsidRPr="00E20A86" w:rsidRDefault="000834D5" w:rsidP="000429F8">
            <w:pPr>
              <w:pStyle w:val="TableContent"/>
              <w:tabs>
                <w:tab w:val="center" w:pos="619"/>
                <w:tab w:val="left" w:pos="1128"/>
              </w:tabs>
              <w:snapToGrid w:val="0"/>
              <w:jc w:val="center"/>
              <w:rPr>
                <w:sz w:val="16"/>
                <w:szCs w:val="16"/>
              </w:rPr>
            </w:pPr>
          </w:p>
        </w:tc>
        <w:tc>
          <w:tcPr>
            <w:tcW w:w="967" w:type="pct"/>
          </w:tcPr>
          <w:p w14:paraId="0B132D37" w14:textId="77777777" w:rsidR="000834D5" w:rsidRPr="00E20A86" w:rsidRDefault="000834D5" w:rsidP="000429F8">
            <w:pPr>
              <w:pStyle w:val="TableContent"/>
              <w:snapToGrid w:val="0"/>
              <w:jc w:val="center"/>
              <w:rPr>
                <w:sz w:val="16"/>
                <w:szCs w:val="16"/>
              </w:rPr>
            </w:pPr>
            <w:r w:rsidRPr="00E20A86">
              <w:rPr>
                <w:sz w:val="16"/>
                <w:szCs w:val="16"/>
              </w:rPr>
              <w:t>%</w:t>
            </w:r>
          </w:p>
        </w:tc>
      </w:tr>
      <w:tr w:rsidR="000834D5" w:rsidRPr="00D47DDB" w14:paraId="7827C9F3" w14:textId="77777777" w:rsidTr="000429F8">
        <w:trPr>
          <w:trHeight w:val="270"/>
        </w:trPr>
        <w:tc>
          <w:tcPr>
            <w:tcW w:w="323" w:type="pct"/>
          </w:tcPr>
          <w:p w14:paraId="7DCF5941" w14:textId="549F35B5" w:rsidR="000834D5" w:rsidRPr="003079CE" w:rsidRDefault="00673091" w:rsidP="000429F8">
            <w:pPr>
              <w:pStyle w:val="TableContent"/>
              <w:snapToGrid w:val="0"/>
              <w:ind w:left="-77"/>
              <w:jc w:val="center"/>
              <w:rPr>
                <w:sz w:val="16"/>
                <w:szCs w:val="16"/>
              </w:rPr>
            </w:pPr>
            <w:r>
              <w:rPr>
                <w:sz w:val="16"/>
                <w:szCs w:val="16"/>
              </w:rPr>
              <w:t>7</w:t>
            </w:r>
          </w:p>
        </w:tc>
        <w:tc>
          <w:tcPr>
            <w:tcW w:w="2742" w:type="pct"/>
          </w:tcPr>
          <w:p w14:paraId="16A01238" w14:textId="77777777" w:rsidR="000834D5" w:rsidRPr="00E20A86" w:rsidRDefault="000834D5" w:rsidP="000429F8">
            <w:pPr>
              <w:pStyle w:val="TableContent"/>
              <w:snapToGrid w:val="0"/>
              <w:rPr>
                <w:sz w:val="16"/>
                <w:szCs w:val="16"/>
              </w:rPr>
            </w:pPr>
          </w:p>
        </w:tc>
        <w:tc>
          <w:tcPr>
            <w:tcW w:w="968" w:type="pct"/>
          </w:tcPr>
          <w:p w14:paraId="15E7AEB6" w14:textId="77777777" w:rsidR="000834D5" w:rsidRPr="00E20A86" w:rsidRDefault="000834D5" w:rsidP="000429F8">
            <w:pPr>
              <w:pStyle w:val="TableContent"/>
              <w:tabs>
                <w:tab w:val="center" w:pos="619"/>
                <w:tab w:val="left" w:pos="1128"/>
              </w:tabs>
              <w:snapToGrid w:val="0"/>
              <w:jc w:val="center"/>
              <w:rPr>
                <w:sz w:val="16"/>
                <w:szCs w:val="16"/>
              </w:rPr>
            </w:pPr>
          </w:p>
        </w:tc>
        <w:tc>
          <w:tcPr>
            <w:tcW w:w="967" w:type="pct"/>
          </w:tcPr>
          <w:p w14:paraId="742630B7" w14:textId="77777777" w:rsidR="000834D5" w:rsidRPr="00E20A86" w:rsidRDefault="000834D5" w:rsidP="000429F8">
            <w:pPr>
              <w:pStyle w:val="TableContent"/>
              <w:snapToGrid w:val="0"/>
              <w:jc w:val="center"/>
              <w:rPr>
                <w:sz w:val="16"/>
                <w:szCs w:val="16"/>
              </w:rPr>
            </w:pPr>
            <w:r w:rsidRPr="00E20A86">
              <w:rPr>
                <w:sz w:val="16"/>
                <w:szCs w:val="16"/>
              </w:rPr>
              <w:t>%</w:t>
            </w:r>
          </w:p>
        </w:tc>
      </w:tr>
      <w:tr w:rsidR="000834D5" w:rsidRPr="00D47DDB" w14:paraId="245597FB" w14:textId="77777777" w:rsidTr="000429F8">
        <w:trPr>
          <w:trHeight w:val="270"/>
        </w:trPr>
        <w:tc>
          <w:tcPr>
            <w:tcW w:w="323" w:type="pct"/>
          </w:tcPr>
          <w:p w14:paraId="297B57A7" w14:textId="7ADC459B" w:rsidR="000834D5" w:rsidRPr="003079CE" w:rsidRDefault="00673091" w:rsidP="000429F8">
            <w:pPr>
              <w:pStyle w:val="TableContent"/>
              <w:snapToGrid w:val="0"/>
              <w:ind w:left="-77"/>
              <w:jc w:val="center"/>
              <w:rPr>
                <w:sz w:val="16"/>
                <w:szCs w:val="16"/>
              </w:rPr>
            </w:pPr>
            <w:r>
              <w:rPr>
                <w:sz w:val="16"/>
                <w:szCs w:val="16"/>
              </w:rPr>
              <w:t>8</w:t>
            </w:r>
          </w:p>
        </w:tc>
        <w:tc>
          <w:tcPr>
            <w:tcW w:w="2742" w:type="pct"/>
          </w:tcPr>
          <w:p w14:paraId="7BDE7C8D" w14:textId="77777777" w:rsidR="000834D5" w:rsidRPr="00E20A86" w:rsidRDefault="000834D5" w:rsidP="000429F8">
            <w:pPr>
              <w:pStyle w:val="TableContent"/>
              <w:snapToGrid w:val="0"/>
              <w:rPr>
                <w:sz w:val="16"/>
                <w:szCs w:val="16"/>
              </w:rPr>
            </w:pPr>
          </w:p>
        </w:tc>
        <w:tc>
          <w:tcPr>
            <w:tcW w:w="968" w:type="pct"/>
          </w:tcPr>
          <w:p w14:paraId="215D3A17" w14:textId="77777777" w:rsidR="000834D5" w:rsidRPr="00E20A86" w:rsidRDefault="000834D5" w:rsidP="000429F8">
            <w:pPr>
              <w:pStyle w:val="TableContent"/>
              <w:tabs>
                <w:tab w:val="center" w:pos="619"/>
                <w:tab w:val="left" w:pos="1128"/>
              </w:tabs>
              <w:snapToGrid w:val="0"/>
              <w:jc w:val="center"/>
              <w:rPr>
                <w:sz w:val="16"/>
                <w:szCs w:val="16"/>
              </w:rPr>
            </w:pPr>
          </w:p>
        </w:tc>
        <w:tc>
          <w:tcPr>
            <w:tcW w:w="967" w:type="pct"/>
          </w:tcPr>
          <w:p w14:paraId="108A4A6B" w14:textId="77777777" w:rsidR="000834D5" w:rsidRPr="00E20A86" w:rsidRDefault="000834D5" w:rsidP="000429F8">
            <w:pPr>
              <w:pStyle w:val="TableContent"/>
              <w:snapToGrid w:val="0"/>
              <w:jc w:val="center"/>
              <w:rPr>
                <w:sz w:val="16"/>
                <w:szCs w:val="16"/>
              </w:rPr>
            </w:pPr>
            <w:r w:rsidRPr="00E20A86">
              <w:rPr>
                <w:sz w:val="16"/>
                <w:szCs w:val="16"/>
              </w:rPr>
              <w:t>%</w:t>
            </w:r>
          </w:p>
        </w:tc>
      </w:tr>
      <w:tr w:rsidR="000834D5" w:rsidRPr="00D47DDB" w14:paraId="13E52AA7" w14:textId="77777777" w:rsidTr="000429F8">
        <w:trPr>
          <w:trHeight w:val="270"/>
        </w:trPr>
        <w:tc>
          <w:tcPr>
            <w:tcW w:w="323" w:type="pct"/>
          </w:tcPr>
          <w:p w14:paraId="02B43900" w14:textId="6F6737E1" w:rsidR="000834D5" w:rsidRPr="003079CE" w:rsidRDefault="00673091" w:rsidP="000429F8">
            <w:pPr>
              <w:pStyle w:val="TableContent"/>
              <w:snapToGrid w:val="0"/>
              <w:ind w:left="-77"/>
              <w:jc w:val="center"/>
              <w:rPr>
                <w:sz w:val="16"/>
                <w:szCs w:val="16"/>
              </w:rPr>
            </w:pPr>
            <w:r>
              <w:rPr>
                <w:sz w:val="16"/>
                <w:szCs w:val="16"/>
              </w:rPr>
              <w:t>9</w:t>
            </w:r>
          </w:p>
        </w:tc>
        <w:tc>
          <w:tcPr>
            <w:tcW w:w="2742" w:type="pct"/>
          </w:tcPr>
          <w:p w14:paraId="56FB6D0C" w14:textId="77777777" w:rsidR="000834D5" w:rsidRPr="00E20A86" w:rsidRDefault="000834D5" w:rsidP="000429F8">
            <w:pPr>
              <w:pStyle w:val="TableContent"/>
              <w:snapToGrid w:val="0"/>
              <w:rPr>
                <w:sz w:val="16"/>
                <w:szCs w:val="16"/>
              </w:rPr>
            </w:pPr>
          </w:p>
        </w:tc>
        <w:tc>
          <w:tcPr>
            <w:tcW w:w="968" w:type="pct"/>
          </w:tcPr>
          <w:p w14:paraId="06933A1C" w14:textId="77777777" w:rsidR="000834D5" w:rsidRPr="00E20A86" w:rsidRDefault="000834D5" w:rsidP="000429F8">
            <w:pPr>
              <w:pStyle w:val="TableContent"/>
              <w:tabs>
                <w:tab w:val="center" w:pos="619"/>
                <w:tab w:val="left" w:pos="1128"/>
              </w:tabs>
              <w:snapToGrid w:val="0"/>
              <w:jc w:val="center"/>
              <w:rPr>
                <w:sz w:val="16"/>
                <w:szCs w:val="16"/>
              </w:rPr>
            </w:pPr>
          </w:p>
        </w:tc>
        <w:tc>
          <w:tcPr>
            <w:tcW w:w="967" w:type="pct"/>
          </w:tcPr>
          <w:p w14:paraId="5928F8FF" w14:textId="77777777" w:rsidR="000834D5" w:rsidRPr="00E20A86" w:rsidRDefault="000834D5" w:rsidP="000429F8">
            <w:pPr>
              <w:pStyle w:val="TableContent"/>
              <w:snapToGrid w:val="0"/>
              <w:jc w:val="center"/>
              <w:rPr>
                <w:sz w:val="16"/>
                <w:szCs w:val="16"/>
              </w:rPr>
            </w:pPr>
            <w:r w:rsidRPr="00E20A86">
              <w:rPr>
                <w:sz w:val="16"/>
                <w:szCs w:val="16"/>
              </w:rPr>
              <w:t>%</w:t>
            </w:r>
          </w:p>
        </w:tc>
      </w:tr>
      <w:tr w:rsidR="000834D5" w:rsidRPr="00D47DDB" w14:paraId="42BD9A3D" w14:textId="77777777" w:rsidTr="000429F8">
        <w:trPr>
          <w:trHeight w:val="270"/>
        </w:trPr>
        <w:tc>
          <w:tcPr>
            <w:tcW w:w="323" w:type="pct"/>
          </w:tcPr>
          <w:p w14:paraId="59A1FE3E" w14:textId="65D79438" w:rsidR="000834D5" w:rsidRPr="003079CE" w:rsidRDefault="00673091" w:rsidP="000429F8">
            <w:pPr>
              <w:pStyle w:val="TableContent"/>
              <w:snapToGrid w:val="0"/>
              <w:ind w:left="-77"/>
              <w:jc w:val="center"/>
              <w:rPr>
                <w:sz w:val="16"/>
                <w:szCs w:val="16"/>
              </w:rPr>
            </w:pPr>
            <w:r>
              <w:rPr>
                <w:sz w:val="16"/>
                <w:szCs w:val="16"/>
              </w:rPr>
              <w:t>10</w:t>
            </w:r>
          </w:p>
        </w:tc>
        <w:tc>
          <w:tcPr>
            <w:tcW w:w="2742" w:type="pct"/>
          </w:tcPr>
          <w:p w14:paraId="36A3657E" w14:textId="77777777" w:rsidR="000834D5" w:rsidRPr="00E20A86" w:rsidRDefault="000834D5" w:rsidP="000429F8">
            <w:pPr>
              <w:pStyle w:val="TableContent"/>
              <w:snapToGrid w:val="0"/>
              <w:rPr>
                <w:sz w:val="16"/>
                <w:szCs w:val="16"/>
              </w:rPr>
            </w:pPr>
          </w:p>
        </w:tc>
        <w:tc>
          <w:tcPr>
            <w:tcW w:w="968" w:type="pct"/>
          </w:tcPr>
          <w:p w14:paraId="35796BDD" w14:textId="77777777" w:rsidR="000834D5" w:rsidRPr="00E20A86" w:rsidRDefault="000834D5" w:rsidP="000429F8">
            <w:pPr>
              <w:pStyle w:val="TableContent"/>
              <w:tabs>
                <w:tab w:val="center" w:pos="619"/>
                <w:tab w:val="left" w:pos="1128"/>
              </w:tabs>
              <w:snapToGrid w:val="0"/>
              <w:jc w:val="center"/>
              <w:rPr>
                <w:sz w:val="16"/>
                <w:szCs w:val="16"/>
              </w:rPr>
            </w:pPr>
          </w:p>
        </w:tc>
        <w:tc>
          <w:tcPr>
            <w:tcW w:w="967" w:type="pct"/>
          </w:tcPr>
          <w:p w14:paraId="0E2BD601" w14:textId="77777777" w:rsidR="000834D5" w:rsidRPr="00E20A86" w:rsidRDefault="000834D5" w:rsidP="000429F8">
            <w:pPr>
              <w:pStyle w:val="TableContent"/>
              <w:snapToGrid w:val="0"/>
              <w:jc w:val="center"/>
              <w:rPr>
                <w:sz w:val="16"/>
                <w:szCs w:val="16"/>
              </w:rPr>
            </w:pPr>
            <w:r w:rsidRPr="00E20A86">
              <w:rPr>
                <w:sz w:val="16"/>
                <w:szCs w:val="16"/>
              </w:rPr>
              <w:t>%</w:t>
            </w:r>
          </w:p>
        </w:tc>
      </w:tr>
      <w:tr w:rsidR="000834D5" w:rsidRPr="001C4501" w14:paraId="0CC77E73" w14:textId="77777777" w:rsidTr="000429F8">
        <w:trPr>
          <w:trHeight w:val="270"/>
        </w:trPr>
        <w:tc>
          <w:tcPr>
            <w:tcW w:w="4033" w:type="pct"/>
            <w:gridSpan w:val="3"/>
          </w:tcPr>
          <w:p w14:paraId="46934B47" w14:textId="77777777" w:rsidR="000834D5" w:rsidRPr="003079CE" w:rsidRDefault="000834D5" w:rsidP="000429F8">
            <w:pPr>
              <w:pStyle w:val="TableContent"/>
              <w:snapToGrid w:val="0"/>
              <w:rPr>
                <w:b/>
                <w:sz w:val="16"/>
                <w:szCs w:val="16"/>
              </w:rPr>
            </w:pPr>
            <w:r>
              <w:rPr>
                <w:b/>
                <w:sz w:val="16"/>
                <w:szCs w:val="16"/>
              </w:rPr>
              <w:t>T</w:t>
            </w:r>
            <w:r w:rsidRPr="003079CE">
              <w:rPr>
                <w:b/>
                <w:sz w:val="16"/>
                <w:szCs w:val="16"/>
              </w:rPr>
              <w:t>otal of SLC Weights</w:t>
            </w:r>
          </w:p>
        </w:tc>
        <w:tc>
          <w:tcPr>
            <w:tcW w:w="967" w:type="pct"/>
          </w:tcPr>
          <w:p w14:paraId="1BBBC028" w14:textId="77777777" w:rsidR="000834D5" w:rsidRPr="003079CE" w:rsidRDefault="000834D5" w:rsidP="000429F8">
            <w:pPr>
              <w:pStyle w:val="TableContent"/>
              <w:snapToGrid w:val="0"/>
              <w:jc w:val="center"/>
              <w:rPr>
                <w:b/>
                <w:sz w:val="16"/>
                <w:szCs w:val="16"/>
              </w:rPr>
            </w:pPr>
            <w:r>
              <w:rPr>
                <w:b/>
                <w:sz w:val="16"/>
                <w:szCs w:val="16"/>
              </w:rPr>
              <w:t>100%</w:t>
            </w:r>
          </w:p>
        </w:tc>
      </w:tr>
    </w:tbl>
    <w:p w14:paraId="5C4AB2EE" w14:textId="77777777" w:rsidR="000834D5" w:rsidRDefault="000834D5" w:rsidP="000834D5">
      <w:pPr>
        <w:pStyle w:val="SubFormScheduleNumberinglevel2"/>
        <w:numPr>
          <w:ilvl w:val="0"/>
          <w:numId w:val="0"/>
        </w:numPr>
        <w:spacing w:after="0"/>
      </w:pPr>
    </w:p>
    <w:p w14:paraId="38BF344C" w14:textId="77777777" w:rsidR="000834D5" w:rsidRDefault="000834D5" w:rsidP="000834D5">
      <w:pPr>
        <w:pStyle w:val="SubFormScheduleNumberinglevel2"/>
      </w:pPr>
      <w:r>
        <w:t xml:space="preserve">SLC </w:t>
      </w:r>
      <w:r w:rsidRPr="005F1D89">
        <w:t>Pool</w:t>
      </w:r>
      <w:r>
        <w:t xml:space="preserve"> for Channel</w:t>
      </w:r>
    </w:p>
    <w:p w14:paraId="550F4A71" w14:textId="1A5E0E53" w:rsidR="00A30B97" w:rsidRDefault="00A30B97" w:rsidP="00A30B97">
      <w:pPr>
        <w:pStyle w:val="SubFormScheduleNumberinglevel2"/>
        <w:numPr>
          <w:ilvl w:val="0"/>
          <w:numId w:val="0"/>
        </w:numPr>
        <w:ind w:left="709"/>
        <w:rPr>
          <w:color w:val="4F81BD"/>
        </w:rPr>
      </w:pPr>
      <w:r>
        <w:t>[</w:t>
      </w:r>
      <w:r w:rsidRPr="000429F8">
        <w:rPr>
          <w:color w:val="4F81BD" w:themeColor="accent1"/>
        </w:rPr>
        <w:t xml:space="preserve">The SLC Pool is set by clause 8 of the Channel Terms at </w:t>
      </w:r>
      <w:r w:rsidR="00083E04">
        <w:rPr>
          <w:color w:val="4F81BD" w:themeColor="accent1"/>
        </w:rPr>
        <w:t>20</w:t>
      </w:r>
      <w:r w:rsidRPr="000429F8">
        <w:rPr>
          <w:color w:val="4F81BD" w:themeColor="accent1"/>
        </w:rPr>
        <w:t>% per Channel, but the parties can agree to increase the SLC Pool if they wish.</w:t>
      </w:r>
      <w:r w:rsidR="00C73698">
        <w:rPr>
          <w:color w:val="4F81BD" w:themeColor="accent1"/>
        </w:rPr>
        <w:t xml:space="preserve"> The parties cannot agree to decrease the SLC Pool (see clause 6.2(g) of the Channel Terms and clause 2.1(m) of the Core I/T/MS Services Terms).</w:t>
      </w:r>
      <w:r w:rsidRPr="000429F8">
        <w:rPr>
          <w:color w:val="4F81BD" w:themeColor="accent1"/>
        </w:rPr>
        <w:t>]</w:t>
      </w:r>
    </w:p>
    <w:p w14:paraId="1A46074D" w14:textId="62BFBF5D" w:rsidR="000834D5" w:rsidRDefault="000834D5" w:rsidP="000834D5">
      <w:pPr>
        <w:pStyle w:val="SubFormScheduleNumberinglevel2"/>
        <w:numPr>
          <w:ilvl w:val="0"/>
          <w:numId w:val="0"/>
        </w:numPr>
        <w:ind w:left="709"/>
      </w:pPr>
      <w:r>
        <w:t xml:space="preserve">The </w:t>
      </w:r>
      <w:r w:rsidRPr="005F1D89">
        <w:t>aggregate amount of Service Level Credits payable for each month will be limited to an amount equal to</w:t>
      </w:r>
      <w:r>
        <w:t xml:space="preserve"> </w:t>
      </w:r>
      <w:r w:rsidR="00083E04">
        <w:t>20</w:t>
      </w:r>
      <w:r>
        <w:t xml:space="preserve">% </w:t>
      </w:r>
      <w:r w:rsidRPr="005F1D89">
        <w:t xml:space="preserve">of the Fees payable by the </w:t>
      </w:r>
      <w:r>
        <w:t xml:space="preserve">Purchasing Agency </w:t>
      </w:r>
      <w:r w:rsidRPr="005F1D89">
        <w:t xml:space="preserve">for that month in relation to </w:t>
      </w:r>
      <w:r>
        <w:t xml:space="preserve">all </w:t>
      </w:r>
      <w:r w:rsidRPr="005F1D89">
        <w:t>Services</w:t>
      </w:r>
      <w:r>
        <w:t xml:space="preserve"> in the </w:t>
      </w:r>
      <w:r w:rsidR="009B4066">
        <w:t xml:space="preserve">Managed Security </w:t>
      </w:r>
      <w:r>
        <w:t>Services Channel</w:t>
      </w:r>
      <w:r w:rsidR="00083E04">
        <w:t xml:space="preserve"> (</w:t>
      </w:r>
      <w:r w:rsidRPr="005F1D89">
        <w:t xml:space="preserve">excluding any Fees payable for </w:t>
      </w:r>
      <w:r w:rsidR="00083E04">
        <w:t xml:space="preserve">resold Third Party Services, </w:t>
      </w:r>
      <w:r>
        <w:t>t</w:t>
      </w:r>
      <w:r w:rsidRPr="005F1D89">
        <w:t xml:space="preserve">ransition </w:t>
      </w:r>
      <w:r>
        <w:t>s</w:t>
      </w:r>
      <w:r w:rsidRPr="005F1D89">
        <w:t>ervices</w:t>
      </w:r>
      <w:r w:rsidR="00083E04">
        <w:t>,</w:t>
      </w:r>
      <w:r w:rsidRPr="005F1D89">
        <w:t xml:space="preserve"> or professional services</w:t>
      </w:r>
      <w:r w:rsidR="00083E04">
        <w:t>)</w:t>
      </w:r>
      <w:r w:rsidRPr="005F1D89">
        <w:t xml:space="preserve"> pursuant to the Subscription Agreement (the </w:t>
      </w:r>
      <w:r w:rsidRPr="00227A11">
        <w:rPr>
          <w:b/>
          <w:bCs w:val="0"/>
        </w:rPr>
        <w:t>SLC Pool</w:t>
      </w:r>
      <w:r w:rsidRPr="005F1D89">
        <w:t>)</w:t>
      </w:r>
      <w:r>
        <w:t>.</w:t>
      </w:r>
    </w:p>
    <w:p w14:paraId="5260C0A3" w14:textId="4AC03017" w:rsidR="00F42D59" w:rsidRDefault="00F42D59" w:rsidP="00F42D59">
      <w:pPr>
        <w:pStyle w:val="SubFormScheduleNumbering-1Numberslevel1"/>
      </w:pPr>
      <w:r>
        <w:t>Fees</w:t>
      </w:r>
      <w:r w:rsidR="00EE5951">
        <w:t xml:space="preserve"> and when payable</w:t>
      </w:r>
    </w:p>
    <w:p w14:paraId="64CB1AAF" w14:textId="7F6A0BE2" w:rsidR="00F42D59" w:rsidRDefault="00F42D59" w:rsidP="00F42D59">
      <w:pPr>
        <w:pStyle w:val="SubFormScheduleNumberinglevel2"/>
      </w:pPr>
      <w:r>
        <w:t>[</w:t>
      </w:r>
      <w:r w:rsidR="007279AE" w:rsidRPr="00F465F3">
        <w:rPr>
          <w:color w:val="4F81BD"/>
        </w:rPr>
        <w:t>To be completed.</w:t>
      </w:r>
      <w:r w:rsidR="007279AE">
        <w:rPr>
          <w:color w:val="4F81BD"/>
        </w:rPr>
        <w:t xml:space="preserve"> Include all applicable Fees and when they are payable</w:t>
      </w:r>
      <w:r w:rsidRPr="00F465F3">
        <w:rPr>
          <w:color w:val="4F81BD"/>
        </w:rPr>
        <w:t>.</w:t>
      </w:r>
      <w:r>
        <w:t>]</w:t>
      </w:r>
    </w:p>
    <w:p w14:paraId="52489B93" w14:textId="384B8A73" w:rsidR="00EA73EA" w:rsidRPr="002F6C01" w:rsidRDefault="00EA73EA" w:rsidP="00EA73EA">
      <w:pPr>
        <w:pStyle w:val="SubFormScheduleNumberinglevel2"/>
      </w:pPr>
      <w:r w:rsidRPr="003078F5">
        <w:t>[</w:t>
      </w:r>
      <w:r w:rsidRPr="002F6C01">
        <w:rPr>
          <w:color w:val="548DD4" w:themeColor="text2" w:themeTint="99"/>
        </w:rPr>
        <w:t xml:space="preserve">If the parties are agreeing to reduced pricing or waived fees in return for a Minimum Initial Term and, if applicable, a minimum committed volume during that term, and/or to the recoverability of certain non-cancellable, third-party charges or costs in the event of termination for convenience during a Minimum Initial Term, and have included the drafting on this issue at clause </w:t>
      </w:r>
      <w:r w:rsidRPr="002F6C01">
        <w:rPr>
          <w:color w:val="548DD4" w:themeColor="text2" w:themeTint="99"/>
        </w:rPr>
        <w:fldChar w:fldCharType="begin"/>
      </w:r>
      <w:r w:rsidRPr="002F6C01">
        <w:rPr>
          <w:color w:val="548DD4" w:themeColor="text2" w:themeTint="99"/>
        </w:rPr>
        <w:instrText xml:space="preserve"> REF _Ref210647158 \n \h  \* MERGEFORMAT </w:instrText>
      </w:r>
      <w:r w:rsidRPr="002F6C01">
        <w:rPr>
          <w:color w:val="548DD4" w:themeColor="text2" w:themeTint="99"/>
        </w:rPr>
      </w:r>
      <w:r w:rsidRPr="002F6C01">
        <w:rPr>
          <w:color w:val="548DD4" w:themeColor="text2" w:themeTint="99"/>
        </w:rPr>
        <w:fldChar w:fldCharType="separate"/>
      </w:r>
      <w:r w:rsidR="003C727A">
        <w:rPr>
          <w:color w:val="548DD4" w:themeColor="text2" w:themeTint="99"/>
        </w:rPr>
        <w:t>4</w:t>
      </w:r>
      <w:r w:rsidRPr="002F6C01">
        <w:rPr>
          <w:color w:val="548DD4" w:themeColor="text2" w:themeTint="99"/>
        </w:rPr>
        <w:fldChar w:fldCharType="end"/>
      </w:r>
      <w:r w:rsidRPr="002F6C01">
        <w:rPr>
          <w:color w:val="548DD4" w:themeColor="text2" w:themeTint="99"/>
        </w:rPr>
        <w:t xml:space="preserve"> (Minimum commitments) of the Subscription Form, be sure to expressly describe the relevant commitments and other matters referred to in that clause on which the parties agree. Alternatively, if the parties wish, they can use the table set out below. Only complete the table if the parties wish clause 4 (Minimum Commitments) to apply</w:t>
      </w:r>
      <w:r w:rsidRPr="005A3BA9">
        <w:rPr>
          <w:color w:val="548DD4" w:themeColor="text2" w:themeTint="99"/>
        </w:rPr>
        <w:t xml:space="preserve">. </w:t>
      </w:r>
    </w:p>
    <w:p w14:paraId="46854838" w14:textId="77777777" w:rsidR="00EA73EA" w:rsidRPr="002F6C01" w:rsidRDefault="00EA73EA" w:rsidP="00EA73EA">
      <w:pPr>
        <w:pStyle w:val="SubFormScheduleNumberinglevel2"/>
        <w:numPr>
          <w:ilvl w:val="0"/>
          <w:numId w:val="0"/>
        </w:numPr>
        <w:spacing w:after="120"/>
        <w:ind w:left="709"/>
        <w:rPr>
          <w:b/>
          <w:bCs w:val="0"/>
          <w:sz w:val="18"/>
          <w:szCs w:val="18"/>
        </w:rPr>
      </w:pPr>
      <w:r w:rsidRPr="002F6C01">
        <w:rPr>
          <w:b/>
          <w:bCs w:val="0"/>
          <w:sz w:val="18"/>
          <w:szCs w:val="18"/>
        </w:rPr>
        <w:t>Minimum commitments (see clause 4 of Subscription Form)</w:t>
      </w:r>
    </w:p>
    <w:tbl>
      <w:tblPr>
        <w:tblStyle w:val="TableGrid"/>
        <w:tblW w:w="0" w:type="auto"/>
        <w:tblInd w:w="704" w:type="dxa"/>
        <w:tblLook w:val="04A0" w:firstRow="1" w:lastRow="0" w:firstColumn="1" w:lastColumn="0" w:noHBand="0" w:noVBand="1"/>
      </w:tblPr>
      <w:tblGrid>
        <w:gridCol w:w="876"/>
        <w:gridCol w:w="2835"/>
        <w:gridCol w:w="1134"/>
        <w:gridCol w:w="4110"/>
      </w:tblGrid>
      <w:tr w:rsidR="00492B07" w:rsidRPr="00D64567" w14:paraId="018140C4" w14:textId="77777777" w:rsidTr="00492B07">
        <w:tc>
          <w:tcPr>
            <w:tcW w:w="876" w:type="dxa"/>
            <w:shd w:val="clear" w:color="auto" w:fill="E1EBF7" w:themeFill="text2" w:themeFillTint="1A"/>
          </w:tcPr>
          <w:p w14:paraId="023062D1" w14:textId="110D7818" w:rsidR="00492B07" w:rsidRPr="00D64567" w:rsidRDefault="00492B07" w:rsidP="00492B07">
            <w:pPr>
              <w:spacing w:before="80" w:after="80" w:line="240" w:lineRule="auto"/>
              <w:rPr>
                <w:rFonts w:cs="Arial"/>
                <w:b/>
                <w:bCs/>
                <w:sz w:val="18"/>
                <w:szCs w:val="18"/>
                <w:lang w:val="en-US"/>
              </w:rPr>
            </w:pPr>
            <w:r w:rsidRPr="00D64567">
              <w:rPr>
                <w:rFonts w:cs="Arial"/>
                <w:b/>
                <w:bCs/>
                <w:sz w:val="18"/>
                <w:szCs w:val="18"/>
                <w:lang w:val="en-US"/>
              </w:rPr>
              <w:t>Item</w:t>
            </w:r>
          </w:p>
        </w:tc>
        <w:tc>
          <w:tcPr>
            <w:tcW w:w="2835" w:type="dxa"/>
            <w:shd w:val="clear" w:color="auto" w:fill="E1EBF7" w:themeFill="text2" w:themeFillTint="1A"/>
          </w:tcPr>
          <w:p w14:paraId="154B9092" w14:textId="0F0CAA0F" w:rsidR="00492B07" w:rsidRPr="00D64567" w:rsidRDefault="00492B07" w:rsidP="00492B07">
            <w:pPr>
              <w:spacing w:before="80" w:after="80" w:line="240" w:lineRule="auto"/>
              <w:rPr>
                <w:rFonts w:cs="Arial"/>
                <w:b/>
                <w:bCs/>
                <w:sz w:val="18"/>
                <w:szCs w:val="18"/>
                <w:lang w:val="en-US"/>
              </w:rPr>
            </w:pPr>
            <w:r>
              <w:rPr>
                <w:rFonts w:cs="Arial"/>
                <w:b/>
                <w:bCs/>
                <w:sz w:val="18"/>
                <w:szCs w:val="18"/>
                <w:lang w:val="en-US"/>
              </w:rPr>
              <w:t>Commitment</w:t>
            </w:r>
          </w:p>
        </w:tc>
        <w:tc>
          <w:tcPr>
            <w:tcW w:w="1134" w:type="dxa"/>
            <w:shd w:val="clear" w:color="auto" w:fill="E1EBF7" w:themeFill="text2" w:themeFillTint="1A"/>
          </w:tcPr>
          <w:p w14:paraId="0EF5DDB4" w14:textId="28CF9055" w:rsidR="00492B07" w:rsidRPr="00D64567" w:rsidRDefault="00492B07" w:rsidP="00492B07">
            <w:pPr>
              <w:spacing w:before="80" w:after="80" w:line="240" w:lineRule="auto"/>
              <w:jc w:val="center"/>
              <w:rPr>
                <w:rFonts w:cs="Arial"/>
                <w:b/>
                <w:bCs/>
                <w:sz w:val="18"/>
                <w:szCs w:val="18"/>
                <w:lang w:val="en-US"/>
              </w:rPr>
            </w:pPr>
            <w:r w:rsidRPr="00D64567">
              <w:rPr>
                <w:rFonts w:cs="Arial"/>
                <w:b/>
                <w:bCs/>
                <w:sz w:val="18"/>
                <w:szCs w:val="18"/>
                <w:lang w:val="en-US"/>
              </w:rPr>
              <w:t>Applies? (Yes/No)</w:t>
            </w:r>
          </w:p>
        </w:tc>
        <w:tc>
          <w:tcPr>
            <w:tcW w:w="4110" w:type="dxa"/>
            <w:shd w:val="clear" w:color="auto" w:fill="E1EBF7" w:themeFill="text2" w:themeFillTint="1A"/>
          </w:tcPr>
          <w:p w14:paraId="0946F066" w14:textId="731AAAE6" w:rsidR="00492B07" w:rsidRPr="00D64567" w:rsidRDefault="00492B07" w:rsidP="00492B07">
            <w:pPr>
              <w:spacing w:before="80" w:after="80"/>
              <w:rPr>
                <w:rFonts w:cs="Arial"/>
                <w:b/>
                <w:bCs/>
                <w:sz w:val="18"/>
                <w:szCs w:val="18"/>
                <w:lang w:val="en-US"/>
              </w:rPr>
            </w:pPr>
            <w:r w:rsidRPr="00D64567">
              <w:rPr>
                <w:rFonts w:cs="Arial"/>
                <w:b/>
                <w:bCs/>
                <w:sz w:val="18"/>
                <w:szCs w:val="18"/>
                <w:lang w:val="en-US"/>
              </w:rPr>
              <w:t>If applicable, specify details</w:t>
            </w:r>
          </w:p>
        </w:tc>
      </w:tr>
      <w:tr w:rsidR="00492B07" w:rsidRPr="00D64567" w14:paraId="483AE00E" w14:textId="77777777" w:rsidTr="00492B07">
        <w:tc>
          <w:tcPr>
            <w:tcW w:w="876" w:type="dxa"/>
          </w:tcPr>
          <w:p w14:paraId="569E4C29" w14:textId="6B80E4DC" w:rsidR="00492B07" w:rsidRPr="00D64567" w:rsidRDefault="00492B07" w:rsidP="00492B07">
            <w:pPr>
              <w:spacing w:before="80" w:after="80" w:line="240" w:lineRule="auto"/>
              <w:rPr>
                <w:rFonts w:cs="Arial"/>
                <w:sz w:val="18"/>
                <w:szCs w:val="18"/>
                <w:lang w:val="en-US"/>
              </w:rPr>
            </w:pPr>
            <w:r w:rsidRPr="00D64567">
              <w:rPr>
                <w:rFonts w:cs="Arial"/>
                <w:sz w:val="18"/>
                <w:szCs w:val="18"/>
                <w:lang w:val="en-US"/>
              </w:rPr>
              <w:t>4.1(a)</w:t>
            </w:r>
          </w:p>
        </w:tc>
        <w:tc>
          <w:tcPr>
            <w:tcW w:w="2835" w:type="dxa"/>
          </w:tcPr>
          <w:p w14:paraId="634E0132" w14:textId="77777777" w:rsidR="00492B07" w:rsidRPr="00D64567" w:rsidRDefault="00492B07" w:rsidP="00492B07">
            <w:pPr>
              <w:spacing w:before="80" w:after="80" w:line="220" w:lineRule="atLeast"/>
              <w:rPr>
                <w:rFonts w:cs="Arial"/>
                <w:sz w:val="18"/>
                <w:szCs w:val="18"/>
                <w:lang w:val="en-US"/>
              </w:rPr>
            </w:pPr>
            <w:r w:rsidRPr="00D64567">
              <w:rPr>
                <w:rFonts w:cs="Arial"/>
                <w:sz w:val="18"/>
                <w:szCs w:val="18"/>
                <w:lang w:val="en-US"/>
              </w:rPr>
              <w:t xml:space="preserve">Minimum Initial Term </w:t>
            </w:r>
          </w:p>
          <w:p w14:paraId="5711FC77" w14:textId="4290BD65" w:rsidR="00492B07" w:rsidRPr="00D64567" w:rsidRDefault="00492B07" w:rsidP="00492B07">
            <w:pPr>
              <w:spacing w:before="80" w:after="80" w:line="240" w:lineRule="auto"/>
              <w:rPr>
                <w:rFonts w:cs="Arial"/>
                <w:sz w:val="16"/>
                <w:szCs w:val="16"/>
                <w:lang w:val="en-US"/>
              </w:rPr>
            </w:pPr>
            <w:r w:rsidRPr="00D64567">
              <w:rPr>
                <w:rFonts w:cs="Arial"/>
                <w:sz w:val="16"/>
                <w:szCs w:val="16"/>
                <w:lang w:val="en-US"/>
              </w:rPr>
              <w:lastRenderedPageBreak/>
              <w:t xml:space="preserve">(may be </w:t>
            </w:r>
            <w:r>
              <w:rPr>
                <w:rFonts w:cs="Arial"/>
                <w:sz w:val="16"/>
                <w:szCs w:val="16"/>
                <w:lang w:val="en-US"/>
              </w:rPr>
              <w:t xml:space="preserve">part or </w:t>
            </w:r>
            <w:proofErr w:type="gramStart"/>
            <w:r w:rsidRPr="00D64567">
              <w:rPr>
                <w:rFonts w:cs="Arial"/>
                <w:sz w:val="16"/>
                <w:szCs w:val="16"/>
                <w:lang w:val="en-US"/>
              </w:rPr>
              <w:t>all of</w:t>
            </w:r>
            <w:proofErr w:type="gramEnd"/>
            <w:r w:rsidRPr="00D64567">
              <w:rPr>
                <w:rFonts w:cs="Arial"/>
                <w:sz w:val="16"/>
                <w:szCs w:val="16"/>
                <w:lang w:val="en-US"/>
              </w:rPr>
              <w:t xml:space="preserve"> the Initial Term)</w:t>
            </w:r>
          </w:p>
        </w:tc>
        <w:tc>
          <w:tcPr>
            <w:tcW w:w="1134" w:type="dxa"/>
          </w:tcPr>
          <w:p w14:paraId="680F5392" w14:textId="3EA1BB6A" w:rsidR="00492B07" w:rsidRPr="00D64567" w:rsidRDefault="00492B07" w:rsidP="00492B07">
            <w:pPr>
              <w:spacing w:before="80" w:after="80" w:line="240" w:lineRule="auto"/>
              <w:jc w:val="center"/>
              <w:rPr>
                <w:rFonts w:cs="Arial"/>
                <w:sz w:val="18"/>
                <w:szCs w:val="18"/>
                <w:lang w:val="en-US"/>
              </w:rPr>
            </w:pPr>
            <w:r w:rsidRPr="00D64567">
              <w:rPr>
                <w:rFonts w:cs="Arial"/>
                <w:sz w:val="18"/>
                <w:szCs w:val="18"/>
                <w:lang w:val="en-US"/>
              </w:rPr>
              <w:lastRenderedPageBreak/>
              <w:t>[Yes / No]</w:t>
            </w:r>
          </w:p>
        </w:tc>
        <w:tc>
          <w:tcPr>
            <w:tcW w:w="4110" w:type="dxa"/>
          </w:tcPr>
          <w:p w14:paraId="6D9E96A4" w14:textId="77777777" w:rsidR="00492B07" w:rsidRDefault="00492B07" w:rsidP="00492B07">
            <w:pPr>
              <w:spacing w:before="80" w:after="80"/>
              <w:rPr>
                <w:rFonts w:cs="Arial"/>
                <w:sz w:val="18"/>
                <w:szCs w:val="18"/>
                <w:lang w:val="en-US"/>
              </w:rPr>
            </w:pPr>
            <w:r w:rsidRPr="00D64567">
              <w:rPr>
                <w:rFonts w:cs="Arial"/>
                <w:sz w:val="18"/>
                <w:szCs w:val="18"/>
                <w:lang w:val="en-US"/>
              </w:rPr>
              <w:t xml:space="preserve">Start date: </w:t>
            </w:r>
          </w:p>
          <w:p w14:paraId="7805FCDF" w14:textId="77777777" w:rsidR="00492B07" w:rsidRDefault="00492B07" w:rsidP="00492B07">
            <w:pPr>
              <w:spacing w:before="80" w:after="80"/>
              <w:rPr>
                <w:rFonts w:cs="Arial"/>
                <w:sz w:val="18"/>
                <w:szCs w:val="18"/>
                <w:lang w:val="en-US"/>
              </w:rPr>
            </w:pPr>
            <w:r w:rsidRPr="00D64567">
              <w:rPr>
                <w:rFonts w:cs="Arial"/>
                <w:sz w:val="18"/>
                <w:szCs w:val="18"/>
                <w:lang w:val="en-US"/>
              </w:rPr>
              <w:lastRenderedPageBreak/>
              <w:t>End date:</w:t>
            </w:r>
          </w:p>
          <w:p w14:paraId="02EFE543" w14:textId="18C2FB6A" w:rsidR="00492B07" w:rsidRPr="00D64567" w:rsidRDefault="00492B07" w:rsidP="00492B07">
            <w:pPr>
              <w:spacing w:before="80" w:after="80"/>
              <w:rPr>
                <w:rFonts w:cs="Arial"/>
                <w:sz w:val="18"/>
                <w:szCs w:val="18"/>
                <w:lang w:val="en-US"/>
              </w:rPr>
            </w:pPr>
            <w:r w:rsidRPr="00D64567">
              <w:rPr>
                <w:rFonts w:cs="Arial"/>
                <w:sz w:val="18"/>
                <w:szCs w:val="18"/>
                <w:lang w:val="en-US"/>
              </w:rPr>
              <w:t>Duration: ____ months</w:t>
            </w:r>
          </w:p>
        </w:tc>
      </w:tr>
      <w:tr w:rsidR="00492B07" w:rsidRPr="00D64567" w14:paraId="678A6DF9" w14:textId="77777777" w:rsidTr="00492B07">
        <w:tc>
          <w:tcPr>
            <w:tcW w:w="876" w:type="dxa"/>
          </w:tcPr>
          <w:p w14:paraId="15B25314" w14:textId="5BDF4BCE" w:rsidR="00492B07" w:rsidRPr="00D64567" w:rsidRDefault="00492B07" w:rsidP="00492B07">
            <w:pPr>
              <w:spacing w:before="80" w:after="80" w:line="240" w:lineRule="auto"/>
              <w:rPr>
                <w:rFonts w:cs="Arial"/>
                <w:sz w:val="18"/>
                <w:szCs w:val="18"/>
                <w:lang w:val="en-US"/>
              </w:rPr>
            </w:pPr>
            <w:r w:rsidRPr="00D64567">
              <w:rPr>
                <w:rFonts w:cs="Arial"/>
                <w:sz w:val="18"/>
                <w:szCs w:val="18"/>
                <w:lang w:val="en-US"/>
              </w:rPr>
              <w:lastRenderedPageBreak/>
              <w:t>4.1(b)</w:t>
            </w:r>
          </w:p>
        </w:tc>
        <w:tc>
          <w:tcPr>
            <w:tcW w:w="2835" w:type="dxa"/>
          </w:tcPr>
          <w:p w14:paraId="3BBF97B1" w14:textId="77777777" w:rsidR="00492B07" w:rsidRPr="00D64567" w:rsidRDefault="00492B07" w:rsidP="00492B07">
            <w:pPr>
              <w:spacing w:before="80" w:after="80" w:line="220" w:lineRule="atLeast"/>
              <w:rPr>
                <w:rFonts w:cs="Arial"/>
                <w:sz w:val="18"/>
                <w:szCs w:val="18"/>
                <w:lang w:val="en-US"/>
              </w:rPr>
            </w:pPr>
            <w:r w:rsidRPr="00D64567">
              <w:rPr>
                <w:rFonts w:cs="Arial"/>
                <w:sz w:val="18"/>
                <w:szCs w:val="18"/>
                <w:lang w:val="en-US"/>
              </w:rPr>
              <w:t xml:space="preserve">Minimum committed volume of Services </w:t>
            </w:r>
            <w:r>
              <w:rPr>
                <w:rFonts w:cs="Arial"/>
                <w:sz w:val="18"/>
                <w:szCs w:val="18"/>
                <w:lang w:val="en-US"/>
              </w:rPr>
              <w:t>during Minimum Initial Term</w:t>
            </w:r>
          </w:p>
          <w:p w14:paraId="65E2EE08" w14:textId="402B32D3" w:rsidR="00492B07" w:rsidRPr="00D64567" w:rsidRDefault="00492B07" w:rsidP="00492B07">
            <w:pPr>
              <w:spacing w:before="80" w:after="80" w:line="240" w:lineRule="auto"/>
              <w:rPr>
                <w:rFonts w:cs="Arial"/>
                <w:sz w:val="20"/>
                <w:szCs w:val="20"/>
                <w:lang w:val="en-US"/>
              </w:rPr>
            </w:pPr>
            <w:r w:rsidRPr="00D64567">
              <w:rPr>
                <w:rFonts w:cs="Arial"/>
                <w:sz w:val="16"/>
                <w:szCs w:val="16"/>
                <w:lang w:val="en-US"/>
              </w:rPr>
              <w:t xml:space="preserve">(specify </w:t>
            </w:r>
            <w:r>
              <w:rPr>
                <w:rFonts w:cs="Arial"/>
                <w:sz w:val="16"/>
                <w:szCs w:val="16"/>
                <w:lang w:val="en-US"/>
              </w:rPr>
              <w:t xml:space="preserve">volume and </w:t>
            </w:r>
            <w:r w:rsidRPr="00D64567">
              <w:rPr>
                <w:rFonts w:cs="Arial"/>
                <w:sz w:val="16"/>
                <w:szCs w:val="16"/>
                <w:lang w:val="en-US"/>
              </w:rPr>
              <w:t>applicable units, quantities, or metrics)</w:t>
            </w:r>
          </w:p>
        </w:tc>
        <w:tc>
          <w:tcPr>
            <w:tcW w:w="1134" w:type="dxa"/>
          </w:tcPr>
          <w:p w14:paraId="4DD29F11" w14:textId="25C3A647" w:rsidR="00492B07" w:rsidRPr="00D64567" w:rsidRDefault="00492B07" w:rsidP="00492B07">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76F122B7" w14:textId="2DF8C425" w:rsidR="00492B07" w:rsidRDefault="00A53EE6" w:rsidP="00492B07">
            <w:pPr>
              <w:spacing w:before="80" w:after="80" w:line="220" w:lineRule="atLeast"/>
              <w:rPr>
                <w:rFonts w:cs="Arial"/>
                <w:sz w:val="18"/>
                <w:szCs w:val="18"/>
                <w:lang w:val="en-US"/>
              </w:rPr>
            </w:pPr>
            <w:r>
              <w:rPr>
                <w:rFonts w:cs="Arial"/>
                <w:sz w:val="18"/>
                <w:szCs w:val="18"/>
                <w:lang w:val="en-US"/>
              </w:rPr>
              <w:t>Minimum c</w:t>
            </w:r>
            <w:r w:rsidR="00492B07" w:rsidRPr="00D64567">
              <w:rPr>
                <w:rFonts w:cs="Arial"/>
                <w:sz w:val="18"/>
                <w:szCs w:val="18"/>
                <w:lang w:val="en-US"/>
              </w:rPr>
              <w:t xml:space="preserve">ommitted volume: </w:t>
            </w:r>
          </w:p>
          <w:p w14:paraId="761D9282" w14:textId="1BCDBD9E" w:rsidR="00492B07" w:rsidRPr="00D64567" w:rsidRDefault="00492B07" w:rsidP="00492B07">
            <w:pPr>
              <w:spacing w:before="80" w:after="80" w:line="220" w:lineRule="atLeast"/>
              <w:rPr>
                <w:rFonts w:cs="Arial"/>
                <w:sz w:val="18"/>
                <w:szCs w:val="18"/>
                <w:lang w:val="en-US"/>
              </w:rPr>
            </w:pPr>
            <w:r w:rsidRPr="00D64567">
              <w:rPr>
                <w:rFonts w:cs="Arial"/>
                <w:sz w:val="18"/>
                <w:szCs w:val="18"/>
                <w:lang w:val="en-US"/>
              </w:rPr>
              <w:t xml:space="preserve">Measurement unit: </w:t>
            </w:r>
          </w:p>
        </w:tc>
      </w:tr>
      <w:tr w:rsidR="00492B07" w:rsidRPr="00D64567" w14:paraId="528A7FB8" w14:textId="77777777" w:rsidTr="00492B07">
        <w:tc>
          <w:tcPr>
            <w:tcW w:w="876" w:type="dxa"/>
          </w:tcPr>
          <w:p w14:paraId="44A9E71D" w14:textId="1E5DB282" w:rsidR="00492B07" w:rsidRPr="00D64567" w:rsidRDefault="00492B07" w:rsidP="00492B07">
            <w:pPr>
              <w:spacing w:before="80" w:after="80" w:line="240" w:lineRule="auto"/>
              <w:rPr>
                <w:rFonts w:cs="Arial"/>
                <w:sz w:val="18"/>
                <w:szCs w:val="18"/>
                <w:lang w:val="en-US"/>
              </w:rPr>
            </w:pPr>
            <w:r w:rsidRPr="00D64567">
              <w:rPr>
                <w:rFonts w:cs="Arial"/>
                <w:sz w:val="18"/>
                <w:szCs w:val="18"/>
                <w:lang w:val="en-US"/>
              </w:rPr>
              <w:t>4.1(c)(</w:t>
            </w:r>
            <w:proofErr w:type="spellStart"/>
            <w:r w:rsidRPr="00D64567">
              <w:rPr>
                <w:rFonts w:cs="Arial"/>
                <w:sz w:val="18"/>
                <w:szCs w:val="18"/>
                <w:lang w:val="en-US"/>
              </w:rPr>
              <w:t>i</w:t>
            </w:r>
            <w:proofErr w:type="spellEnd"/>
            <w:r w:rsidRPr="00D64567">
              <w:rPr>
                <w:rFonts w:cs="Arial"/>
                <w:sz w:val="18"/>
                <w:szCs w:val="18"/>
                <w:lang w:val="en-US"/>
              </w:rPr>
              <w:t>)</w:t>
            </w:r>
          </w:p>
        </w:tc>
        <w:tc>
          <w:tcPr>
            <w:tcW w:w="2835" w:type="dxa"/>
          </w:tcPr>
          <w:p w14:paraId="7A61C955" w14:textId="77777777" w:rsidR="00492B07" w:rsidRPr="00D64567" w:rsidRDefault="00492B07" w:rsidP="00492B07">
            <w:pPr>
              <w:spacing w:before="80" w:after="80" w:line="220" w:lineRule="atLeast"/>
              <w:rPr>
                <w:rFonts w:cs="Arial"/>
                <w:sz w:val="18"/>
                <w:szCs w:val="18"/>
                <w:lang w:val="en-US"/>
              </w:rPr>
            </w:pPr>
            <w:r w:rsidRPr="00D64567">
              <w:rPr>
                <w:rFonts w:cs="Arial"/>
                <w:sz w:val="18"/>
                <w:szCs w:val="18"/>
                <w:lang w:val="en-US"/>
              </w:rPr>
              <w:t xml:space="preserve">Reduced pricing </w:t>
            </w:r>
          </w:p>
          <w:p w14:paraId="2D7BB749" w14:textId="70F54C45" w:rsidR="00492B07" w:rsidRPr="00D64567" w:rsidRDefault="00492B07" w:rsidP="00492B07">
            <w:pPr>
              <w:spacing w:before="80" w:after="80" w:line="240" w:lineRule="auto"/>
              <w:rPr>
                <w:rFonts w:cs="Arial"/>
                <w:sz w:val="16"/>
                <w:szCs w:val="16"/>
                <w:lang w:val="en-US"/>
              </w:rPr>
            </w:pPr>
            <w:r w:rsidRPr="00D64567">
              <w:rPr>
                <w:rFonts w:cs="Arial"/>
                <w:sz w:val="16"/>
                <w:szCs w:val="16"/>
                <w:lang w:val="en-US"/>
              </w:rPr>
              <w:t xml:space="preserve">(reduced pricing on the basis that the Purchasing Agency has agreed to the minimum committed volume of Services </w:t>
            </w:r>
            <w:r w:rsidR="00AB2C7B">
              <w:rPr>
                <w:rFonts w:cs="Arial"/>
                <w:sz w:val="16"/>
                <w:szCs w:val="16"/>
                <w:lang w:val="en-US"/>
              </w:rPr>
              <w:t xml:space="preserve">in the second row above (4.1(b)) </w:t>
            </w:r>
            <w:r w:rsidRPr="00D64567">
              <w:rPr>
                <w:rFonts w:cs="Arial"/>
                <w:sz w:val="16"/>
                <w:szCs w:val="16"/>
                <w:lang w:val="en-US"/>
              </w:rPr>
              <w:t>during the Minimum Initial Term; only say this applies if both previous items apply)</w:t>
            </w:r>
          </w:p>
        </w:tc>
        <w:tc>
          <w:tcPr>
            <w:tcW w:w="1134" w:type="dxa"/>
          </w:tcPr>
          <w:p w14:paraId="7E332D01" w14:textId="4A06C2F2" w:rsidR="00492B07" w:rsidRPr="00D64567" w:rsidRDefault="00492B07" w:rsidP="00492B07">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0C527621" w14:textId="345AED94" w:rsidR="00492B07" w:rsidRPr="00D64567" w:rsidRDefault="00492B07" w:rsidP="00492B07">
            <w:pPr>
              <w:spacing w:before="80" w:after="80" w:line="220" w:lineRule="atLeast"/>
              <w:rPr>
                <w:rFonts w:cs="Arial"/>
                <w:sz w:val="18"/>
                <w:szCs w:val="18"/>
                <w:lang w:val="en-US"/>
              </w:rPr>
            </w:pPr>
            <w:r w:rsidRPr="00D64567">
              <w:rPr>
                <w:rFonts w:cs="Arial"/>
                <w:sz w:val="18"/>
                <w:szCs w:val="18"/>
                <w:lang w:val="en-US"/>
              </w:rPr>
              <w:t>Descri</w:t>
            </w:r>
            <w:r>
              <w:rPr>
                <w:rFonts w:cs="Arial"/>
                <w:sz w:val="18"/>
                <w:szCs w:val="18"/>
                <w:lang w:val="en-US"/>
              </w:rPr>
              <w:t>ption of reducing pricing</w:t>
            </w:r>
            <w:r w:rsidRPr="00D64567">
              <w:rPr>
                <w:rFonts w:cs="Arial"/>
                <w:sz w:val="18"/>
                <w:szCs w:val="18"/>
                <w:lang w:val="en-US"/>
              </w:rPr>
              <w:t xml:space="preserve">: </w:t>
            </w:r>
          </w:p>
        </w:tc>
      </w:tr>
      <w:tr w:rsidR="00492B07" w:rsidRPr="00D64567" w14:paraId="5CF2E703" w14:textId="77777777" w:rsidTr="00492B07">
        <w:tc>
          <w:tcPr>
            <w:tcW w:w="876" w:type="dxa"/>
          </w:tcPr>
          <w:p w14:paraId="2652845F" w14:textId="368D0B47" w:rsidR="00492B07" w:rsidRPr="00D64567" w:rsidRDefault="00492B07" w:rsidP="00492B07">
            <w:pPr>
              <w:spacing w:before="80" w:after="80" w:line="240" w:lineRule="auto"/>
              <w:rPr>
                <w:rFonts w:cs="Arial"/>
                <w:sz w:val="18"/>
                <w:szCs w:val="18"/>
                <w:lang w:val="en-US"/>
              </w:rPr>
            </w:pPr>
            <w:r w:rsidRPr="00D64567">
              <w:rPr>
                <w:rFonts w:cs="Arial"/>
                <w:sz w:val="18"/>
                <w:szCs w:val="18"/>
                <w:lang w:val="en-US"/>
              </w:rPr>
              <w:t>4.1(c)(ii)</w:t>
            </w:r>
          </w:p>
        </w:tc>
        <w:tc>
          <w:tcPr>
            <w:tcW w:w="2835" w:type="dxa"/>
          </w:tcPr>
          <w:p w14:paraId="390AB2F2" w14:textId="77777777" w:rsidR="00492B07" w:rsidRPr="00D64567" w:rsidRDefault="00492B07" w:rsidP="00492B07">
            <w:pPr>
              <w:spacing w:before="80" w:after="80" w:line="220" w:lineRule="atLeast"/>
              <w:rPr>
                <w:rFonts w:cs="Arial"/>
                <w:sz w:val="18"/>
                <w:szCs w:val="18"/>
                <w:lang w:val="en-US"/>
              </w:rPr>
            </w:pPr>
            <w:r w:rsidRPr="00D64567">
              <w:rPr>
                <w:rFonts w:cs="Arial"/>
                <w:sz w:val="18"/>
                <w:szCs w:val="18"/>
                <w:lang w:val="en-US"/>
              </w:rPr>
              <w:t xml:space="preserve">Waived Fees </w:t>
            </w:r>
          </w:p>
          <w:p w14:paraId="73C41AC8" w14:textId="328F816A" w:rsidR="00492B07" w:rsidRPr="00D64567" w:rsidRDefault="00492B07" w:rsidP="00492B07">
            <w:pPr>
              <w:spacing w:before="80" w:after="80" w:line="240" w:lineRule="auto"/>
              <w:rPr>
                <w:rFonts w:cs="Arial"/>
                <w:sz w:val="16"/>
                <w:szCs w:val="16"/>
                <w:lang w:val="en-US"/>
              </w:rPr>
            </w:pPr>
            <w:r w:rsidRPr="00D64567">
              <w:rPr>
                <w:rFonts w:cs="Arial"/>
                <w:sz w:val="16"/>
                <w:szCs w:val="16"/>
                <w:lang w:val="en-US"/>
              </w:rPr>
              <w:t xml:space="preserve">(that would otherwise apply, on the basis that the Purchasing Agency has agreed to the minimum committed volume of Services </w:t>
            </w:r>
            <w:r w:rsidR="00AB2C7B">
              <w:rPr>
                <w:rFonts w:cs="Arial"/>
                <w:sz w:val="16"/>
                <w:szCs w:val="16"/>
                <w:lang w:val="en-US"/>
              </w:rPr>
              <w:t xml:space="preserve">in the second row above (4.1(b)) </w:t>
            </w:r>
            <w:r w:rsidRPr="00D64567">
              <w:rPr>
                <w:rFonts w:cs="Arial"/>
                <w:sz w:val="16"/>
                <w:szCs w:val="16"/>
                <w:lang w:val="en-US"/>
              </w:rPr>
              <w:t>during the Minimum Initial Term; only say this applies if the first two items apply)</w:t>
            </w:r>
          </w:p>
        </w:tc>
        <w:tc>
          <w:tcPr>
            <w:tcW w:w="1134" w:type="dxa"/>
          </w:tcPr>
          <w:p w14:paraId="45447366" w14:textId="18FE37BB" w:rsidR="00492B07" w:rsidRPr="00D64567" w:rsidRDefault="00492B07" w:rsidP="00492B07">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6E0BFCEC" w14:textId="6020FD4F" w:rsidR="00492B07" w:rsidRPr="00D64567" w:rsidRDefault="00492B07" w:rsidP="00492B07">
            <w:pPr>
              <w:spacing w:before="80" w:after="80" w:line="220" w:lineRule="atLeast"/>
              <w:rPr>
                <w:rFonts w:cs="Arial"/>
                <w:sz w:val="18"/>
                <w:szCs w:val="18"/>
                <w:lang w:val="en-US"/>
              </w:rPr>
            </w:pPr>
            <w:r w:rsidRPr="00D64567">
              <w:rPr>
                <w:rFonts w:cs="Arial"/>
                <w:sz w:val="18"/>
                <w:szCs w:val="18"/>
                <w:lang w:val="en-US"/>
              </w:rPr>
              <w:t xml:space="preserve">Waived fees: </w:t>
            </w:r>
          </w:p>
        </w:tc>
      </w:tr>
      <w:tr w:rsidR="00492B07" w:rsidRPr="00D64567" w14:paraId="68ADF5F6" w14:textId="77777777" w:rsidTr="00492B07">
        <w:tc>
          <w:tcPr>
            <w:tcW w:w="876" w:type="dxa"/>
          </w:tcPr>
          <w:p w14:paraId="6D9552E7" w14:textId="3710FBFA" w:rsidR="00492B07" w:rsidRPr="00D64567" w:rsidRDefault="00492B07" w:rsidP="00492B07">
            <w:pPr>
              <w:spacing w:before="80" w:after="80" w:line="240" w:lineRule="auto"/>
              <w:rPr>
                <w:rFonts w:cs="Arial"/>
                <w:sz w:val="18"/>
                <w:szCs w:val="18"/>
                <w:lang w:val="en-US"/>
              </w:rPr>
            </w:pPr>
            <w:r w:rsidRPr="00D64567">
              <w:rPr>
                <w:rFonts w:cs="Arial"/>
                <w:sz w:val="18"/>
                <w:szCs w:val="18"/>
                <w:lang w:val="en-US"/>
              </w:rPr>
              <w:t>4.1(d)</w:t>
            </w:r>
          </w:p>
        </w:tc>
        <w:tc>
          <w:tcPr>
            <w:tcW w:w="2835" w:type="dxa"/>
          </w:tcPr>
          <w:p w14:paraId="70B9243F" w14:textId="77777777" w:rsidR="00492B07" w:rsidRPr="00D64567" w:rsidRDefault="00492B07" w:rsidP="00492B07">
            <w:pPr>
              <w:spacing w:before="80" w:after="80" w:line="220" w:lineRule="atLeast"/>
              <w:rPr>
                <w:rFonts w:cs="Arial"/>
                <w:sz w:val="18"/>
                <w:szCs w:val="18"/>
                <w:lang w:val="en-US"/>
              </w:rPr>
            </w:pPr>
            <w:r>
              <w:rPr>
                <w:rFonts w:cs="Arial"/>
                <w:sz w:val="18"/>
                <w:szCs w:val="18"/>
                <w:lang w:val="en-US"/>
              </w:rPr>
              <w:t>Sunk Costs</w:t>
            </w:r>
            <w:r w:rsidRPr="00D64567">
              <w:rPr>
                <w:rFonts w:cs="Arial"/>
                <w:sz w:val="18"/>
                <w:szCs w:val="18"/>
                <w:lang w:val="en-US"/>
              </w:rPr>
              <w:t xml:space="preserve"> </w:t>
            </w:r>
          </w:p>
          <w:p w14:paraId="7DDF1560" w14:textId="09B076DB" w:rsidR="00492B07" w:rsidRPr="00D64567" w:rsidRDefault="00492B07" w:rsidP="00492B07">
            <w:pPr>
              <w:spacing w:before="80" w:after="80" w:line="240" w:lineRule="auto"/>
              <w:rPr>
                <w:rFonts w:cs="Arial"/>
                <w:sz w:val="16"/>
                <w:szCs w:val="16"/>
                <w:lang w:val="en-US"/>
              </w:rPr>
            </w:pPr>
            <w:r w:rsidRPr="00D64567">
              <w:rPr>
                <w:rFonts w:cs="Arial"/>
                <w:sz w:val="16"/>
                <w:szCs w:val="16"/>
                <w:lang w:val="en-US"/>
              </w:rPr>
              <w:t xml:space="preserve">(that may be recoverable if Purchasing Agency terminates for convenience during </w:t>
            </w:r>
            <w:r>
              <w:rPr>
                <w:rFonts w:cs="Arial"/>
                <w:sz w:val="16"/>
                <w:szCs w:val="16"/>
                <w:lang w:val="en-US"/>
              </w:rPr>
              <w:t xml:space="preserve">the </w:t>
            </w:r>
            <w:r w:rsidRPr="00D64567">
              <w:rPr>
                <w:rFonts w:cs="Arial"/>
                <w:sz w:val="16"/>
                <w:szCs w:val="16"/>
                <w:lang w:val="en-US"/>
              </w:rPr>
              <w:t xml:space="preserve">Minimum Initial Term; describe the relevant </w:t>
            </w:r>
            <w:r>
              <w:rPr>
                <w:rFonts w:cs="Arial"/>
                <w:sz w:val="16"/>
                <w:szCs w:val="16"/>
                <w:lang w:val="en-US"/>
              </w:rPr>
              <w:t xml:space="preserve">upfront costs and/or non-cancellable </w:t>
            </w:r>
            <w:r w:rsidRPr="00D64567">
              <w:rPr>
                <w:rFonts w:cs="Arial"/>
                <w:sz w:val="16"/>
                <w:szCs w:val="16"/>
                <w:lang w:val="en-US"/>
              </w:rPr>
              <w:t>third-party costs; you would not select both this item and the next one)</w:t>
            </w:r>
          </w:p>
        </w:tc>
        <w:tc>
          <w:tcPr>
            <w:tcW w:w="1134" w:type="dxa"/>
          </w:tcPr>
          <w:p w14:paraId="72440C3E" w14:textId="2A984F94" w:rsidR="00492B07" w:rsidRPr="00D64567" w:rsidRDefault="00492B07" w:rsidP="00492B07">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2EB3164F" w14:textId="77777777" w:rsidR="00492B07" w:rsidRDefault="00492B07" w:rsidP="00492B07">
            <w:pPr>
              <w:spacing w:before="80" w:after="80" w:line="220" w:lineRule="atLeast"/>
              <w:rPr>
                <w:rFonts w:cs="Arial"/>
                <w:sz w:val="18"/>
                <w:szCs w:val="18"/>
                <w:lang w:val="en-US"/>
              </w:rPr>
            </w:pPr>
            <w:r w:rsidRPr="00D64567">
              <w:rPr>
                <w:rFonts w:cs="Arial"/>
                <w:sz w:val="18"/>
                <w:szCs w:val="18"/>
                <w:lang w:val="en-US"/>
              </w:rPr>
              <w:t>Descri</w:t>
            </w:r>
            <w:r>
              <w:rPr>
                <w:rFonts w:cs="Arial"/>
                <w:sz w:val="18"/>
                <w:szCs w:val="18"/>
                <w:lang w:val="en-US"/>
              </w:rPr>
              <w:t xml:space="preserve">ption of the relevant upfront costs and/or non-cancellable third-party </w:t>
            </w:r>
            <w:r w:rsidRPr="00D64567">
              <w:rPr>
                <w:rFonts w:cs="Arial"/>
                <w:sz w:val="18"/>
                <w:szCs w:val="18"/>
                <w:lang w:val="en-US"/>
              </w:rPr>
              <w:t xml:space="preserve">costs </w:t>
            </w:r>
            <w:r>
              <w:rPr>
                <w:rFonts w:cs="Arial"/>
                <w:sz w:val="18"/>
                <w:szCs w:val="18"/>
                <w:lang w:val="en-US"/>
              </w:rPr>
              <w:t xml:space="preserve">(including if the parties wish the </w:t>
            </w:r>
            <w:r w:rsidRPr="00D64567">
              <w:rPr>
                <w:rFonts w:cs="Arial"/>
                <w:sz w:val="18"/>
                <w:szCs w:val="18"/>
                <w:lang w:val="en-US"/>
              </w:rPr>
              <w:t>suppliers</w:t>
            </w:r>
            <w:r>
              <w:rPr>
                <w:rFonts w:cs="Arial"/>
                <w:sz w:val="18"/>
                <w:szCs w:val="18"/>
                <w:lang w:val="en-US"/>
              </w:rPr>
              <w:t xml:space="preserve"> or kinds of suppliers)</w:t>
            </w:r>
            <w:r w:rsidRPr="00D64567">
              <w:rPr>
                <w:rFonts w:cs="Arial"/>
                <w:sz w:val="18"/>
                <w:szCs w:val="18"/>
                <w:lang w:val="en-US"/>
              </w:rPr>
              <w:t>:</w:t>
            </w:r>
          </w:p>
          <w:p w14:paraId="276B99DC" w14:textId="77777777" w:rsidR="00492B07" w:rsidRDefault="00492B07" w:rsidP="00492B07">
            <w:pPr>
              <w:spacing w:before="80" w:after="80" w:line="220" w:lineRule="atLeast"/>
              <w:rPr>
                <w:rFonts w:cs="Arial"/>
                <w:sz w:val="18"/>
                <w:szCs w:val="18"/>
                <w:lang w:val="en-US"/>
              </w:rPr>
            </w:pPr>
            <w:r w:rsidRPr="00D64567">
              <w:rPr>
                <w:rFonts w:cs="Arial"/>
                <w:sz w:val="18"/>
                <w:szCs w:val="18"/>
                <w:lang w:val="en-US"/>
              </w:rPr>
              <w:t xml:space="preserve">Estimated total: </w:t>
            </w:r>
          </w:p>
          <w:p w14:paraId="27259ABC" w14:textId="65FA597F" w:rsidR="00492B07" w:rsidRPr="00D64567" w:rsidRDefault="00492B07" w:rsidP="00492B07">
            <w:pPr>
              <w:spacing w:before="80" w:after="80" w:line="220" w:lineRule="atLeast"/>
              <w:rPr>
                <w:rFonts w:cs="Arial"/>
                <w:sz w:val="18"/>
                <w:szCs w:val="18"/>
                <w:lang w:val="en-US"/>
              </w:rPr>
            </w:pPr>
            <w:r>
              <w:rPr>
                <w:rFonts w:cs="Arial"/>
                <w:sz w:val="18"/>
                <w:szCs w:val="18"/>
                <w:lang w:val="en-US"/>
              </w:rPr>
              <w:t>Maximum Sunk Costs payable:</w:t>
            </w:r>
          </w:p>
        </w:tc>
      </w:tr>
      <w:tr w:rsidR="00492B07" w:rsidRPr="00D64567" w14:paraId="4B81BE82" w14:textId="77777777" w:rsidTr="00492B07">
        <w:tc>
          <w:tcPr>
            <w:tcW w:w="876" w:type="dxa"/>
          </w:tcPr>
          <w:p w14:paraId="74C1CC22" w14:textId="011AFC56" w:rsidR="00492B07" w:rsidRPr="00D64567" w:rsidRDefault="00492B07" w:rsidP="00492B07">
            <w:pPr>
              <w:spacing w:before="80" w:after="80" w:line="240" w:lineRule="auto"/>
              <w:rPr>
                <w:rFonts w:cs="Arial"/>
                <w:sz w:val="18"/>
                <w:szCs w:val="18"/>
                <w:lang w:val="en-US"/>
              </w:rPr>
            </w:pPr>
            <w:r w:rsidRPr="00D64567">
              <w:rPr>
                <w:rFonts w:cs="Arial"/>
                <w:sz w:val="18"/>
                <w:szCs w:val="18"/>
                <w:lang w:val="en-US"/>
              </w:rPr>
              <w:t>4.2</w:t>
            </w:r>
          </w:p>
        </w:tc>
        <w:tc>
          <w:tcPr>
            <w:tcW w:w="2835" w:type="dxa"/>
          </w:tcPr>
          <w:p w14:paraId="767A1497" w14:textId="77777777" w:rsidR="00492B07" w:rsidRPr="00D64567" w:rsidRDefault="00492B07" w:rsidP="00492B07">
            <w:pPr>
              <w:spacing w:before="80" w:after="80" w:line="220" w:lineRule="atLeast"/>
              <w:rPr>
                <w:rFonts w:cs="Arial"/>
                <w:sz w:val="18"/>
                <w:szCs w:val="18"/>
                <w:lang w:val="en-US"/>
              </w:rPr>
            </w:pPr>
            <w:r w:rsidRPr="00D64567">
              <w:rPr>
                <w:rFonts w:cs="Arial"/>
                <w:sz w:val="18"/>
                <w:szCs w:val="18"/>
                <w:lang w:val="en-US"/>
              </w:rPr>
              <w:t xml:space="preserve">Termination for convenience restricted during Minimum Initial Term </w:t>
            </w:r>
          </w:p>
          <w:p w14:paraId="14A25668" w14:textId="4474CB18" w:rsidR="00492B07" w:rsidRPr="00D64567" w:rsidRDefault="00492B07" w:rsidP="00492B07">
            <w:pPr>
              <w:spacing w:before="80" w:after="80" w:line="240" w:lineRule="auto"/>
              <w:rPr>
                <w:rFonts w:cs="Arial"/>
                <w:sz w:val="16"/>
                <w:szCs w:val="16"/>
                <w:lang w:val="en-US"/>
              </w:rPr>
            </w:pPr>
            <w:r w:rsidRPr="00D64567">
              <w:rPr>
                <w:rFonts w:cs="Arial"/>
                <w:sz w:val="16"/>
                <w:szCs w:val="16"/>
                <w:lang w:val="en-US"/>
              </w:rPr>
              <w:t>(clause 24.2 of Core I/T/MS Services Terms disapplied; you would not select both this item and the previous one)</w:t>
            </w:r>
          </w:p>
        </w:tc>
        <w:tc>
          <w:tcPr>
            <w:tcW w:w="1134" w:type="dxa"/>
          </w:tcPr>
          <w:p w14:paraId="32D99293" w14:textId="5199B59A" w:rsidR="00492B07" w:rsidRPr="00D64567" w:rsidRDefault="00492B07" w:rsidP="00492B07">
            <w:pPr>
              <w:spacing w:before="80" w:after="80" w:line="240" w:lineRule="auto"/>
              <w:jc w:val="center"/>
              <w:rPr>
                <w:rFonts w:cs="Arial"/>
                <w:sz w:val="18"/>
                <w:szCs w:val="18"/>
                <w:lang w:val="en-US"/>
              </w:rPr>
            </w:pPr>
            <w:r w:rsidRPr="00D64567">
              <w:rPr>
                <w:rFonts w:cs="Arial"/>
                <w:sz w:val="18"/>
                <w:szCs w:val="18"/>
                <w:lang w:val="en-US"/>
              </w:rPr>
              <w:t>[Yes / No]</w:t>
            </w:r>
          </w:p>
        </w:tc>
        <w:tc>
          <w:tcPr>
            <w:tcW w:w="4110" w:type="dxa"/>
          </w:tcPr>
          <w:p w14:paraId="002021DD" w14:textId="77777777" w:rsidR="00492B07" w:rsidRDefault="00492B07" w:rsidP="00492B07">
            <w:pPr>
              <w:spacing w:before="80" w:after="80" w:line="220" w:lineRule="atLeast"/>
              <w:rPr>
                <w:rFonts w:cs="Arial"/>
                <w:sz w:val="18"/>
                <w:szCs w:val="18"/>
                <w:lang w:val="en-US"/>
              </w:rPr>
            </w:pPr>
            <w:r>
              <w:rPr>
                <w:rFonts w:cs="Arial"/>
                <w:sz w:val="18"/>
                <w:szCs w:val="18"/>
                <w:lang w:val="en-US"/>
              </w:rPr>
              <w:t>[</w:t>
            </w:r>
            <w:r w:rsidRPr="004F1D89">
              <w:rPr>
                <w:rFonts w:cs="Arial"/>
                <w:color w:val="0070C0"/>
                <w:sz w:val="18"/>
                <w:szCs w:val="18"/>
                <w:lang w:val="en-US"/>
              </w:rPr>
              <w:t>If Yes</w:t>
            </w:r>
            <w:r>
              <w:rPr>
                <w:rFonts w:cs="Arial"/>
                <w:sz w:val="18"/>
                <w:szCs w:val="18"/>
                <w:lang w:val="en-US"/>
              </w:rPr>
              <w:t>:</w:t>
            </w:r>
            <w:r w:rsidRPr="00D64567">
              <w:rPr>
                <w:rFonts w:cs="Arial"/>
                <w:sz w:val="18"/>
                <w:szCs w:val="18"/>
                <w:lang w:val="en-US"/>
              </w:rPr>
              <w:t xml:space="preserve"> </w:t>
            </w:r>
            <w:r>
              <w:rPr>
                <w:rFonts w:cs="Arial"/>
                <w:sz w:val="18"/>
                <w:szCs w:val="18"/>
                <w:lang w:val="en-US"/>
              </w:rPr>
              <w:t xml:space="preserve">During the Minimum Initial Term, </w:t>
            </w:r>
            <w:r w:rsidRPr="004F1D89">
              <w:rPr>
                <w:rFonts w:cs="Arial"/>
                <w:sz w:val="18"/>
                <w:szCs w:val="18"/>
                <w:lang w:val="en-US"/>
              </w:rPr>
              <w:t>the Purchasing Agency cannot terminate the Subscription Agreement or relevant Order or Statement of Work for convenience</w:t>
            </w:r>
            <w:r>
              <w:rPr>
                <w:rFonts w:cs="Arial"/>
                <w:sz w:val="18"/>
                <w:szCs w:val="18"/>
                <w:lang w:val="en-US"/>
              </w:rPr>
              <w:t>]</w:t>
            </w:r>
          </w:p>
          <w:p w14:paraId="1B41EF30" w14:textId="6BBFD7D3" w:rsidR="00492B07" w:rsidRPr="00D64567" w:rsidRDefault="00492B07" w:rsidP="00492B07">
            <w:pPr>
              <w:spacing w:before="80" w:after="80" w:line="220" w:lineRule="atLeast"/>
              <w:rPr>
                <w:rFonts w:cs="Arial"/>
                <w:sz w:val="18"/>
                <w:szCs w:val="18"/>
                <w:lang w:val="en-US"/>
              </w:rPr>
            </w:pPr>
            <w:r>
              <w:rPr>
                <w:rFonts w:cs="Arial"/>
                <w:sz w:val="18"/>
                <w:szCs w:val="18"/>
                <w:lang w:val="en-US"/>
              </w:rPr>
              <w:t>[</w:t>
            </w:r>
            <w:r w:rsidRPr="004F1D89">
              <w:rPr>
                <w:rFonts w:cs="Arial"/>
                <w:color w:val="0070C0"/>
                <w:sz w:val="18"/>
                <w:szCs w:val="18"/>
                <w:lang w:val="en-US"/>
              </w:rPr>
              <w:t>If No</w:t>
            </w:r>
            <w:r>
              <w:rPr>
                <w:rFonts w:cs="Arial"/>
                <w:sz w:val="18"/>
                <w:szCs w:val="18"/>
                <w:lang w:val="en-US"/>
              </w:rPr>
              <w:t>: The Purchasing Agency’s right under clause 24.2 to terminate for convenience is unaffected and still applies.]</w:t>
            </w:r>
          </w:p>
        </w:tc>
      </w:tr>
    </w:tbl>
    <w:p w14:paraId="4B76524C" w14:textId="77777777" w:rsidR="00EA73EA" w:rsidRPr="003078F5" w:rsidRDefault="00EA73EA" w:rsidP="00EA73EA">
      <w:pPr>
        <w:pStyle w:val="SubFormScheduleNumberinglevel2"/>
        <w:numPr>
          <w:ilvl w:val="0"/>
          <w:numId w:val="0"/>
        </w:numPr>
        <w:ind w:left="709"/>
      </w:pPr>
      <w:r w:rsidRPr="002F6C01">
        <w:t>]</w:t>
      </w:r>
    </w:p>
    <w:p w14:paraId="44B636A6" w14:textId="77777777" w:rsidR="007D1646" w:rsidRDefault="007D1646" w:rsidP="007D1646">
      <w:pPr>
        <w:pStyle w:val="SubFormScheduleNumbering-1Numberslevel1"/>
      </w:pPr>
      <w:r>
        <w:t>Price decreases and increases</w:t>
      </w:r>
    </w:p>
    <w:p w14:paraId="1D5B5D3E" w14:textId="5862994E" w:rsidR="007D1646" w:rsidRDefault="007D1646" w:rsidP="007D1646">
      <w:pPr>
        <w:pStyle w:val="SubFormScheduleNumberinglevel2"/>
      </w:pPr>
      <w:r>
        <w:t xml:space="preserve">Price decreases and increases for Services procured through this Order may only be made in accordance with clause </w:t>
      </w:r>
      <w:r w:rsidR="00ED5B2F">
        <w:t>14</w:t>
      </w:r>
      <w:r>
        <w:t>.8 (Pricing decreases and increases) of the Core I/T/MS Services Terms.</w:t>
      </w:r>
    </w:p>
    <w:p w14:paraId="5514CC51" w14:textId="5B221167" w:rsidR="007D1646" w:rsidRDefault="007D1646" w:rsidP="007D1646">
      <w:pPr>
        <w:pStyle w:val="SubFormScheduleNumberinglevel2"/>
      </w:pPr>
      <w:r>
        <w:t>[</w:t>
      </w:r>
      <w:r>
        <w:rPr>
          <w:color w:val="4F81BD"/>
        </w:rPr>
        <w:t xml:space="preserve">See drafting notes at paragraph </w:t>
      </w:r>
      <w:r>
        <w:rPr>
          <w:color w:val="4F81BD"/>
        </w:rPr>
        <w:fldChar w:fldCharType="begin"/>
      </w:r>
      <w:r>
        <w:rPr>
          <w:color w:val="4F81BD"/>
        </w:rPr>
        <w:instrText xml:space="preserve"> REF _Ref190191544 \r \h </w:instrText>
      </w:r>
      <w:r>
        <w:rPr>
          <w:color w:val="4F81BD"/>
        </w:rPr>
      </w:r>
      <w:r>
        <w:rPr>
          <w:color w:val="4F81BD"/>
        </w:rPr>
        <w:fldChar w:fldCharType="separate"/>
      </w:r>
      <w:r w:rsidR="003C727A">
        <w:rPr>
          <w:color w:val="4F81BD"/>
        </w:rPr>
        <w:t>4.2</w:t>
      </w:r>
      <w:r>
        <w:rPr>
          <w:color w:val="4F81BD"/>
        </w:rPr>
        <w:fldChar w:fldCharType="end"/>
      </w:r>
      <w:r>
        <w:rPr>
          <w:color w:val="4F81BD"/>
        </w:rPr>
        <w:t xml:space="preserve"> above</w:t>
      </w:r>
      <w:r w:rsidRPr="00E83BBE">
        <w:rPr>
          <w:color w:val="4F81BD"/>
        </w:rPr>
        <w:t>.</w:t>
      </w:r>
      <w:r>
        <w:t>]</w:t>
      </w:r>
    </w:p>
    <w:p w14:paraId="19EF337E" w14:textId="77777777" w:rsidR="007D1646" w:rsidRDefault="007D1646" w:rsidP="007D1646">
      <w:pPr>
        <w:pStyle w:val="SubFormScheduleNumbering-1Numberslevel1"/>
      </w:pPr>
      <w:r>
        <w:t>Administration Fee</w:t>
      </w:r>
    </w:p>
    <w:p w14:paraId="08972A1D" w14:textId="77777777" w:rsidR="007D1646" w:rsidRDefault="007D1646" w:rsidP="007D1646">
      <w:pPr>
        <w:pStyle w:val="SubFormScheduleNumberinglevel2"/>
        <w:numPr>
          <w:ilvl w:val="0"/>
          <w:numId w:val="0"/>
        </w:numPr>
        <w:ind w:left="709"/>
      </w:pPr>
      <w:r>
        <w:t>[</w:t>
      </w:r>
      <w:r>
        <w:rPr>
          <w:color w:val="4F81BD"/>
        </w:rPr>
        <w:t>The parties must not delete or alter the meaning of the clause below.</w:t>
      </w:r>
      <w:r>
        <w:t>]</w:t>
      </w:r>
    </w:p>
    <w:p w14:paraId="0110557C" w14:textId="77777777" w:rsidR="00A30B97" w:rsidRDefault="00A30B97" w:rsidP="00A30B97">
      <w:pPr>
        <w:pStyle w:val="SubFormScheduleNumberinglevel2"/>
      </w:pPr>
      <w:r w:rsidRPr="00CA04F9">
        <w:t xml:space="preserve">The parties acknowledge that you </w:t>
      </w:r>
      <w:r>
        <w:t xml:space="preserve">are </w:t>
      </w:r>
      <w:r w:rsidRPr="00CA04F9">
        <w:t>required, under clause 1</w:t>
      </w:r>
      <w:r>
        <w:t>4</w:t>
      </w:r>
      <w:r w:rsidRPr="00CA04F9">
        <w:t xml:space="preserve">.1(a)(ii) of the Core I/T/MS Services Terms and clause </w:t>
      </w:r>
      <w:r>
        <w:t>13</w:t>
      </w:r>
      <w:r w:rsidRPr="00CA04F9">
        <w:t xml:space="preserve"> of the Channel Terms for Infrastructure Services, Telecommunications Services, and Managed Security Services, to collect an Administration Fee, calculated as per the Administration Fees table on marketplace.govt.nz or as otherwise</w:t>
      </w:r>
      <w:r>
        <w:t xml:space="preserve"> communicated to you by DIA, plus any applicable GST</w:t>
      </w:r>
      <w:r w:rsidRPr="00227602">
        <w:t xml:space="preserve">. </w:t>
      </w:r>
      <w:r>
        <w:t xml:space="preserve">You </w:t>
      </w:r>
      <w:r w:rsidRPr="00227602">
        <w:t xml:space="preserve">must add the fee </w:t>
      </w:r>
      <w:r>
        <w:t xml:space="preserve">(exclusive of GST, which is calculated separately) </w:t>
      </w:r>
      <w:r w:rsidRPr="00227602">
        <w:t>as a separate line item to your invoices.</w:t>
      </w:r>
      <w:r>
        <w:t xml:space="preserve"> To avoid doubt, this is also the case where the Purchasing Agency agrees that a Service is to be provided pursuant to Provider Standard Terms or </w:t>
      </w:r>
      <w:proofErr w:type="gramStart"/>
      <w:r>
        <w:t>Third Party</w:t>
      </w:r>
      <w:proofErr w:type="gramEnd"/>
      <w:r>
        <w:t xml:space="preserve"> Service Provider Terms.</w:t>
      </w:r>
    </w:p>
    <w:p w14:paraId="3A18BE5D" w14:textId="77777777" w:rsidR="007D1646" w:rsidRDefault="007D1646" w:rsidP="00254E2A">
      <w:pPr>
        <w:pStyle w:val="SubFormScheduleNumbering-1Numberslevel1"/>
        <w:keepNext/>
      </w:pPr>
      <w:r>
        <w:lastRenderedPageBreak/>
        <w:t>Invoicing requirements</w:t>
      </w:r>
    </w:p>
    <w:p w14:paraId="624BC236" w14:textId="0F0BBF46" w:rsidR="007D1646" w:rsidRDefault="007D1646" w:rsidP="007D1646">
      <w:pPr>
        <w:pStyle w:val="SubFormScheduleNumberinglevel2"/>
        <w:numPr>
          <w:ilvl w:val="0"/>
          <w:numId w:val="0"/>
        </w:numPr>
        <w:ind w:left="709"/>
      </w:pPr>
      <w:r>
        <w:t>[</w:t>
      </w:r>
      <w:r>
        <w:rPr>
          <w:color w:val="4F81BD"/>
        </w:rPr>
        <w:t xml:space="preserve">If you have already set out any additional invoicing requirements in clause </w:t>
      </w:r>
      <w:r>
        <w:rPr>
          <w:color w:val="4F81BD"/>
        </w:rPr>
        <w:fldChar w:fldCharType="begin"/>
      </w:r>
      <w:r>
        <w:rPr>
          <w:color w:val="4F81BD"/>
        </w:rPr>
        <w:instrText xml:space="preserve"> REF _Ref189752405 \r \h </w:instrText>
      </w:r>
      <w:r>
        <w:rPr>
          <w:color w:val="4F81BD"/>
        </w:rPr>
      </w:r>
      <w:r>
        <w:rPr>
          <w:color w:val="4F81BD"/>
        </w:rPr>
        <w:fldChar w:fldCharType="separate"/>
      </w:r>
      <w:r w:rsidR="003C727A">
        <w:rPr>
          <w:color w:val="4F81BD"/>
        </w:rPr>
        <w:t>17</w:t>
      </w:r>
      <w:r>
        <w:rPr>
          <w:color w:val="4F81BD"/>
        </w:rPr>
        <w:fldChar w:fldCharType="end"/>
      </w:r>
      <w:r>
        <w:rPr>
          <w:color w:val="4F81BD"/>
        </w:rPr>
        <w:t xml:space="preserve"> of the Subscription Form or you do not have any additional invoicing requirements, this clause can be deleted.</w:t>
      </w:r>
      <w:r>
        <w:t>]</w:t>
      </w:r>
    </w:p>
    <w:p w14:paraId="0F6675F3" w14:textId="02729F16" w:rsidR="007D1646" w:rsidRDefault="007D1646" w:rsidP="007D1646">
      <w:pPr>
        <w:pStyle w:val="SubFormScheduleNumberinglevel2"/>
      </w:pPr>
      <w:r w:rsidRPr="00A105D2">
        <w:t xml:space="preserve">In addition to the matters set out in clause </w:t>
      </w:r>
      <w:r>
        <w:t>1</w:t>
      </w:r>
      <w:r w:rsidR="00516D80">
        <w:t>4</w:t>
      </w:r>
      <w:r w:rsidRPr="00A105D2">
        <w:t xml:space="preserve">.2 of the </w:t>
      </w:r>
      <w:r>
        <w:t>Core I/T/MS Services Terms</w:t>
      </w:r>
      <w:r w:rsidRPr="00A105D2">
        <w:t>, each invoice must contain [</w:t>
      </w:r>
      <w:r w:rsidRPr="00111C64">
        <w:rPr>
          <w:color w:val="4F81BD"/>
        </w:rPr>
        <w:t>insert any specific requirements, such as responsibility codes or purchase order numbers</w:t>
      </w:r>
      <w:r w:rsidRPr="00A105D2">
        <w:t>] and be sent by email to [</w:t>
      </w:r>
      <w:r w:rsidRPr="00111C64">
        <w:rPr>
          <w:color w:val="4F81BD"/>
        </w:rPr>
        <w:t>insert email address</w:t>
      </w:r>
      <w:r w:rsidRPr="00A105D2">
        <w:t>]</w:t>
      </w:r>
      <w:r>
        <w:t>.</w:t>
      </w:r>
    </w:p>
    <w:p w14:paraId="5ECB93DF" w14:textId="78A9216C" w:rsidR="00F42D59" w:rsidRDefault="00DB4B97" w:rsidP="00F42D59">
      <w:pPr>
        <w:pStyle w:val="SubFormScheduleNumbering-1Numberslevel1"/>
      </w:pPr>
      <w:r>
        <w:t>[</w:t>
      </w:r>
      <w:r w:rsidR="00F42D59">
        <w:t>Provider Standard Terms (if any)</w:t>
      </w:r>
      <w:r w:rsidR="00D2430B" w:rsidRPr="00D2430B">
        <w:rPr>
          <w:color w:val="548DD4" w:themeColor="text2" w:themeTint="99"/>
        </w:rPr>
        <w:t xml:space="preserve"> </w:t>
      </w:r>
      <w:r w:rsidR="00D2430B" w:rsidRPr="00633BDE">
        <w:rPr>
          <w:color w:val="548DD4" w:themeColor="text2" w:themeTint="99"/>
        </w:rPr>
        <w:t>[Note that Provider Standard Terms</w:t>
      </w:r>
      <w:r w:rsidR="00B479E4">
        <w:rPr>
          <w:color w:val="548DD4" w:themeColor="text2" w:themeTint="99"/>
        </w:rPr>
        <w:t xml:space="preserve"> (i.e., your own terms)</w:t>
      </w:r>
      <w:r w:rsidR="00D2430B" w:rsidRPr="00633BDE">
        <w:rPr>
          <w:color w:val="548DD4" w:themeColor="text2" w:themeTint="99"/>
        </w:rPr>
        <w:t xml:space="preserve"> may only apply to </w:t>
      </w:r>
      <w:r w:rsidR="00B479E4">
        <w:rPr>
          <w:color w:val="548DD4" w:themeColor="text2" w:themeTint="99"/>
        </w:rPr>
        <w:t xml:space="preserve">your own </w:t>
      </w:r>
      <w:r w:rsidR="00D2430B" w:rsidRPr="00633BDE">
        <w:rPr>
          <w:color w:val="548DD4" w:themeColor="text2" w:themeTint="99"/>
        </w:rPr>
        <w:t xml:space="preserve">Cloud Services and Downloadable Software, </w:t>
      </w:r>
      <w:r w:rsidR="00A73328">
        <w:rPr>
          <w:color w:val="548DD4" w:themeColor="text2" w:themeTint="99"/>
        </w:rPr>
        <w:t xml:space="preserve">they must be specified in the relevant Services Listing, </w:t>
      </w:r>
      <w:r w:rsidR="00A73328" w:rsidRPr="001F3AC3">
        <w:rPr>
          <w:color w:val="548DD4" w:themeColor="text2" w:themeTint="99"/>
        </w:rPr>
        <w:t xml:space="preserve">and </w:t>
      </w:r>
      <w:r w:rsidR="00A73328">
        <w:rPr>
          <w:color w:val="548DD4" w:themeColor="text2" w:themeTint="99"/>
        </w:rPr>
        <w:t xml:space="preserve">they will </w:t>
      </w:r>
      <w:r w:rsidR="00A73328" w:rsidRPr="001F3AC3">
        <w:rPr>
          <w:color w:val="548DD4" w:themeColor="text2" w:themeTint="99"/>
        </w:rPr>
        <w:t xml:space="preserve">only </w:t>
      </w:r>
      <w:r w:rsidR="00A73328">
        <w:rPr>
          <w:color w:val="548DD4" w:themeColor="text2" w:themeTint="99"/>
        </w:rPr>
        <w:t xml:space="preserve">apply </w:t>
      </w:r>
      <w:r w:rsidR="00A73328" w:rsidRPr="001F3AC3">
        <w:rPr>
          <w:color w:val="548DD4" w:themeColor="text2" w:themeTint="99"/>
        </w:rPr>
        <w:t xml:space="preserve">if </w:t>
      </w:r>
      <w:r w:rsidR="00D2430B" w:rsidRPr="00633BDE">
        <w:rPr>
          <w:color w:val="548DD4" w:themeColor="text2" w:themeTint="99"/>
        </w:rPr>
        <w:t>your agency agrees]</w:t>
      </w:r>
    </w:p>
    <w:p w14:paraId="42F4CC38" w14:textId="3C1FC137" w:rsidR="00F42D59" w:rsidRDefault="00F42D59" w:rsidP="00F42D59">
      <w:pPr>
        <w:pStyle w:val="SubFormScheduleNumberinglevel2"/>
      </w:pPr>
      <w:r>
        <w:t>[</w:t>
      </w:r>
      <w:r w:rsidRPr="00AA74A8">
        <w:rPr>
          <w:color w:val="4F81BD"/>
        </w:rPr>
        <w:t xml:space="preserve">See drafting notes in paragraphs </w:t>
      </w:r>
      <w:r w:rsidRPr="00AA74A8">
        <w:rPr>
          <w:color w:val="4F81BD"/>
        </w:rPr>
        <w:fldChar w:fldCharType="begin"/>
      </w:r>
      <w:r w:rsidRPr="00AA74A8">
        <w:rPr>
          <w:color w:val="4F81BD"/>
        </w:rPr>
        <w:instrText xml:space="preserve"> REF _Ref189857179 \r \h </w:instrText>
      </w:r>
      <w:r w:rsidRPr="00AA74A8">
        <w:rPr>
          <w:color w:val="4F81BD"/>
        </w:rPr>
      </w:r>
      <w:r w:rsidRPr="00AA74A8">
        <w:rPr>
          <w:color w:val="4F81BD"/>
        </w:rPr>
        <w:fldChar w:fldCharType="separate"/>
      </w:r>
      <w:r w:rsidR="003C727A">
        <w:rPr>
          <w:color w:val="4F81BD"/>
        </w:rPr>
        <w:t>7.1</w:t>
      </w:r>
      <w:r w:rsidRPr="00AA74A8">
        <w:rPr>
          <w:color w:val="4F81BD"/>
        </w:rPr>
        <w:fldChar w:fldCharType="end"/>
      </w:r>
      <w:r w:rsidRPr="00AA74A8">
        <w:rPr>
          <w:color w:val="4F81BD"/>
        </w:rPr>
        <w:t>-</w:t>
      </w:r>
      <w:r w:rsidRPr="00AA74A8">
        <w:rPr>
          <w:color w:val="4F81BD"/>
        </w:rPr>
        <w:fldChar w:fldCharType="begin"/>
      </w:r>
      <w:r w:rsidRPr="00AA74A8">
        <w:rPr>
          <w:color w:val="4F81BD"/>
        </w:rPr>
        <w:instrText xml:space="preserve"> REF _Ref189857181 \r \h </w:instrText>
      </w:r>
      <w:r w:rsidRPr="00AA74A8">
        <w:rPr>
          <w:color w:val="4F81BD"/>
        </w:rPr>
      </w:r>
      <w:r w:rsidRPr="00AA74A8">
        <w:rPr>
          <w:color w:val="4F81BD"/>
        </w:rPr>
        <w:fldChar w:fldCharType="separate"/>
      </w:r>
      <w:r w:rsidR="003C727A">
        <w:rPr>
          <w:color w:val="4F81BD"/>
        </w:rPr>
        <w:t>7.2</w:t>
      </w:r>
      <w:r w:rsidRPr="00AA74A8">
        <w:rPr>
          <w:color w:val="4F81BD"/>
        </w:rPr>
        <w:fldChar w:fldCharType="end"/>
      </w:r>
      <w:r w:rsidRPr="00AA74A8">
        <w:rPr>
          <w:color w:val="4F81BD"/>
        </w:rPr>
        <w:t>.</w:t>
      </w:r>
      <w:r>
        <w:t>]</w:t>
      </w:r>
    </w:p>
    <w:p w14:paraId="444B6400" w14:textId="711D49D8" w:rsidR="00F42D59" w:rsidRDefault="00F42D59" w:rsidP="00F42D59">
      <w:pPr>
        <w:pStyle w:val="SubFormScheduleNumberinglevel2"/>
      </w:pPr>
      <w:r>
        <w:t>[</w:t>
      </w:r>
      <w:r w:rsidRPr="00111EAE">
        <w:rPr>
          <w:color w:val="4F81BD"/>
        </w:rPr>
        <w:t xml:space="preserve">If applicable, </w:t>
      </w:r>
      <w:r w:rsidR="00F057C3">
        <w:rPr>
          <w:color w:val="4F81BD"/>
        </w:rPr>
        <w:t>the parties</w:t>
      </w:r>
      <w:r w:rsidR="00F057C3" w:rsidRPr="00111EAE">
        <w:rPr>
          <w:color w:val="4F81BD"/>
        </w:rPr>
        <w:t xml:space="preserve"> </w:t>
      </w:r>
      <w:r w:rsidRPr="00111EAE">
        <w:rPr>
          <w:color w:val="4F81BD"/>
        </w:rPr>
        <w:t>may wish to use the table below to capture the details</w:t>
      </w:r>
      <w:r>
        <w:rPr>
          <w:color w:val="4F81BD"/>
        </w:rPr>
        <w:t>.</w:t>
      </w:r>
      <w:r>
        <w:t>]</w:t>
      </w:r>
    </w:p>
    <w:tbl>
      <w:tblPr>
        <w:tblW w:w="93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260"/>
        <w:gridCol w:w="3260"/>
      </w:tblGrid>
      <w:tr w:rsidR="00F42D59" w:rsidRPr="009F6965" w14:paraId="5CD00D68" w14:textId="77777777" w:rsidTr="00AD6102">
        <w:tc>
          <w:tcPr>
            <w:tcW w:w="2835" w:type="dxa"/>
            <w:tcBorders>
              <w:bottom w:val="single" w:sz="4" w:space="0" w:color="auto"/>
            </w:tcBorders>
            <w:shd w:val="clear" w:color="auto" w:fill="DBE5F1" w:themeFill="accent1" w:themeFillTint="33"/>
          </w:tcPr>
          <w:p w14:paraId="1B481DCF" w14:textId="51D7449B" w:rsidR="00F42D59" w:rsidRPr="009F6965" w:rsidRDefault="00F42D59" w:rsidP="00AD6102">
            <w:pPr>
              <w:spacing w:before="80" w:after="120"/>
              <w:ind w:right="-28"/>
              <w:rPr>
                <w:rFonts w:eastAsia="SimSun" w:cs="Arial"/>
                <w:b/>
                <w:bCs/>
                <w:sz w:val="18"/>
                <w:szCs w:val="18"/>
              </w:rPr>
            </w:pPr>
            <w:r w:rsidRPr="009F6965">
              <w:rPr>
                <w:rFonts w:eastAsia="SimSun" w:cs="Arial"/>
                <w:b/>
                <w:bCs/>
                <w:sz w:val="18"/>
                <w:szCs w:val="18"/>
              </w:rPr>
              <w:t xml:space="preserve">Name of </w:t>
            </w:r>
            <w:r w:rsidR="00F057C3">
              <w:rPr>
                <w:rFonts w:eastAsia="SimSun" w:cs="Arial"/>
                <w:b/>
                <w:bCs/>
                <w:sz w:val="18"/>
                <w:szCs w:val="18"/>
              </w:rPr>
              <w:t xml:space="preserve">the Provider’s </w:t>
            </w:r>
            <w:r w:rsidRPr="009F6965">
              <w:rPr>
                <w:rFonts w:eastAsia="SimSun" w:cs="Arial"/>
                <w:b/>
                <w:bCs/>
                <w:sz w:val="18"/>
                <w:szCs w:val="18"/>
              </w:rPr>
              <w:t>Cloud Service or Downloadable Software</w:t>
            </w:r>
          </w:p>
        </w:tc>
        <w:tc>
          <w:tcPr>
            <w:tcW w:w="3260" w:type="dxa"/>
            <w:tcBorders>
              <w:bottom w:val="single" w:sz="4" w:space="0" w:color="auto"/>
            </w:tcBorders>
            <w:shd w:val="clear" w:color="auto" w:fill="DBE5F1" w:themeFill="accent1" w:themeFillTint="33"/>
          </w:tcPr>
          <w:p w14:paraId="38AC3E74" w14:textId="77777777" w:rsidR="00F42D59" w:rsidRPr="009F6965" w:rsidRDefault="00F42D59" w:rsidP="00AD6102">
            <w:pPr>
              <w:spacing w:before="80" w:after="120"/>
              <w:ind w:right="-28"/>
              <w:rPr>
                <w:rFonts w:eastAsia="SimSun" w:cs="Arial"/>
                <w:b/>
                <w:bCs/>
                <w:sz w:val="18"/>
                <w:szCs w:val="18"/>
              </w:rPr>
            </w:pPr>
            <w:r w:rsidRPr="009F6965">
              <w:rPr>
                <w:rFonts w:eastAsia="SimSun" w:cs="Arial"/>
                <w:b/>
                <w:bCs/>
                <w:sz w:val="18"/>
                <w:szCs w:val="18"/>
              </w:rPr>
              <w:t>Applicable Provider Standard Terms</w:t>
            </w:r>
            <w:r>
              <w:rPr>
                <w:rFonts w:eastAsia="SimSun" w:cs="Arial"/>
                <w:b/>
                <w:bCs/>
                <w:sz w:val="18"/>
                <w:szCs w:val="18"/>
              </w:rPr>
              <w:t xml:space="preserve"> and where they can be found</w:t>
            </w:r>
          </w:p>
        </w:tc>
        <w:tc>
          <w:tcPr>
            <w:tcW w:w="3260" w:type="dxa"/>
            <w:shd w:val="clear" w:color="auto" w:fill="DBE5F1" w:themeFill="accent1" w:themeFillTint="33"/>
          </w:tcPr>
          <w:p w14:paraId="42E4C115" w14:textId="77777777" w:rsidR="00F42D59" w:rsidRPr="009F6965" w:rsidRDefault="00F42D59" w:rsidP="00AD6102">
            <w:pPr>
              <w:spacing w:before="80" w:after="120"/>
              <w:ind w:right="-28"/>
              <w:rPr>
                <w:rFonts w:eastAsia="SimSun" w:cs="Arial"/>
                <w:b/>
                <w:bCs/>
                <w:sz w:val="18"/>
                <w:szCs w:val="18"/>
              </w:rPr>
            </w:pPr>
            <w:r w:rsidRPr="009F6965">
              <w:rPr>
                <w:rFonts w:eastAsia="SimSun" w:cs="Arial"/>
                <w:b/>
                <w:bCs/>
                <w:sz w:val="18"/>
                <w:szCs w:val="18"/>
              </w:rPr>
              <w:t>Extent (if any) to which Provider Standard Terms apply to exclusion of Core I/T/MS Services Terms and any Extra Terms</w:t>
            </w:r>
          </w:p>
        </w:tc>
      </w:tr>
      <w:tr w:rsidR="00F42D59" w:rsidRPr="009F6965" w14:paraId="7866BB7F" w14:textId="77777777" w:rsidTr="00AD6102">
        <w:tc>
          <w:tcPr>
            <w:tcW w:w="2835" w:type="dxa"/>
          </w:tcPr>
          <w:p w14:paraId="349F3343" w14:textId="2CB8E8B4" w:rsidR="00F42D59" w:rsidRPr="009F6965" w:rsidRDefault="00DA3E6F" w:rsidP="00AD6102">
            <w:pPr>
              <w:spacing w:before="80" w:after="120"/>
              <w:ind w:right="-28"/>
              <w:rPr>
                <w:rFonts w:eastAsia="SimSun" w:cs="Arial"/>
                <w:sz w:val="18"/>
                <w:szCs w:val="18"/>
              </w:rPr>
            </w:pPr>
            <w:r w:rsidRPr="009F6965">
              <w:rPr>
                <w:rFonts w:eastAsia="SimSun" w:cs="Arial"/>
                <w:sz w:val="18"/>
                <w:szCs w:val="18"/>
              </w:rPr>
              <w:t xml:space="preserve">[insert </w:t>
            </w:r>
            <w:r>
              <w:rPr>
                <w:rFonts w:eastAsia="SimSun" w:cs="Arial"/>
                <w:sz w:val="18"/>
                <w:szCs w:val="18"/>
              </w:rPr>
              <w:t>name of cloud service or downloadable software, including if applicable any support plan, that is subject to Provider Standard Terms</w:t>
            </w:r>
            <w:r w:rsidRPr="009F6965">
              <w:rPr>
                <w:rFonts w:eastAsia="SimSun" w:cs="Arial"/>
                <w:sz w:val="18"/>
                <w:szCs w:val="18"/>
              </w:rPr>
              <w:t>]</w:t>
            </w:r>
          </w:p>
        </w:tc>
        <w:tc>
          <w:tcPr>
            <w:tcW w:w="3260" w:type="dxa"/>
          </w:tcPr>
          <w:p w14:paraId="5A7E5B11" w14:textId="77777777" w:rsidR="00F42D59" w:rsidRPr="009F6965" w:rsidRDefault="00F42D59" w:rsidP="00AD6102">
            <w:pPr>
              <w:spacing w:before="80" w:after="120"/>
              <w:ind w:right="-28"/>
              <w:rPr>
                <w:rFonts w:eastAsia="SimSun" w:cs="Arial"/>
                <w:sz w:val="18"/>
                <w:szCs w:val="18"/>
              </w:rPr>
            </w:pPr>
            <w:r w:rsidRPr="009F6965">
              <w:rPr>
                <w:rFonts w:eastAsia="SimSun" w:cs="Arial"/>
                <w:sz w:val="18"/>
                <w:szCs w:val="18"/>
              </w:rPr>
              <w:t>[</w:t>
            </w:r>
            <w:r>
              <w:rPr>
                <w:rFonts w:eastAsia="SimSun" w:cs="Arial"/>
                <w:sz w:val="18"/>
                <w:szCs w:val="18"/>
              </w:rPr>
              <w:t>name terms and either attach them to Subscription Form or link to where they can be found</w:t>
            </w:r>
            <w:r w:rsidRPr="009F6965">
              <w:rPr>
                <w:rFonts w:eastAsia="SimSun" w:cs="Arial"/>
                <w:sz w:val="18"/>
                <w:szCs w:val="18"/>
              </w:rPr>
              <w:t>]</w:t>
            </w:r>
          </w:p>
        </w:tc>
        <w:tc>
          <w:tcPr>
            <w:tcW w:w="3260" w:type="dxa"/>
          </w:tcPr>
          <w:p w14:paraId="3C789130" w14:textId="77777777" w:rsidR="00F42D59" w:rsidRPr="009F6965" w:rsidRDefault="00F42D59" w:rsidP="00AD6102">
            <w:pPr>
              <w:spacing w:before="80" w:after="120"/>
              <w:ind w:right="-28"/>
              <w:rPr>
                <w:rFonts w:eastAsia="SimSun" w:cs="Arial"/>
                <w:sz w:val="18"/>
                <w:szCs w:val="18"/>
              </w:rPr>
            </w:pPr>
            <w:r>
              <w:rPr>
                <w:rFonts w:eastAsia="SimSun" w:cs="Arial"/>
                <w:sz w:val="18"/>
                <w:szCs w:val="18"/>
              </w:rPr>
              <w:t>[state extent to which Provider Standard Terms apply to exclusion of Core I/T/MS Services Terms and any Extra Terms]</w:t>
            </w:r>
          </w:p>
        </w:tc>
      </w:tr>
      <w:tr w:rsidR="00F42D59" w:rsidRPr="009F6965" w14:paraId="1FFFE86C" w14:textId="77777777" w:rsidTr="00AD6102">
        <w:tc>
          <w:tcPr>
            <w:tcW w:w="2835" w:type="dxa"/>
          </w:tcPr>
          <w:p w14:paraId="1833E7E8" w14:textId="77777777" w:rsidR="00F42D59" w:rsidRPr="009F6965" w:rsidRDefault="00F42D59" w:rsidP="00AD6102">
            <w:pPr>
              <w:spacing w:before="80" w:after="120"/>
              <w:ind w:right="-28"/>
              <w:rPr>
                <w:rFonts w:eastAsia="SimSun" w:cs="Arial"/>
                <w:sz w:val="18"/>
                <w:szCs w:val="18"/>
              </w:rPr>
            </w:pPr>
            <w:r>
              <w:rPr>
                <w:rFonts w:eastAsia="SimSun" w:cs="Arial"/>
                <w:sz w:val="18"/>
                <w:szCs w:val="18"/>
              </w:rPr>
              <w:t>[as above]</w:t>
            </w:r>
          </w:p>
        </w:tc>
        <w:tc>
          <w:tcPr>
            <w:tcW w:w="3260" w:type="dxa"/>
          </w:tcPr>
          <w:p w14:paraId="1A5470FF" w14:textId="77777777" w:rsidR="00F42D59" w:rsidRPr="009F6965" w:rsidRDefault="00F42D59" w:rsidP="00AD6102">
            <w:pPr>
              <w:spacing w:before="80" w:after="120"/>
              <w:ind w:right="-28"/>
              <w:rPr>
                <w:rFonts w:eastAsia="SimSun" w:cs="Arial"/>
                <w:sz w:val="18"/>
                <w:szCs w:val="18"/>
              </w:rPr>
            </w:pPr>
            <w:r>
              <w:rPr>
                <w:rFonts w:eastAsia="SimSun" w:cs="Arial"/>
                <w:sz w:val="18"/>
                <w:szCs w:val="18"/>
              </w:rPr>
              <w:t>[as above]</w:t>
            </w:r>
          </w:p>
        </w:tc>
        <w:tc>
          <w:tcPr>
            <w:tcW w:w="3260" w:type="dxa"/>
          </w:tcPr>
          <w:p w14:paraId="347FA594" w14:textId="77777777" w:rsidR="00F42D59" w:rsidRDefault="00F42D59" w:rsidP="00AD6102">
            <w:pPr>
              <w:spacing w:before="80" w:after="120"/>
              <w:ind w:right="-28"/>
              <w:rPr>
                <w:rFonts w:eastAsia="SimSun" w:cs="Arial"/>
                <w:sz w:val="18"/>
                <w:szCs w:val="18"/>
              </w:rPr>
            </w:pPr>
            <w:r>
              <w:rPr>
                <w:rFonts w:eastAsia="SimSun" w:cs="Arial"/>
                <w:sz w:val="18"/>
                <w:szCs w:val="18"/>
              </w:rPr>
              <w:t>[as above]</w:t>
            </w:r>
          </w:p>
        </w:tc>
      </w:tr>
    </w:tbl>
    <w:p w14:paraId="37843FEA" w14:textId="77777777" w:rsidR="00F42D59" w:rsidRDefault="00F42D59" w:rsidP="00F42D59">
      <w:pPr>
        <w:pStyle w:val="SubFormScheduleNumbering-1Numberslevel1"/>
        <w:numPr>
          <w:ilvl w:val="0"/>
          <w:numId w:val="0"/>
        </w:numPr>
        <w:ind w:left="709" w:hanging="709"/>
      </w:pPr>
    </w:p>
    <w:p w14:paraId="6794D530" w14:textId="2B2530D2" w:rsidR="00F42D59" w:rsidRPr="003211C9" w:rsidRDefault="00F42D59" w:rsidP="00F42D59">
      <w:pPr>
        <w:pStyle w:val="SubFormScheduleNumbering-1Numberslevel1"/>
      </w:pPr>
      <w:r>
        <w:t>[</w:t>
      </w:r>
      <w:r w:rsidRPr="003211C9">
        <w:t xml:space="preserve">Resold Third Party Services and </w:t>
      </w:r>
      <w:proofErr w:type="gramStart"/>
      <w:r w:rsidRPr="003211C9">
        <w:t>Third Party</w:t>
      </w:r>
      <w:proofErr w:type="gramEnd"/>
      <w:r w:rsidRPr="003211C9">
        <w:t xml:space="preserve"> Service Provider Terms</w:t>
      </w:r>
      <w:r w:rsidR="002270AC">
        <w:t xml:space="preserve"> </w:t>
      </w:r>
      <w:r w:rsidR="002270AC" w:rsidRPr="00633BDE">
        <w:rPr>
          <w:color w:val="548DD4" w:themeColor="text2" w:themeTint="99"/>
        </w:rPr>
        <w:t xml:space="preserve">[Note that Third Party Services can only be </w:t>
      </w:r>
      <w:r w:rsidR="002270AC">
        <w:rPr>
          <w:color w:val="548DD4" w:themeColor="text2" w:themeTint="99"/>
        </w:rPr>
        <w:t>resold</w:t>
      </w:r>
      <w:r w:rsidR="002270AC" w:rsidRPr="00633BDE">
        <w:rPr>
          <w:color w:val="548DD4" w:themeColor="text2" w:themeTint="99"/>
        </w:rPr>
        <w:t xml:space="preserve"> if the conditions in clause </w:t>
      </w:r>
      <w:r w:rsidR="00D463FD">
        <w:rPr>
          <w:color w:val="548DD4" w:themeColor="text2" w:themeTint="99"/>
        </w:rPr>
        <w:t>5</w:t>
      </w:r>
      <w:r w:rsidR="002270AC" w:rsidRPr="00633BDE">
        <w:rPr>
          <w:color w:val="548DD4" w:themeColor="text2" w:themeTint="99"/>
        </w:rPr>
        <w:t>.1 of the Channel Terms are met]</w:t>
      </w:r>
    </w:p>
    <w:p w14:paraId="53C382D4" w14:textId="386ED0AD" w:rsidR="00F42D59" w:rsidRPr="00F42D59" w:rsidRDefault="00F42D59" w:rsidP="00F42D59">
      <w:pPr>
        <w:pStyle w:val="SubFormScheduleNumberinglevel2"/>
        <w:rPr>
          <w:color w:val="000000" w:themeColor="text1"/>
        </w:rPr>
      </w:pPr>
      <w:r w:rsidRPr="00F42D59">
        <w:rPr>
          <w:color w:val="000000" w:themeColor="text1"/>
        </w:rPr>
        <w:t>[</w:t>
      </w:r>
      <w:r w:rsidRPr="00F42D59">
        <w:rPr>
          <w:color w:val="4F81BD"/>
        </w:rPr>
        <w:t xml:space="preserve">See drafting notes in paragraph </w:t>
      </w:r>
      <w:r w:rsidRPr="00F42D59">
        <w:rPr>
          <w:color w:val="4F81BD"/>
        </w:rPr>
        <w:fldChar w:fldCharType="begin"/>
      </w:r>
      <w:r w:rsidRPr="00F42D59">
        <w:rPr>
          <w:color w:val="4F81BD"/>
        </w:rPr>
        <w:instrText xml:space="preserve"> REF _Ref189857282 \r \h </w:instrText>
      </w:r>
      <w:r w:rsidRPr="00F42D59">
        <w:rPr>
          <w:color w:val="4F81BD"/>
        </w:rPr>
      </w:r>
      <w:r w:rsidRPr="00F42D59">
        <w:rPr>
          <w:color w:val="4F81BD"/>
        </w:rPr>
        <w:fldChar w:fldCharType="separate"/>
      </w:r>
      <w:r w:rsidR="003C727A">
        <w:rPr>
          <w:color w:val="4F81BD"/>
        </w:rPr>
        <w:t>8</w:t>
      </w:r>
      <w:r w:rsidRPr="00F42D59">
        <w:rPr>
          <w:color w:val="4F81BD"/>
        </w:rPr>
        <w:fldChar w:fldCharType="end"/>
      </w:r>
      <w:r w:rsidRPr="00F42D59">
        <w:rPr>
          <w:color w:val="4F81BD"/>
        </w:rPr>
        <w:t>.</w:t>
      </w:r>
      <w:r w:rsidRPr="00F42D59">
        <w:rPr>
          <w:color w:val="000000" w:themeColor="text1"/>
        </w:rPr>
        <w:t xml:space="preserve">] </w:t>
      </w:r>
    </w:p>
    <w:p w14:paraId="0E7EEA8B" w14:textId="0BA6D55D" w:rsidR="00F42D59" w:rsidRDefault="00F42D59" w:rsidP="00F42D59">
      <w:pPr>
        <w:pStyle w:val="SubFormScheduleNumberinglevel2"/>
      </w:pPr>
      <w:r>
        <w:t>[</w:t>
      </w:r>
      <w:r w:rsidRPr="00111EAE">
        <w:rPr>
          <w:color w:val="4F81BD"/>
        </w:rPr>
        <w:t xml:space="preserve">If applicable, </w:t>
      </w:r>
      <w:r w:rsidR="00F057C3">
        <w:rPr>
          <w:color w:val="4F81BD"/>
        </w:rPr>
        <w:t>the parties</w:t>
      </w:r>
      <w:r w:rsidR="00F057C3" w:rsidRPr="00111EAE">
        <w:rPr>
          <w:color w:val="4F81BD"/>
        </w:rPr>
        <w:t xml:space="preserve"> </w:t>
      </w:r>
      <w:r w:rsidRPr="00111EAE">
        <w:rPr>
          <w:color w:val="4F81BD"/>
        </w:rPr>
        <w:t>may wish to use the table below to capture the details</w:t>
      </w:r>
      <w:r>
        <w:rPr>
          <w:color w:val="4F81BD"/>
        </w:rPr>
        <w:t>.</w:t>
      </w:r>
      <w:r>
        <w:t>]</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1984"/>
        <w:gridCol w:w="1985"/>
      </w:tblGrid>
      <w:tr w:rsidR="00F42D59" w:rsidRPr="009F6965" w14:paraId="2E2B39AC" w14:textId="77777777" w:rsidTr="00AD6102">
        <w:tc>
          <w:tcPr>
            <w:tcW w:w="2268" w:type="dxa"/>
            <w:tcBorders>
              <w:bottom w:val="single" w:sz="4" w:space="0" w:color="auto"/>
            </w:tcBorders>
            <w:shd w:val="clear" w:color="auto" w:fill="DBE5F1" w:themeFill="accent1" w:themeFillTint="33"/>
          </w:tcPr>
          <w:p w14:paraId="35F87CB6" w14:textId="77777777" w:rsidR="00F42D59" w:rsidRPr="009F6965" w:rsidRDefault="00F42D59" w:rsidP="00AD6102">
            <w:pPr>
              <w:spacing w:before="80" w:after="120"/>
              <w:ind w:right="-28"/>
              <w:rPr>
                <w:rFonts w:eastAsia="SimSun" w:cs="Arial"/>
                <w:b/>
                <w:bCs/>
                <w:sz w:val="18"/>
                <w:szCs w:val="18"/>
              </w:rPr>
            </w:pPr>
            <w:r w:rsidRPr="009F6965">
              <w:rPr>
                <w:rFonts w:eastAsia="SimSun" w:cs="Arial"/>
                <w:b/>
                <w:bCs/>
                <w:sz w:val="18"/>
                <w:szCs w:val="18"/>
              </w:rPr>
              <w:t xml:space="preserve">Name of </w:t>
            </w:r>
            <w:r>
              <w:rPr>
                <w:rFonts w:eastAsia="SimSun" w:cs="Arial"/>
                <w:b/>
                <w:bCs/>
                <w:sz w:val="18"/>
                <w:szCs w:val="18"/>
              </w:rPr>
              <w:t>Third Party Service and Third Party Service Provider</w:t>
            </w:r>
          </w:p>
        </w:tc>
        <w:tc>
          <w:tcPr>
            <w:tcW w:w="2977" w:type="dxa"/>
            <w:tcBorders>
              <w:bottom w:val="single" w:sz="4" w:space="0" w:color="auto"/>
            </w:tcBorders>
            <w:shd w:val="clear" w:color="auto" w:fill="DBE5F1" w:themeFill="accent1" w:themeFillTint="33"/>
          </w:tcPr>
          <w:p w14:paraId="18D51E06" w14:textId="77777777" w:rsidR="00F42D59" w:rsidRPr="009F6965" w:rsidRDefault="00F42D59" w:rsidP="00AD6102">
            <w:pPr>
              <w:spacing w:before="80" w:after="120"/>
              <w:ind w:right="-28"/>
              <w:rPr>
                <w:rFonts w:eastAsia="SimSun" w:cs="Arial"/>
                <w:b/>
                <w:bCs/>
                <w:sz w:val="18"/>
                <w:szCs w:val="18"/>
              </w:rPr>
            </w:pPr>
            <w:r w:rsidRPr="009F6965">
              <w:rPr>
                <w:rFonts w:eastAsia="SimSun" w:cs="Arial"/>
                <w:b/>
                <w:bCs/>
                <w:sz w:val="18"/>
                <w:szCs w:val="18"/>
              </w:rPr>
              <w:t xml:space="preserve">Applicable </w:t>
            </w:r>
            <w:r>
              <w:rPr>
                <w:rFonts w:eastAsia="SimSun" w:cs="Arial"/>
                <w:b/>
                <w:bCs/>
                <w:sz w:val="18"/>
                <w:szCs w:val="18"/>
              </w:rPr>
              <w:t>Third Party</w:t>
            </w:r>
            <w:r w:rsidRPr="009F6965">
              <w:rPr>
                <w:rFonts w:eastAsia="SimSun" w:cs="Arial"/>
                <w:b/>
                <w:bCs/>
                <w:sz w:val="18"/>
                <w:szCs w:val="18"/>
              </w:rPr>
              <w:t xml:space="preserve"> </w:t>
            </w:r>
            <w:r>
              <w:rPr>
                <w:rFonts w:eastAsia="SimSun" w:cs="Arial"/>
                <w:b/>
                <w:bCs/>
                <w:sz w:val="18"/>
                <w:szCs w:val="18"/>
              </w:rPr>
              <w:t xml:space="preserve">Service Provider </w:t>
            </w:r>
            <w:r w:rsidRPr="009F6965">
              <w:rPr>
                <w:rFonts w:eastAsia="SimSun" w:cs="Arial"/>
                <w:b/>
                <w:bCs/>
                <w:sz w:val="18"/>
                <w:szCs w:val="18"/>
              </w:rPr>
              <w:t>Terms</w:t>
            </w:r>
            <w:r>
              <w:rPr>
                <w:rFonts w:eastAsia="SimSun" w:cs="Arial"/>
                <w:b/>
                <w:bCs/>
                <w:sz w:val="18"/>
                <w:szCs w:val="18"/>
              </w:rPr>
              <w:t>, where they can be found, and scope of Services to which they apply</w:t>
            </w:r>
          </w:p>
        </w:tc>
        <w:tc>
          <w:tcPr>
            <w:tcW w:w="1984" w:type="dxa"/>
            <w:shd w:val="clear" w:color="auto" w:fill="DBE5F1" w:themeFill="accent1" w:themeFillTint="33"/>
          </w:tcPr>
          <w:p w14:paraId="42ED7FBB" w14:textId="1F5332B0" w:rsidR="00F42D59" w:rsidRPr="009F6965" w:rsidRDefault="00F42D59" w:rsidP="00AD6102">
            <w:pPr>
              <w:spacing w:before="80" w:after="120"/>
              <w:ind w:right="-28"/>
              <w:rPr>
                <w:rFonts w:eastAsia="SimSun" w:cs="Arial"/>
                <w:b/>
                <w:bCs/>
                <w:sz w:val="18"/>
                <w:szCs w:val="18"/>
              </w:rPr>
            </w:pPr>
            <w:r>
              <w:rPr>
                <w:rFonts w:eastAsia="SimSun" w:cs="Arial"/>
                <w:b/>
                <w:bCs/>
                <w:sz w:val="18"/>
                <w:szCs w:val="18"/>
              </w:rPr>
              <w:t xml:space="preserve">Entity with whom Purchasing Agency is contracting (Third Party </w:t>
            </w:r>
            <w:r w:rsidR="00C56670">
              <w:rPr>
                <w:rFonts w:eastAsia="SimSun" w:cs="Arial"/>
                <w:b/>
                <w:bCs/>
                <w:sz w:val="18"/>
                <w:szCs w:val="18"/>
              </w:rPr>
              <w:t xml:space="preserve">Service </w:t>
            </w:r>
            <w:r>
              <w:rPr>
                <w:rFonts w:eastAsia="SimSun" w:cs="Arial"/>
                <w:b/>
                <w:bCs/>
                <w:sz w:val="18"/>
                <w:szCs w:val="18"/>
              </w:rPr>
              <w:t>Provider or Provider)</w:t>
            </w:r>
          </w:p>
        </w:tc>
        <w:tc>
          <w:tcPr>
            <w:tcW w:w="1985" w:type="dxa"/>
            <w:shd w:val="clear" w:color="auto" w:fill="DBE5F1" w:themeFill="accent1" w:themeFillTint="33"/>
          </w:tcPr>
          <w:p w14:paraId="2C4A0193" w14:textId="77777777" w:rsidR="00F42D59" w:rsidRPr="009F6965" w:rsidRDefault="00F42D59" w:rsidP="00AD6102">
            <w:pPr>
              <w:spacing w:before="80" w:after="120"/>
              <w:ind w:right="-28"/>
              <w:rPr>
                <w:rFonts w:eastAsia="SimSun" w:cs="Arial"/>
                <w:b/>
                <w:bCs/>
                <w:sz w:val="18"/>
                <w:szCs w:val="18"/>
              </w:rPr>
            </w:pPr>
            <w:r w:rsidRPr="009F6965">
              <w:rPr>
                <w:rFonts w:eastAsia="SimSun" w:cs="Arial"/>
                <w:b/>
                <w:bCs/>
                <w:sz w:val="18"/>
                <w:szCs w:val="18"/>
              </w:rPr>
              <w:t xml:space="preserve">Extent to which </w:t>
            </w:r>
            <w:r>
              <w:rPr>
                <w:rFonts w:eastAsia="SimSun" w:cs="Arial"/>
                <w:b/>
                <w:bCs/>
                <w:sz w:val="18"/>
                <w:szCs w:val="18"/>
              </w:rPr>
              <w:t xml:space="preserve">Third Party Service </w:t>
            </w:r>
            <w:r w:rsidRPr="009F6965">
              <w:rPr>
                <w:rFonts w:eastAsia="SimSun" w:cs="Arial"/>
                <w:b/>
                <w:bCs/>
                <w:sz w:val="18"/>
                <w:szCs w:val="18"/>
              </w:rPr>
              <w:t>Provider Terms apply to exclusion of Core I/T/MS Services Terms and any Extra Terms</w:t>
            </w:r>
          </w:p>
        </w:tc>
      </w:tr>
      <w:tr w:rsidR="00F42D59" w:rsidRPr="009F6965" w14:paraId="28E02B43" w14:textId="77777777" w:rsidTr="00AD6102">
        <w:tc>
          <w:tcPr>
            <w:tcW w:w="2268" w:type="dxa"/>
          </w:tcPr>
          <w:p w14:paraId="4B504A15" w14:textId="77777777" w:rsidR="00F42D59" w:rsidRPr="009F6965" w:rsidRDefault="00F42D59" w:rsidP="00AD6102">
            <w:pPr>
              <w:spacing w:before="80" w:after="120"/>
              <w:ind w:right="-28"/>
              <w:rPr>
                <w:rFonts w:eastAsia="SimSun" w:cs="Arial"/>
                <w:sz w:val="18"/>
                <w:szCs w:val="18"/>
              </w:rPr>
            </w:pPr>
            <w:r w:rsidRPr="009F6965">
              <w:rPr>
                <w:rFonts w:eastAsia="SimSun" w:cs="Arial"/>
                <w:sz w:val="18"/>
                <w:szCs w:val="18"/>
              </w:rPr>
              <w:t>[</w:t>
            </w:r>
            <w:r>
              <w:rPr>
                <w:rFonts w:eastAsia="SimSun" w:cs="Arial"/>
                <w:sz w:val="18"/>
                <w:szCs w:val="18"/>
              </w:rPr>
              <w:t>For example: XYZ Contact Centre Service provided by Acme Limited</w:t>
            </w:r>
            <w:r w:rsidRPr="009F6965">
              <w:rPr>
                <w:rFonts w:eastAsia="SimSun" w:cs="Arial"/>
                <w:sz w:val="18"/>
                <w:szCs w:val="18"/>
              </w:rPr>
              <w:t>]</w:t>
            </w:r>
          </w:p>
        </w:tc>
        <w:tc>
          <w:tcPr>
            <w:tcW w:w="2977" w:type="dxa"/>
          </w:tcPr>
          <w:p w14:paraId="6236F639" w14:textId="5A53C9A5" w:rsidR="00F42D59" w:rsidRPr="009F6965" w:rsidRDefault="00F42D59" w:rsidP="00AD6102">
            <w:pPr>
              <w:spacing w:before="80" w:after="120"/>
              <w:ind w:right="-28"/>
              <w:rPr>
                <w:rFonts w:eastAsia="SimSun" w:cs="Arial"/>
                <w:sz w:val="18"/>
                <w:szCs w:val="18"/>
              </w:rPr>
            </w:pPr>
            <w:r w:rsidRPr="009F6965">
              <w:rPr>
                <w:rFonts w:eastAsia="SimSun" w:cs="Arial"/>
                <w:sz w:val="18"/>
                <w:szCs w:val="18"/>
              </w:rPr>
              <w:t>[</w:t>
            </w:r>
            <w:r>
              <w:rPr>
                <w:rFonts w:eastAsia="SimSun" w:cs="Arial"/>
                <w:sz w:val="18"/>
                <w:szCs w:val="18"/>
              </w:rPr>
              <w:t xml:space="preserve">Name terms and either attach them to Subscription Form or link to where they can be found. Also state scope of Services to which they apply, e.g., 'These terms only apply to XYZ Contact Centre Service. The Core </w:t>
            </w:r>
            <w:r w:rsidR="007174D0">
              <w:rPr>
                <w:rFonts w:eastAsia="SimSun" w:cs="Arial"/>
                <w:sz w:val="18"/>
                <w:szCs w:val="18"/>
              </w:rPr>
              <w:t xml:space="preserve">I/T/MS </w:t>
            </w:r>
            <w:r>
              <w:rPr>
                <w:rFonts w:eastAsia="SimSun" w:cs="Arial"/>
                <w:sz w:val="18"/>
                <w:szCs w:val="18"/>
              </w:rPr>
              <w:t xml:space="preserve">Services Terms, any Extra Terms, and any </w:t>
            </w:r>
            <w:r>
              <w:rPr>
                <w:rFonts w:eastAsia="SimSun" w:cs="Arial"/>
                <w:sz w:val="18"/>
                <w:szCs w:val="18"/>
              </w:rPr>
              <w:lastRenderedPageBreak/>
              <w:t>applicable Order or SOW, apply to Services provided by the Provider in connection with XYZ Contact Centre Service.</w:t>
            </w:r>
            <w:r w:rsidRPr="009F6965">
              <w:rPr>
                <w:rFonts w:eastAsia="SimSun" w:cs="Arial"/>
                <w:sz w:val="18"/>
                <w:szCs w:val="18"/>
              </w:rPr>
              <w:t xml:space="preserve">] </w:t>
            </w:r>
          </w:p>
        </w:tc>
        <w:tc>
          <w:tcPr>
            <w:tcW w:w="1984" w:type="dxa"/>
          </w:tcPr>
          <w:p w14:paraId="7190C671" w14:textId="0D4A1A53" w:rsidR="00F42D59" w:rsidRDefault="00F42D59" w:rsidP="00AD6102">
            <w:pPr>
              <w:spacing w:before="80" w:after="120"/>
              <w:ind w:right="-28"/>
              <w:rPr>
                <w:rFonts w:eastAsia="SimSun" w:cs="Arial"/>
                <w:sz w:val="18"/>
                <w:szCs w:val="18"/>
              </w:rPr>
            </w:pPr>
            <w:r>
              <w:rPr>
                <w:rFonts w:eastAsia="SimSun" w:cs="Arial"/>
                <w:sz w:val="18"/>
                <w:szCs w:val="18"/>
              </w:rPr>
              <w:lastRenderedPageBreak/>
              <w:t xml:space="preserve">[Enter 'Third Party </w:t>
            </w:r>
            <w:r w:rsidR="00C56670">
              <w:rPr>
                <w:rFonts w:eastAsia="SimSun" w:cs="Arial"/>
                <w:sz w:val="18"/>
                <w:szCs w:val="18"/>
              </w:rPr>
              <w:t xml:space="preserve">Service </w:t>
            </w:r>
            <w:r>
              <w:rPr>
                <w:rFonts w:eastAsia="SimSun" w:cs="Arial"/>
                <w:sz w:val="18"/>
                <w:szCs w:val="18"/>
              </w:rPr>
              <w:t>Provider' or 'Provider']</w:t>
            </w:r>
          </w:p>
        </w:tc>
        <w:tc>
          <w:tcPr>
            <w:tcW w:w="1985" w:type="dxa"/>
          </w:tcPr>
          <w:p w14:paraId="5A19BFCE" w14:textId="30765AA1" w:rsidR="00F42D59" w:rsidRPr="009F6965" w:rsidRDefault="00F42D59" w:rsidP="00AD6102">
            <w:pPr>
              <w:spacing w:before="80" w:after="120"/>
              <w:ind w:right="-28"/>
              <w:rPr>
                <w:rFonts w:eastAsia="SimSun" w:cs="Arial"/>
                <w:sz w:val="18"/>
                <w:szCs w:val="18"/>
              </w:rPr>
            </w:pPr>
            <w:r>
              <w:rPr>
                <w:rFonts w:eastAsia="SimSun" w:cs="Arial"/>
                <w:sz w:val="18"/>
                <w:szCs w:val="18"/>
              </w:rPr>
              <w:t xml:space="preserve">[State extent to which </w:t>
            </w:r>
            <w:r w:rsidR="00314643">
              <w:rPr>
                <w:rFonts w:eastAsia="SimSun" w:cs="Arial"/>
                <w:sz w:val="18"/>
                <w:szCs w:val="18"/>
              </w:rPr>
              <w:t xml:space="preserve">Third Party Service Provider Terms </w:t>
            </w:r>
            <w:r>
              <w:rPr>
                <w:rFonts w:eastAsia="SimSun" w:cs="Arial"/>
                <w:sz w:val="18"/>
                <w:szCs w:val="18"/>
              </w:rPr>
              <w:t xml:space="preserve">apply to the exclusion of Core I/T/MS Services Terms and any Extra Terms. For example: 'Core I/T/MS Services </w:t>
            </w:r>
            <w:r>
              <w:rPr>
                <w:rFonts w:eastAsia="SimSun" w:cs="Arial"/>
                <w:sz w:val="18"/>
                <w:szCs w:val="18"/>
              </w:rPr>
              <w:lastRenderedPageBreak/>
              <w:t>Terms and Extra Terms do not apply'</w:t>
            </w:r>
            <w:r w:rsidR="008631D9">
              <w:rPr>
                <w:rFonts w:eastAsia="SimSun" w:cs="Arial"/>
                <w:sz w:val="18"/>
                <w:szCs w:val="18"/>
              </w:rPr>
              <w:t xml:space="preserve"> </w:t>
            </w:r>
            <w:r w:rsidR="008631D9" w:rsidRPr="00666C9F">
              <w:rPr>
                <w:rFonts w:eastAsia="SimSun" w:cs="Arial"/>
                <w:i/>
                <w:iCs/>
                <w:sz w:val="18"/>
                <w:szCs w:val="18"/>
              </w:rPr>
              <w:t>o</w:t>
            </w:r>
            <w:r w:rsidR="008631D9">
              <w:rPr>
                <w:rFonts w:eastAsia="SimSun" w:cs="Arial"/>
                <w:i/>
                <w:iCs/>
                <w:sz w:val="18"/>
                <w:szCs w:val="18"/>
              </w:rPr>
              <w:t xml:space="preserve">r </w:t>
            </w:r>
            <w:r w:rsidR="008631D9">
              <w:rPr>
                <w:rFonts w:eastAsia="SimSun" w:cs="Arial"/>
                <w:sz w:val="18"/>
                <w:szCs w:val="18"/>
              </w:rPr>
              <w:t>‘Except for the invoicing and payment terms, the Core I/T/MS Services Terms do not apply’</w:t>
            </w:r>
            <w:r>
              <w:rPr>
                <w:rFonts w:eastAsia="SimSun" w:cs="Arial"/>
                <w:sz w:val="18"/>
                <w:szCs w:val="18"/>
              </w:rPr>
              <w:t>]</w:t>
            </w:r>
          </w:p>
        </w:tc>
      </w:tr>
    </w:tbl>
    <w:p w14:paraId="53D34496" w14:textId="59986A02" w:rsidR="00F465F3" w:rsidRDefault="00F465F3" w:rsidP="001C0923">
      <w:pPr>
        <w:pStyle w:val="SubFormScheduleNumbering-1Numberslevel1"/>
        <w:numPr>
          <w:ilvl w:val="0"/>
          <w:numId w:val="0"/>
        </w:numPr>
        <w:spacing w:after="0"/>
        <w:ind w:left="709" w:hanging="709"/>
      </w:pPr>
    </w:p>
    <w:p w14:paraId="4727C291" w14:textId="4247E937" w:rsidR="007D1646" w:rsidRDefault="007D1646" w:rsidP="001F3AC3">
      <w:pPr>
        <w:pStyle w:val="SubFormScheduleNumberinglevel2"/>
      </w:pPr>
      <w:r>
        <w:t xml:space="preserve">Fees for the </w:t>
      </w:r>
      <w:proofErr w:type="gramStart"/>
      <w:r>
        <w:t>Third Party</w:t>
      </w:r>
      <w:proofErr w:type="gramEnd"/>
      <w:r>
        <w:t xml:space="preserve"> Service(s) will be invoiced by and payable to [</w:t>
      </w:r>
      <w:r w:rsidRPr="00EE5951">
        <w:rPr>
          <w:color w:val="548DD4" w:themeColor="text2" w:themeTint="99"/>
        </w:rPr>
        <w:t>enter either</w:t>
      </w:r>
      <w:r>
        <w:t xml:space="preserve">: you, the Provider </w:t>
      </w:r>
      <w:r w:rsidRPr="00EE5951">
        <w:rPr>
          <w:color w:val="548DD4" w:themeColor="text2" w:themeTint="99"/>
        </w:rPr>
        <w:t xml:space="preserve">or: </w:t>
      </w:r>
      <w:r>
        <w:t xml:space="preserve">the </w:t>
      </w:r>
      <w:proofErr w:type="gramStart"/>
      <w:r>
        <w:t>Third Party</w:t>
      </w:r>
      <w:proofErr w:type="gramEnd"/>
      <w:r>
        <w:t xml:space="preserve"> Service Provider]. </w:t>
      </w:r>
    </w:p>
    <w:p w14:paraId="0C9D6BDC" w14:textId="70A39661" w:rsidR="00C40300" w:rsidRDefault="00C40300" w:rsidP="00C40300">
      <w:pPr>
        <w:pStyle w:val="SubFormScheduleNumbering-1Numberslevel1"/>
      </w:pPr>
      <w:r>
        <w:t xml:space="preserve">Disengagement Period </w:t>
      </w:r>
      <w:r w:rsidRPr="00A6306F">
        <w:rPr>
          <w:color w:val="4F81BD"/>
        </w:rPr>
        <w:t>[This paragraph is optional. If neither</w:t>
      </w:r>
      <w:r>
        <w:rPr>
          <w:color w:val="4F81BD"/>
        </w:rPr>
        <w:t xml:space="preserve"> </w:t>
      </w:r>
      <w:r>
        <w:rPr>
          <w:color w:val="4F81BD"/>
        </w:rPr>
        <w:fldChar w:fldCharType="begin"/>
      </w:r>
      <w:r>
        <w:rPr>
          <w:color w:val="4F81BD"/>
        </w:rPr>
        <w:instrText xml:space="preserve"> REF _Ref216111055 \n \h </w:instrText>
      </w:r>
      <w:r>
        <w:rPr>
          <w:color w:val="4F81BD"/>
        </w:rPr>
      </w:r>
      <w:r>
        <w:rPr>
          <w:color w:val="4F81BD"/>
        </w:rPr>
        <w:fldChar w:fldCharType="separate"/>
      </w:r>
      <w:r w:rsidR="003C727A">
        <w:rPr>
          <w:color w:val="4F81BD"/>
        </w:rPr>
        <w:t>28.1</w:t>
      </w:r>
      <w:r>
        <w:rPr>
          <w:color w:val="4F81BD"/>
        </w:rPr>
        <w:fldChar w:fldCharType="end"/>
      </w:r>
      <w:r>
        <w:rPr>
          <w:color w:val="4F81BD"/>
        </w:rPr>
        <w:t xml:space="preserve"> nor </w:t>
      </w:r>
      <w:r>
        <w:rPr>
          <w:color w:val="4F81BD"/>
        </w:rPr>
        <w:fldChar w:fldCharType="begin"/>
      </w:r>
      <w:r>
        <w:rPr>
          <w:color w:val="4F81BD"/>
        </w:rPr>
        <w:instrText xml:space="preserve"> REF _Ref216111056 \n \h </w:instrText>
      </w:r>
      <w:r>
        <w:rPr>
          <w:color w:val="4F81BD"/>
        </w:rPr>
      </w:r>
      <w:r>
        <w:rPr>
          <w:color w:val="4F81BD"/>
        </w:rPr>
        <w:fldChar w:fldCharType="separate"/>
      </w:r>
      <w:r w:rsidR="003C727A">
        <w:rPr>
          <w:color w:val="4F81BD"/>
        </w:rPr>
        <w:t>28.2</w:t>
      </w:r>
      <w:r>
        <w:rPr>
          <w:color w:val="4F81BD"/>
        </w:rPr>
        <w:fldChar w:fldCharType="end"/>
      </w:r>
      <w:r>
        <w:rPr>
          <w:color w:val="4F81BD"/>
        </w:rPr>
        <w:t xml:space="preserve"> </w:t>
      </w:r>
      <w:r w:rsidRPr="00A6306F">
        <w:rPr>
          <w:color w:val="4F81BD"/>
        </w:rPr>
        <w:t>is required, the paragraph can be deleted in its entirety]</w:t>
      </w:r>
    </w:p>
    <w:p w14:paraId="0E3F85D5" w14:textId="756FF5C1" w:rsidR="00C40300" w:rsidRDefault="00C40300" w:rsidP="008F6B3F">
      <w:pPr>
        <w:pStyle w:val="SubFormScheduleNumberinglevel2"/>
        <w:numPr>
          <w:ilvl w:val="0"/>
          <w:numId w:val="0"/>
        </w:numPr>
        <w:ind w:left="709"/>
      </w:pPr>
      <w:r w:rsidRPr="00A6306F">
        <w:rPr>
          <w:color w:val="4F81BD" w:themeColor="accent1"/>
        </w:rPr>
        <w:t>[Under clause 25.2(b) of the Core I/T/MS Services Terms, there is a maximum Disengagement Period of 24 months. If the parties agree to a shorter maximum period, set that out below</w:t>
      </w:r>
      <w:r w:rsidR="00014C40">
        <w:rPr>
          <w:color w:val="4F81BD" w:themeColor="accent1"/>
        </w:rPr>
        <w:t xml:space="preserve"> (there are alternative drafting options below: the first option is where the Disengagement Period is the same for all Services in the Channel, and the second option is where the parties wish to specify different Disengagement Periods for different kinds of Services in the Channel)</w:t>
      </w:r>
      <w:r w:rsidRPr="00A6306F">
        <w:rPr>
          <w:color w:val="4F81BD" w:themeColor="accent1"/>
        </w:rPr>
        <w:t>. If not, this subparagraph can be deleted.]</w:t>
      </w:r>
    </w:p>
    <w:p w14:paraId="31C72B40" w14:textId="4E4DDAFD" w:rsidR="00014C40" w:rsidRDefault="00014C40" w:rsidP="00C40300">
      <w:pPr>
        <w:pStyle w:val="SubFormScheduleNumberinglevel2"/>
      </w:pPr>
      <w:bookmarkStart w:id="175" w:name="_Ref216111055"/>
      <w:proofErr w:type="gramStart"/>
      <w:r w:rsidRPr="00A6306F">
        <w:rPr>
          <w:color w:val="4F81BD" w:themeColor="accent1"/>
        </w:rPr>
        <w:t>Either:</w:t>
      </w:r>
      <w:proofErr w:type="gramEnd"/>
      <w:r w:rsidRPr="00A6306F">
        <w:rPr>
          <w:color w:val="4F81BD" w:themeColor="accent1"/>
        </w:rPr>
        <w:t xml:space="preserve"> </w:t>
      </w:r>
      <w:r>
        <w:t xml:space="preserve">The parties agree that, despite clause 25.2(b) of the Core I/T/MS Services Terms, the maximum Disengagement Period for Services in </w:t>
      </w:r>
      <w:r w:rsidR="001C0BEA">
        <w:t>the Managed Security Services</w:t>
      </w:r>
      <w:r>
        <w:t xml:space="preserve"> Channel is [</w:t>
      </w:r>
      <w:r w:rsidRPr="00A6306F">
        <w:rPr>
          <w:color w:val="4F81BD" w:themeColor="accent1"/>
        </w:rPr>
        <w:t>6/12/18</w:t>
      </w:r>
      <w:r>
        <w:t xml:space="preserve">] months. </w:t>
      </w:r>
      <w:r w:rsidRPr="00A6306F">
        <w:rPr>
          <w:color w:val="4F81BD" w:themeColor="accent1"/>
        </w:rPr>
        <w:t xml:space="preserve">Or: </w:t>
      </w:r>
      <w:r>
        <w:t>The parties agree that, despite clause 25.2(b) of the Core I/T/MS Services Terms, the maximum Disengagement Period for:</w:t>
      </w:r>
      <w:bookmarkEnd w:id="175"/>
    </w:p>
    <w:p w14:paraId="7A75DB51" w14:textId="77777777" w:rsidR="00014C40" w:rsidRPr="00014C40" w:rsidRDefault="00014C40" w:rsidP="008F6B3F">
      <w:pPr>
        <w:pStyle w:val="NumbersLevel3"/>
        <w:numPr>
          <w:ilvl w:val="2"/>
          <w:numId w:val="118"/>
        </w:numPr>
        <w:tabs>
          <w:tab w:val="clear" w:pos="3827"/>
        </w:tabs>
        <w:ind w:left="1276" w:right="-28"/>
      </w:pPr>
      <w:r w:rsidRPr="00014C40">
        <w:t>[</w:t>
      </w:r>
      <w:r w:rsidRPr="008F6B3F">
        <w:rPr>
          <w:color w:val="4F81BD" w:themeColor="accent1"/>
        </w:rPr>
        <w:t>identify relevant Services</w:t>
      </w:r>
      <w:r w:rsidRPr="00014C40">
        <w:t>] is [</w:t>
      </w:r>
      <w:r w:rsidRPr="008F6B3F">
        <w:rPr>
          <w:color w:val="4F81BD" w:themeColor="accent1"/>
        </w:rPr>
        <w:t>6/12/18</w:t>
      </w:r>
      <w:r w:rsidRPr="00014C40">
        <w:t>] months; and</w:t>
      </w:r>
    </w:p>
    <w:p w14:paraId="166BB075" w14:textId="77777777" w:rsidR="00014C40" w:rsidRDefault="00014C40" w:rsidP="00014C40">
      <w:pPr>
        <w:pStyle w:val="NumbersLevel3"/>
        <w:ind w:right="-28"/>
      </w:pPr>
      <w:r w:rsidRPr="00014C40">
        <w:t>[</w:t>
      </w:r>
      <w:r w:rsidRPr="00014C40">
        <w:rPr>
          <w:color w:val="4F81BD" w:themeColor="accent1"/>
        </w:rPr>
        <w:t>identify relevant Services</w:t>
      </w:r>
      <w:r w:rsidRPr="00014C40">
        <w:t>] is [</w:t>
      </w:r>
      <w:r w:rsidRPr="00014C40">
        <w:rPr>
          <w:color w:val="4F81BD" w:themeColor="accent1"/>
        </w:rPr>
        <w:t>6/12/18</w:t>
      </w:r>
      <w:r w:rsidRPr="00014C40">
        <w:t>] months [</w:t>
      </w:r>
      <w:r w:rsidRPr="00014C40">
        <w:rPr>
          <w:color w:val="4F81BD" w:themeColor="accent1"/>
        </w:rPr>
        <w:t>etc., add subparagraphs as needed</w:t>
      </w:r>
      <w:r w:rsidRPr="00014C40">
        <w:t>].</w:t>
      </w:r>
    </w:p>
    <w:p w14:paraId="683849A1" w14:textId="77777777" w:rsidR="00C40300" w:rsidRDefault="00C40300" w:rsidP="008F6B3F">
      <w:pPr>
        <w:pStyle w:val="SubFormScheduleNumberinglevel2"/>
        <w:numPr>
          <w:ilvl w:val="0"/>
          <w:numId w:val="0"/>
        </w:numPr>
        <w:ind w:left="709"/>
      </w:pPr>
      <w:r w:rsidRPr="00A6306F">
        <w:rPr>
          <w:color w:val="4F81BD" w:themeColor="accent1"/>
        </w:rPr>
        <w:t>[Under clause 25.2(a)(ii) of the Core I/T/MS Services Terms, if the Purchasing Agency wishes to extend the Disengagement Period, it must give 20 Business Days' notice, and to shorten the Disengagement Period, it must give 10 Business Days' notice. If the parties agree to different notice periods, set them out here. If not, this subparagraph can be deleted.]</w:t>
      </w:r>
    </w:p>
    <w:p w14:paraId="526D8339" w14:textId="77777777" w:rsidR="00C40300" w:rsidRDefault="00C40300" w:rsidP="00C40300">
      <w:pPr>
        <w:pStyle w:val="SubFormScheduleNumberinglevel2"/>
      </w:pPr>
      <w:bookmarkStart w:id="176" w:name="_Ref216111056"/>
      <w:r>
        <w:t xml:space="preserve">The parties agree that, despite clause </w:t>
      </w:r>
      <w:r w:rsidRPr="00732B73">
        <w:t xml:space="preserve">25.2(a)(ii) </w:t>
      </w:r>
      <w:r>
        <w:t>of the Core I/T/MS Services Terms:</w:t>
      </w:r>
      <w:bookmarkEnd w:id="176"/>
    </w:p>
    <w:p w14:paraId="4E500476" w14:textId="77777777" w:rsidR="00C40300" w:rsidRDefault="00C40300" w:rsidP="008F6B3F">
      <w:pPr>
        <w:pStyle w:val="NumbersLevel3"/>
        <w:numPr>
          <w:ilvl w:val="2"/>
          <w:numId w:val="119"/>
        </w:numPr>
        <w:tabs>
          <w:tab w:val="clear" w:pos="3827"/>
        </w:tabs>
        <w:ind w:left="1276" w:right="-28"/>
      </w:pPr>
      <w:r>
        <w:t>if the Purchasing Agency wishes to extend the Disengagement Period in accordance with that clause, it must give you at least [</w:t>
      </w:r>
      <w:r w:rsidRPr="00014C40">
        <w:rPr>
          <w:color w:val="4F81BD" w:themeColor="accent1"/>
        </w:rPr>
        <w:t>30/40/50/etc</w:t>
      </w:r>
      <w:r>
        <w:t>] Business Days’ written notice prior to the expiry of the then current Disengagement Period; and</w:t>
      </w:r>
    </w:p>
    <w:p w14:paraId="6EC80C24" w14:textId="77777777" w:rsidR="00C40300" w:rsidRDefault="00C40300" w:rsidP="00C40300">
      <w:pPr>
        <w:pStyle w:val="NumbersLevel3"/>
        <w:numPr>
          <w:ilvl w:val="2"/>
          <w:numId w:val="11"/>
        </w:numPr>
        <w:tabs>
          <w:tab w:val="num" w:pos="1276"/>
        </w:tabs>
        <w:ind w:left="1276" w:right="-28"/>
      </w:pPr>
      <w:r>
        <w:t>if the Purchasing Agency wishes to shorten the Disengagement Period in accordance with that clause, it must give you at least [</w:t>
      </w:r>
      <w:r w:rsidRPr="00A6306F">
        <w:rPr>
          <w:color w:val="4F81BD" w:themeColor="accent1"/>
        </w:rPr>
        <w:t>20/</w:t>
      </w:r>
      <w:r w:rsidRPr="00EE1B52">
        <w:rPr>
          <w:color w:val="4F81BD" w:themeColor="accent1"/>
        </w:rPr>
        <w:t>30</w:t>
      </w:r>
      <w:r w:rsidRPr="00A6306F">
        <w:rPr>
          <w:color w:val="4F81BD" w:themeColor="accent1"/>
        </w:rPr>
        <w:t>/</w:t>
      </w:r>
      <w:r>
        <w:rPr>
          <w:color w:val="4F81BD" w:themeColor="accent1"/>
        </w:rPr>
        <w:t>etc</w:t>
      </w:r>
      <w:r>
        <w:t>] Business Days’ written notice.</w:t>
      </w:r>
    </w:p>
    <w:p w14:paraId="13FF1647" w14:textId="1F5985E6" w:rsidR="00025A56" w:rsidRDefault="00025A56" w:rsidP="00025A56">
      <w:pPr>
        <w:spacing w:line="240" w:lineRule="auto"/>
        <w:rPr>
          <w:sz w:val="20"/>
          <w:szCs w:val="20"/>
        </w:rPr>
      </w:pPr>
      <w:r>
        <w:rPr>
          <w:sz w:val="20"/>
          <w:szCs w:val="20"/>
        </w:rPr>
        <w:br w:type="page"/>
      </w:r>
    </w:p>
    <w:p w14:paraId="3C066DD9" w14:textId="7D5B920B" w:rsidR="00025A56" w:rsidRPr="000F37CB" w:rsidRDefault="00025A56" w:rsidP="00025A56">
      <w:pPr>
        <w:rPr>
          <w:b/>
          <w:bCs/>
          <w:sz w:val="24"/>
        </w:rPr>
      </w:pPr>
      <w:r w:rsidRPr="005C7240">
        <w:rPr>
          <w:b/>
          <w:bCs/>
          <w:sz w:val="24"/>
        </w:rPr>
        <w:lastRenderedPageBreak/>
        <w:t xml:space="preserve">Schedule </w:t>
      </w:r>
      <w:r>
        <w:rPr>
          <w:b/>
          <w:bCs/>
          <w:sz w:val="24"/>
        </w:rPr>
        <w:t>2 to Subscription Form – Core I/T/MS Services Terms</w:t>
      </w:r>
      <w:r w:rsidR="002E1367">
        <w:rPr>
          <w:b/>
          <w:bCs/>
          <w:sz w:val="24"/>
        </w:rPr>
        <w:t>,</w:t>
      </w:r>
      <w:r>
        <w:rPr>
          <w:b/>
          <w:bCs/>
          <w:sz w:val="24"/>
        </w:rPr>
        <w:t xml:space="preserve"> any Extra Terms</w:t>
      </w:r>
      <w:r w:rsidR="002E1367">
        <w:rPr>
          <w:b/>
          <w:bCs/>
          <w:sz w:val="24"/>
        </w:rPr>
        <w:t>, and any applicable Provider Standard terms</w:t>
      </w:r>
    </w:p>
    <w:p w14:paraId="5DB0DF51" w14:textId="77777777" w:rsidR="00025A56" w:rsidRDefault="00025A56" w:rsidP="00025A56">
      <w:pPr>
        <w:rPr>
          <w:b/>
          <w:bCs/>
          <w:sz w:val="20"/>
          <w:szCs w:val="20"/>
        </w:rPr>
      </w:pPr>
    </w:p>
    <w:p w14:paraId="65741D2F" w14:textId="77777777" w:rsidR="00025A56" w:rsidRDefault="00025A56" w:rsidP="00025A56">
      <w:pPr>
        <w:spacing w:line="240" w:lineRule="auto"/>
        <w:rPr>
          <w:b/>
          <w:sz w:val="24"/>
          <w:lang w:val="en-AU"/>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5"/>
      </w:tblGrid>
      <w:tr w:rsidR="00025A56" w:rsidRPr="0073009F" w14:paraId="6F02A00F" w14:textId="77777777" w:rsidTr="00AD6102">
        <w:tc>
          <w:tcPr>
            <w:tcW w:w="9895" w:type="dxa"/>
          </w:tcPr>
          <w:p w14:paraId="32909075" w14:textId="0FBA463F" w:rsidR="00025A56" w:rsidRPr="0073009F" w:rsidRDefault="00025A56" w:rsidP="00AD6102">
            <w:pPr>
              <w:spacing w:before="80" w:after="120"/>
              <w:ind w:right="-28"/>
              <w:rPr>
                <w:rFonts w:eastAsia="SimSun" w:cs="Arial"/>
                <w:sz w:val="20"/>
                <w:szCs w:val="20"/>
              </w:rPr>
            </w:pPr>
            <w:r w:rsidRPr="008F6142">
              <w:rPr>
                <w:rFonts w:eastAsia="SimSun" w:cs="Arial"/>
                <w:sz w:val="20"/>
                <w:szCs w:val="20"/>
              </w:rPr>
              <w:t xml:space="preserve">This Schedule </w:t>
            </w:r>
            <w:r w:rsidR="00A85B68">
              <w:rPr>
                <w:rFonts w:eastAsia="SimSun" w:cs="Arial"/>
                <w:sz w:val="20"/>
                <w:szCs w:val="20"/>
              </w:rPr>
              <w:t xml:space="preserve">attaches a copy of </w:t>
            </w:r>
            <w:r w:rsidR="00A85B68" w:rsidRPr="00A85B68">
              <w:rPr>
                <w:rFonts w:eastAsia="SimSun" w:cs="Arial"/>
                <w:sz w:val="20"/>
                <w:szCs w:val="20"/>
              </w:rPr>
              <w:t>the Core I/T/MS Services Terms, any Extra Terms that may apply and, if relevant, applicable Provider Standard Terms</w:t>
            </w:r>
            <w:r w:rsidR="00A85B68">
              <w:rPr>
                <w:rFonts w:eastAsia="SimSun" w:cs="Arial"/>
                <w:sz w:val="20"/>
                <w:szCs w:val="20"/>
              </w:rPr>
              <w:t>,</w:t>
            </w:r>
            <w:r w:rsidRPr="008F6142">
              <w:rPr>
                <w:rFonts w:eastAsia="SimSun" w:cs="Arial"/>
                <w:sz w:val="20"/>
                <w:szCs w:val="20"/>
              </w:rPr>
              <w:t xml:space="preserve"> </w:t>
            </w:r>
            <w:r w:rsidR="00A85B68">
              <w:rPr>
                <w:rFonts w:eastAsia="SimSun" w:cs="Arial"/>
                <w:sz w:val="20"/>
                <w:szCs w:val="20"/>
              </w:rPr>
              <w:t xml:space="preserve">as they stand </w:t>
            </w:r>
            <w:r w:rsidRPr="008F6142">
              <w:rPr>
                <w:rFonts w:eastAsia="SimSun" w:cs="Arial"/>
                <w:sz w:val="20"/>
                <w:szCs w:val="20"/>
              </w:rPr>
              <w:t>at the Commencement Date.</w:t>
            </w:r>
            <w:r w:rsidR="000C4142">
              <w:rPr>
                <w:rFonts w:eastAsia="SimSun" w:cs="Arial"/>
                <w:sz w:val="20"/>
                <w:szCs w:val="20"/>
              </w:rPr>
              <w:t xml:space="preserve"> </w:t>
            </w:r>
          </w:p>
        </w:tc>
      </w:tr>
    </w:tbl>
    <w:p w14:paraId="52C34B32" w14:textId="77777777" w:rsidR="00025A56" w:rsidRDefault="00025A56" w:rsidP="00025A56">
      <w:pPr>
        <w:spacing w:line="240" w:lineRule="auto"/>
        <w:rPr>
          <w:b/>
          <w:sz w:val="24"/>
          <w:lang w:val="en-AU"/>
        </w:rPr>
      </w:pPr>
    </w:p>
    <w:p w14:paraId="29289ECC" w14:textId="52870150" w:rsidR="00025A56" w:rsidRDefault="00025A56" w:rsidP="00025A56">
      <w:pPr>
        <w:pStyle w:val="SubFormScheduleNumberinglevel2"/>
        <w:numPr>
          <w:ilvl w:val="0"/>
          <w:numId w:val="0"/>
        </w:numPr>
      </w:pPr>
      <w:r>
        <w:t>[</w:t>
      </w:r>
      <w:r>
        <w:rPr>
          <w:color w:val="4F81BD"/>
        </w:rPr>
        <w:t>Some agencies and/or providers like to attach a copy of the Core I/T/MS Services Terms, any Extra Terms that may apply (currently none are prescribed by the Channel Terms)</w:t>
      </w:r>
      <w:r w:rsidR="00A85B68">
        <w:rPr>
          <w:color w:val="4F81BD"/>
        </w:rPr>
        <w:t xml:space="preserve"> and, if relevant, applicable Provider Standard Terms. If so, list the applicable terms below and attach them. If not, this Schedule 2 can be deleted</w:t>
      </w:r>
      <w:r>
        <w:rPr>
          <w:color w:val="4F81BD"/>
        </w:rPr>
        <w:t>.</w:t>
      </w:r>
      <w:r w:rsidR="000C4142">
        <w:rPr>
          <w:color w:val="4F81BD"/>
        </w:rPr>
        <w:t xml:space="preserve"> </w:t>
      </w:r>
      <w:r w:rsidR="000C4142" w:rsidRPr="001F3AC3">
        <w:rPr>
          <w:rFonts w:eastAsia="SimSun" w:cs="Arial"/>
          <w:color w:val="548DD4" w:themeColor="text2" w:themeTint="99"/>
        </w:rPr>
        <w:t>To be clear, if the Schedule is not used, the Core I/T/MS Services Terms, and any applicable Extra Terms, still apply. This Schedule is only provided to help the parties gather all prescribed terms in one place, and only if they want to do so.</w:t>
      </w:r>
      <w:r>
        <w:t>]</w:t>
      </w:r>
    </w:p>
    <w:p w14:paraId="14EAD626" w14:textId="44D5831C" w:rsidR="00D26B72" w:rsidRPr="00B2294E" w:rsidRDefault="00D26B72" w:rsidP="003C727A">
      <w:pPr>
        <w:pStyle w:val="ChannelTermsL1header"/>
      </w:pPr>
    </w:p>
    <w:sectPr w:rsidR="00D26B72" w:rsidRPr="00B2294E" w:rsidSect="003C727A">
      <w:footerReference w:type="default" r:id="rId13"/>
      <w:pgSz w:w="11907" w:h="16840" w:code="9"/>
      <w:pgMar w:top="1134" w:right="1077" w:bottom="1134"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1D4C" w14:textId="77777777" w:rsidR="004A7197" w:rsidRDefault="004A7197">
      <w:r>
        <w:separator/>
      </w:r>
    </w:p>
    <w:p w14:paraId="378BCF71" w14:textId="77777777" w:rsidR="004A7197" w:rsidRDefault="004A7197"/>
    <w:p w14:paraId="09A1EBEF" w14:textId="77777777" w:rsidR="004A7197" w:rsidRDefault="004A7197"/>
  </w:endnote>
  <w:endnote w:type="continuationSeparator" w:id="0">
    <w:p w14:paraId="1F808C2E" w14:textId="77777777" w:rsidR="004A7197" w:rsidRDefault="004A7197">
      <w:r>
        <w:continuationSeparator/>
      </w:r>
    </w:p>
    <w:p w14:paraId="218E8BDE" w14:textId="77777777" w:rsidR="004A7197" w:rsidRDefault="004A7197"/>
    <w:p w14:paraId="74987E3D" w14:textId="77777777" w:rsidR="004A7197" w:rsidRDefault="004A7197"/>
  </w:endnote>
  <w:endnote w:type="continuationNotice" w:id="1">
    <w:p w14:paraId="5E7E00AF" w14:textId="77777777" w:rsidR="004A7197" w:rsidRDefault="004A71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B9A5" w14:textId="77777777" w:rsidR="005C0451" w:rsidRPr="00F858B4" w:rsidRDefault="005C0451" w:rsidP="0029439D">
    <w:pPr>
      <w:framePr w:wrap="none" w:vAnchor="text" w:hAnchor="margin" w:xAlign="right" w:y="1"/>
      <w:rPr>
        <w:rStyle w:val="PageNumber"/>
        <w:szCs w:val="18"/>
      </w:rPr>
    </w:pPr>
    <w:r w:rsidRPr="00F858B4">
      <w:rPr>
        <w:rStyle w:val="PageNumber"/>
        <w:szCs w:val="18"/>
      </w:rPr>
      <w:fldChar w:fldCharType="begin"/>
    </w:r>
    <w:r w:rsidRPr="00F858B4">
      <w:rPr>
        <w:rStyle w:val="PageNumber"/>
        <w:szCs w:val="18"/>
      </w:rPr>
      <w:instrText>PAGE</w:instrText>
    </w:r>
    <w:r w:rsidRPr="00F858B4">
      <w:rPr>
        <w:rStyle w:val="PageNumber"/>
        <w:szCs w:val="18"/>
      </w:rPr>
      <w:fldChar w:fldCharType="separate"/>
    </w:r>
    <w:r>
      <w:rPr>
        <w:rStyle w:val="PageNumber"/>
        <w:noProof/>
        <w:szCs w:val="18"/>
      </w:rPr>
      <w:t>69</w:t>
    </w:r>
    <w:r w:rsidRPr="00F858B4">
      <w:rPr>
        <w:rStyle w:val="PageNumber"/>
        <w:szCs w:val="18"/>
      </w:rPr>
      <w:fldChar w:fldCharType="end"/>
    </w:r>
  </w:p>
  <w:p w14:paraId="7A7B3160" w14:textId="2CD2578B" w:rsidR="005C0451" w:rsidRPr="003C727A" w:rsidRDefault="003C727A" w:rsidP="003C727A">
    <w:pPr>
      <w:pStyle w:val="Footer"/>
      <w:tabs>
        <w:tab w:val="left" w:pos="9487"/>
      </w:tabs>
      <w:ind w:right="360"/>
      <w:rPr>
        <w:sz w:val="16"/>
        <w:szCs w:val="16"/>
      </w:rPr>
    </w:pPr>
    <w:r w:rsidRPr="007F0EF3">
      <w:t xml:space="preserve">Subscription Form for </w:t>
    </w:r>
    <w:r w:rsidRPr="00041443">
      <w:t>Infrastructure Services, Telecommunications Services, and/or Managed Services</w:t>
    </w:r>
    <w:r w:rsidR="005C045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D7F2" w14:textId="77777777" w:rsidR="004A7197" w:rsidRDefault="004A7197">
      <w:r>
        <w:separator/>
      </w:r>
    </w:p>
    <w:p w14:paraId="0D831996" w14:textId="77777777" w:rsidR="004A7197" w:rsidRDefault="004A7197"/>
    <w:p w14:paraId="79794B95" w14:textId="77777777" w:rsidR="004A7197" w:rsidRDefault="004A7197"/>
  </w:footnote>
  <w:footnote w:type="continuationSeparator" w:id="0">
    <w:p w14:paraId="1524CB19" w14:textId="77777777" w:rsidR="004A7197" w:rsidRDefault="004A7197">
      <w:r>
        <w:continuationSeparator/>
      </w:r>
    </w:p>
    <w:p w14:paraId="3F9031A2" w14:textId="77777777" w:rsidR="004A7197" w:rsidRDefault="004A7197"/>
    <w:p w14:paraId="19CCEC7F" w14:textId="77777777" w:rsidR="004A7197" w:rsidRDefault="004A7197"/>
  </w:footnote>
  <w:footnote w:type="continuationNotice" w:id="1">
    <w:p w14:paraId="4ADF3B98" w14:textId="77777777" w:rsidR="004A7197" w:rsidRDefault="004A71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408058"/>
    <w:lvl w:ilvl="0">
      <w:start w:val="1"/>
      <w:numFmt w:val="decimal"/>
      <w:pStyle w:val="ListNumber"/>
      <w:lvlText w:val="%1."/>
      <w:lvlJc w:val="left"/>
      <w:pPr>
        <w:tabs>
          <w:tab w:val="num" w:pos="360"/>
        </w:tabs>
        <w:ind w:left="360" w:hanging="360"/>
      </w:pPr>
      <w:rPr>
        <w:sz w:val="20"/>
        <w:szCs w:val="20"/>
      </w:r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93817"/>
    <w:multiLevelType w:val="hybridMultilevel"/>
    <w:tmpl w:val="21807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801E9"/>
    <w:multiLevelType w:val="multilevel"/>
    <w:tmpl w:val="FE2EC25C"/>
    <w:lvl w:ilvl="0">
      <w:start w:val="1"/>
      <w:numFmt w:val="decimal"/>
      <w:pStyle w:val="NumbersTableLevel1"/>
      <w:lvlText w:val="%1."/>
      <w:lvlJc w:val="left"/>
      <w:pPr>
        <w:tabs>
          <w:tab w:val="num" w:pos="369"/>
        </w:tabs>
        <w:ind w:left="369" w:hanging="369"/>
      </w:pPr>
      <w:rPr>
        <w:rFonts w:hint="default"/>
      </w:rPr>
    </w:lvl>
    <w:lvl w:ilvl="1">
      <w:start w:val="1"/>
      <w:numFmt w:val="lowerLetter"/>
      <w:pStyle w:val="NumbersTableLevel2"/>
      <w:lvlText w:val="(%2)"/>
      <w:lvlJc w:val="left"/>
      <w:pPr>
        <w:tabs>
          <w:tab w:val="num" w:pos="737"/>
        </w:tabs>
        <w:ind w:left="737" w:hanging="368"/>
      </w:pPr>
      <w:rPr>
        <w:rFonts w:hint="default"/>
      </w:rPr>
    </w:lvl>
    <w:lvl w:ilvl="2">
      <w:start w:val="1"/>
      <w:numFmt w:val="lowerRoman"/>
      <w:lvlText w:val="(%3)"/>
      <w:lvlJc w:val="left"/>
      <w:pPr>
        <w:tabs>
          <w:tab w:val="num" w:pos="1106"/>
        </w:tabs>
        <w:ind w:left="1106" w:hanging="369"/>
      </w:pPr>
      <w:rPr>
        <w:rFonts w:hint="default"/>
      </w:rPr>
    </w:lvl>
    <w:lvl w:ilvl="3">
      <w:start w:val="1"/>
      <w:numFmt w:val="none"/>
      <w:pStyle w:val="BodyTextTableLevel3"/>
      <w:isLgl/>
      <w:suff w:val="nothing"/>
      <w:lvlText w:val=""/>
      <w:lvlJc w:val="left"/>
      <w:pPr>
        <w:ind w:left="1106"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2" w15:restartNumberingAfterBreak="0">
    <w:nsid w:val="0A966039"/>
    <w:multiLevelType w:val="multilevel"/>
    <w:tmpl w:val="AE2AEC86"/>
    <w:lvl w:ilvl="0">
      <w:start w:val="1"/>
      <w:numFmt w:val="decimal"/>
      <w:pStyle w:val="SubFormScheduleNumbering-1Numberslevel1"/>
      <w:lvlText w:val="%1."/>
      <w:lvlJc w:val="left"/>
      <w:pPr>
        <w:ind w:left="360" w:hanging="360"/>
      </w:pPr>
      <w:rPr>
        <w:rFonts w:hint="default"/>
      </w:rPr>
    </w:lvl>
    <w:lvl w:ilvl="1">
      <w:start w:val="1"/>
      <w:numFmt w:val="decimal"/>
      <w:pStyle w:val="SubFormScheduleNumbering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B1D14E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B84FFD"/>
    <w:multiLevelType w:val="multilevel"/>
    <w:tmpl w:val="6EA05488"/>
    <w:lvl w:ilvl="0">
      <w:start w:val="1"/>
      <w:numFmt w:val="decimal"/>
      <w:pStyle w:val="NumbersLevel1"/>
      <w:lvlText w:val="%1."/>
      <w:lvlJc w:val="left"/>
      <w:pPr>
        <w:tabs>
          <w:tab w:val="num" w:pos="709"/>
        </w:tabs>
        <w:ind w:left="709" w:hanging="709"/>
      </w:pPr>
      <w:rPr>
        <w:rFonts w:cs="Tunga" w:hint="default"/>
      </w:rPr>
    </w:lvl>
    <w:lvl w:ilvl="1">
      <w:start w:val="1"/>
      <w:numFmt w:val="decimal"/>
      <w:pStyle w:val="NumbersLevel2"/>
      <w:lvlText w:val="%1.%2"/>
      <w:lvlJc w:val="left"/>
      <w:pPr>
        <w:tabs>
          <w:tab w:val="num" w:pos="992"/>
        </w:tabs>
        <w:ind w:left="992" w:hanging="709"/>
      </w:pPr>
      <w:rPr>
        <w:rFonts w:cs="Tunga" w:hint="default"/>
        <w:b w:val="0"/>
      </w:rPr>
    </w:lvl>
    <w:lvl w:ilvl="2">
      <w:start w:val="1"/>
      <w:numFmt w:val="lowerLetter"/>
      <w:pStyle w:val="NumbersLevel3"/>
      <w:lvlText w:val="(%3)"/>
      <w:lvlJc w:val="left"/>
      <w:pPr>
        <w:tabs>
          <w:tab w:val="num" w:pos="3827"/>
        </w:tabs>
        <w:ind w:left="3827" w:hanging="567"/>
      </w:pPr>
      <w:rPr>
        <w:rFonts w:cs="Tunga" w:hint="default"/>
      </w:rPr>
    </w:lvl>
    <w:lvl w:ilvl="3">
      <w:start w:val="1"/>
      <w:numFmt w:val="lowerRoman"/>
      <w:pStyle w:val="NumbersLevel4"/>
      <w:lvlText w:val="(%4)"/>
      <w:lvlJc w:val="left"/>
      <w:pPr>
        <w:tabs>
          <w:tab w:val="num" w:pos="1275"/>
        </w:tabs>
        <w:ind w:left="1275" w:hanging="567"/>
      </w:pPr>
      <w:rPr>
        <w:rFonts w:cs="Tunga" w:hint="default"/>
      </w:rPr>
    </w:lvl>
    <w:lvl w:ilvl="4">
      <w:start w:val="1"/>
      <w:numFmt w:val="none"/>
      <w:suff w:val="nothing"/>
      <w:lvlText w:val=""/>
      <w:lvlJc w:val="left"/>
      <w:pPr>
        <w:ind w:left="1275" w:firstLine="0"/>
      </w:pPr>
      <w:rPr>
        <w:rFonts w:cs="Tunga" w:hint="default"/>
      </w:rPr>
    </w:lvl>
    <w:lvl w:ilvl="5">
      <w:start w:val="1"/>
      <w:numFmt w:val="none"/>
      <w:lvlText w:val=""/>
      <w:lvlJc w:val="left"/>
      <w:pPr>
        <w:tabs>
          <w:tab w:val="num" w:pos="-568"/>
        </w:tabs>
        <w:ind w:left="-568" w:firstLine="0"/>
      </w:pPr>
      <w:rPr>
        <w:rFonts w:cs="Tunga" w:hint="default"/>
      </w:rPr>
    </w:lvl>
    <w:lvl w:ilvl="6">
      <w:start w:val="1"/>
      <w:numFmt w:val="none"/>
      <w:lvlText w:val=""/>
      <w:lvlJc w:val="left"/>
      <w:pPr>
        <w:tabs>
          <w:tab w:val="num" w:pos="-568"/>
        </w:tabs>
        <w:ind w:left="-568" w:firstLine="0"/>
      </w:pPr>
      <w:rPr>
        <w:rFonts w:cs="Tunga" w:hint="default"/>
      </w:rPr>
    </w:lvl>
    <w:lvl w:ilvl="7">
      <w:start w:val="1"/>
      <w:numFmt w:val="none"/>
      <w:lvlText w:val=""/>
      <w:lvlJc w:val="left"/>
      <w:pPr>
        <w:tabs>
          <w:tab w:val="num" w:pos="-568"/>
        </w:tabs>
        <w:ind w:left="-568" w:firstLine="0"/>
      </w:pPr>
      <w:rPr>
        <w:rFonts w:cs="Tunga" w:hint="default"/>
      </w:rPr>
    </w:lvl>
    <w:lvl w:ilvl="8">
      <w:start w:val="1"/>
      <w:numFmt w:val="none"/>
      <w:lvlText w:val=""/>
      <w:lvlJc w:val="left"/>
      <w:pPr>
        <w:tabs>
          <w:tab w:val="num" w:pos="-568"/>
        </w:tabs>
        <w:ind w:left="-568" w:firstLine="0"/>
      </w:pPr>
      <w:rPr>
        <w:rFonts w:cs="Tunga" w:hint="default"/>
      </w:rPr>
    </w:lvl>
  </w:abstractNum>
  <w:abstractNum w:abstractNumId="15" w15:restartNumberingAfterBreak="0">
    <w:nsid w:val="0FEA494B"/>
    <w:multiLevelType w:val="hybridMultilevel"/>
    <w:tmpl w:val="F028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8C79E3"/>
    <w:multiLevelType w:val="multilevel"/>
    <w:tmpl w:val="ABFA4A9E"/>
    <w:styleLink w:val="SOWNL1"/>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3A4010"/>
    <w:multiLevelType w:val="hybridMultilevel"/>
    <w:tmpl w:val="B4C2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3880623"/>
    <w:multiLevelType w:val="hybridMultilevel"/>
    <w:tmpl w:val="4EDE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D84D7B"/>
    <w:multiLevelType w:val="multilevel"/>
    <w:tmpl w:val="B54A6606"/>
    <w:lvl w:ilvl="0">
      <w:start w:val="1"/>
      <w:numFmt w:val="decimal"/>
      <w:pStyle w:val="ScheduleNumbers"/>
      <w:lvlText w:val="%1."/>
      <w:lvlJc w:val="left"/>
      <w:pPr>
        <w:tabs>
          <w:tab w:val="num" w:pos="850"/>
        </w:tabs>
        <w:ind w:left="850" w:hanging="850"/>
      </w:pPr>
      <w:rPr>
        <w:rFonts w:ascii="Arial" w:hAnsi="Arial"/>
        <w:b w:val="0"/>
        <w:i w:val="0"/>
        <w:caps w:val="0"/>
        <w:smallCaps w:val="0"/>
        <w:strike w:val="0"/>
        <w:dstrike w:val="0"/>
        <w:vanish w:val="0"/>
        <w:color w:val="00000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6654318"/>
    <w:multiLevelType w:val="hybridMultilevel"/>
    <w:tmpl w:val="5A50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9719B7"/>
    <w:multiLevelType w:val="multilevel"/>
    <w:tmpl w:val="18E6B1CA"/>
    <w:styleLink w:val="CurrentList4"/>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8A11C52"/>
    <w:multiLevelType w:val="hybridMultilevel"/>
    <w:tmpl w:val="D188F478"/>
    <w:lvl w:ilvl="0" w:tplc="B1D83FFA">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1984256C"/>
    <w:multiLevelType w:val="multilevel"/>
    <w:tmpl w:val="315858E8"/>
    <w:lvl w:ilvl="0">
      <w:start w:val="1"/>
      <w:numFmt w:val="decimal"/>
      <w:pStyle w:val="HeadingNumberLevel1"/>
      <w:lvlText w:val="%1."/>
      <w:lvlJc w:val="left"/>
      <w:pPr>
        <w:tabs>
          <w:tab w:val="num" w:pos="709"/>
        </w:tabs>
        <w:ind w:left="709" w:hanging="709"/>
      </w:pPr>
      <w:rPr>
        <w:rFonts w:cs="Gill Sans MT" w:hint="default"/>
      </w:rPr>
    </w:lvl>
    <w:lvl w:ilvl="1">
      <w:start w:val="1"/>
      <w:numFmt w:val="decimal"/>
      <w:pStyle w:val="HeadingNumberLevel2"/>
      <w:lvlText w:val="%1.%2"/>
      <w:lvlJc w:val="left"/>
      <w:pPr>
        <w:tabs>
          <w:tab w:val="num" w:pos="709"/>
        </w:tabs>
        <w:ind w:left="709" w:hanging="709"/>
      </w:pPr>
      <w:rPr>
        <w:rFonts w:cs="Gill Sans MT" w:hint="default"/>
      </w:rPr>
    </w:lvl>
    <w:lvl w:ilvl="2">
      <w:start w:val="1"/>
      <w:numFmt w:val="lowerLetter"/>
      <w:pStyle w:val="HeadingNumberLevel3"/>
      <w:lvlText w:val="(%3)"/>
      <w:lvlJc w:val="left"/>
      <w:pPr>
        <w:tabs>
          <w:tab w:val="num" w:pos="1276"/>
        </w:tabs>
        <w:ind w:left="1276" w:hanging="567"/>
      </w:pPr>
      <w:rPr>
        <w:rFonts w:cs="Gill Sans MT" w:hint="default"/>
      </w:rPr>
    </w:lvl>
    <w:lvl w:ilvl="3">
      <w:start w:val="1"/>
      <w:numFmt w:val="lowerRoman"/>
      <w:pStyle w:val="HeadingNumberLevel4"/>
      <w:lvlText w:val="(%4)"/>
      <w:lvlJc w:val="left"/>
      <w:pPr>
        <w:tabs>
          <w:tab w:val="num" w:pos="1843"/>
        </w:tabs>
        <w:ind w:left="1843" w:hanging="567"/>
      </w:pPr>
      <w:rPr>
        <w:rFonts w:cs="Gill Sans MT" w:hint="default"/>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24" w15:restartNumberingAfterBreak="0">
    <w:nsid w:val="1BAE29D3"/>
    <w:multiLevelType w:val="multilevel"/>
    <w:tmpl w:val="7B1A144E"/>
    <w:styleLink w:val="SOWNL2"/>
    <w:lvl w:ilvl="0">
      <w:start w:val="1"/>
      <w:numFmt w:val="decimal"/>
      <w:lvlText w:val="%1."/>
      <w:lvlJc w:val="left"/>
      <w:pPr>
        <w:ind w:left="720" w:hanging="360"/>
      </w:pPr>
      <w:rPr>
        <w:rFonts w:hint="default"/>
      </w:rPr>
    </w:lvl>
    <w:lvl w:ilvl="1">
      <w:start w:val="1"/>
      <w:numFmt w:val="decimal"/>
      <w:pStyle w:val="SOW-Numbering2"/>
      <w:lvlText w:val="%1.%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CF46F2A"/>
    <w:multiLevelType w:val="hybridMultilevel"/>
    <w:tmpl w:val="EDA6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D66EB9"/>
    <w:multiLevelType w:val="hybridMultilevel"/>
    <w:tmpl w:val="173CB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46C7CC2"/>
    <w:multiLevelType w:val="hybridMultilevel"/>
    <w:tmpl w:val="C042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617C02"/>
    <w:multiLevelType w:val="hybridMultilevel"/>
    <w:tmpl w:val="57B89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AA66D75"/>
    <w:multiLevelType w:val="hybridMultilevel"/>
    <w:tmpl w:val="E93AF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C656BB4"/>
    <w:multiLevelType w:val="hybridMultilevel"/>
    <w:tmpl w:val="76FE7520"/>
    <w:lvl w:ilvl="0" w:tplc="2A36BBB4">
      <w:start w:val="1"/>
      <w:numFmt w:val="bullet"/>
      <w:pStyle w:val="TableBullet1"/>
      <w:lvlText w:val=""/>
      <w:lvlJc w:val="left"/>
      <w:pPr>
        <w:tabs>
          <w:tab w:val="num" w:pos="425"/>
        </w:tabs>
        <w:ind w:left="425" w:hanging="425"/>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6D094F"/>
    <w:multiLevelType w:val="multilevel"/>
    <w:tmpl w:val="D6DC4262"/>
    <w:styleLink w:val="CurrentList1"/>
    <w:lvl w:ilvl="0">
      <w:start w:val="2"/>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00D0F13"/>
    <w:multiLevelType w:val="multilevel"/>
    <w:tmpl w:val="A850824C"/>
    <w:styleLink w:val="SOWNumbersLevel1"/>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2151C03"/>
    <w:multiLevelType w:val="hybridMultilevel"/>
    <w:tmpl w:val="8F16B1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368F5832"/>
    <w:multiLevelType w:val="multilevel"/>
    <w:tmpl w:val="2FB6CB24"/>
    <w:lvl w:ilvl="0">
      <w:start w:val="1"/>
      <w:numFmt w:val="upperLetter"/>
      <w:pStyle w:val="HeadingAppendix"/>
      <w:suff w:val="space"/>
      <w:lvlText w:val="Appendix %1"/>
      <w:lvlJc w:val="left"/>
      <w:pPr>
        <w:ind w:left="0" w:firstLine="0"/>
      </w:pPr>
      <w:rPr>
        <w:rFonts w:hint="default"/>
        <w:color w:val="auto"/>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3B3A61F3"/>
    <w:multiLevelType w:val="hybridMultilevel"/>
    <w:tmpl w:val="4E6E3E58"/>
    <w:lvl w:ilvl="0" w:tplc="ABDED9C4">
      <w:start w:val="1"/>
      <w:numFmt w:val="upperLetter"/>
      <w:pStyle w:val="ANumbersLevel5"/>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15:restartNumberingAfterBreak="0">
    <w:nsid w:val="3B9E5C88"/>
    <w:multiLevelType w:val="hybridMultilevel"/>
    <w:tmpl w:val="5684879C"/>
    <w:lvl w:ilvl="0" w:tplc="A308033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3CAF37A7"/>
    <w:multiLevelType w:val="multilevel"/>
    <w:tmpl w:val="AEDE1EE6"/>
    <w:styleLink w:val="Style3"/>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D082D9B"/>
    <w:multiLevelType w:val="multilevel"/>
    <w:tmpl w:val="9990C4A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DD6064E"/>
    <w:multiLevelType w:val="hybridMultilevel"/>
    <w:tmpl w:val="FC701FB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1" w15:restartNumberingAfterBreak="0">
    <w:nsid w:val="3FBC53E6"/>
    <w:multiLevelType w:val="hybridMultilevel"/>
    <w:tmpl w:val="D188F478"/>
    <w:lvl w:ilvl="0" w:tplc="FFFFFFFF">
      <w:start w:val="1"/>
      <w:numFmt w:val="lowerLetter"/>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2" w15:restartNumberingAfterBreak="0">
    <w:nsid w:val="43281273"/>
    <w:multiLevelType w:val="hybridMultilevel"/>
    <w:tmpl w:val="7E922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53B21"/>
    <w:multiLevelType w:val="multilevel"/>
    <w:tmpl w:val="E8B4DCA2"/>
    <w:styleLink w:val="CurrentList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47B6366"/>
    <w:multiLevelType w:val="hybridMultilevel"/>
    <w:tmpl w:val="2D3A97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A525D95"/>
    <w:multiLevelType w:val="hybridMultilevel"/>
    <w:tmpl w:val="AFE44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ADE7B9A"/>
    <w:multiLevelType w:val="hybridMultilevel"/>
    <w:tmpl w:val="134C9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FFB173D"/>
    <w:multiLevelType w:val="hybridMultilevel"/>
    <w:tmpl w:val="7EA4DD96"/>
    <w:lvl w:ilvl="0" w:tplc="61F8CE42">
      <w:start w:val="1"/>
      <w:numFmt w:val="upperLetter"/>
      <w:pStyle w:val="ListAlpha"/>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5D8158F"/>
    <w:multiLevelType w:val="multilevel"/>
    <w:tmpl w:val="866C6E5E"/>
    <w:styleLink w:val="CurrentList3"/>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63C0BFD"/>
    <w:multiLevelType w:val="hybridMultilevel"/>
    <w:tmpl w:val="384C4E7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0" w15:restartNumberingAfterBreak="0">
    <w:nsid w:val="5843393F"/>
    <w:multiLevelType w:val="singleLevel"/>
    <w:tmpl w:val="E1528CEE"/>
    <w:name w:val="bgDeedList1522222"/>
    <w:lvl w:ilvl="0">
      <w:start w:val="1"/>
      <w:numFmt w:val="bullet"/>
      <w:lvlText w:val=""/>
      <w:lvlJc w:val="left"/>
      <w:pPr>
        <w:tabs>
          <w:tab w:val="num" w:pos="1105"/>
        </w:tabs>
        <w:ind w:left="1105" w:hanging="680"/>
      </w:pPr>
      <w:rPr>
        <w:rFonts w:ascii="Wingdings" w:hAnsi="Wingdings" w:hint="default"/>
        <w:color w:val="auto"/>
        <w:sz w:val="20"/>
      </w:rPr>
    </w:lvl>
  </w:abstractNum>
  <w:abstractNum w:abstractNumId="51" w15:restartNumberingAfterBreak="0">
    <w:nsid w:val="58446CD6"/>
    <w:multiLevelType w:val="hybridMultilevel"/>
    <w:tmpl w:val="2C7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Style1"/>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A3F6BAB"/>
    <w:multiLevelType w:val="hybridMultilevel"/>
    <w:tmpl w:val="C1208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CA56C6D"/>
    <w:multiLevelType w:val="multilevel"/>
    <w:tmpl w:val="8C8C730C"/>
    <w:styleLink w:val="Style4"/>
    <w:lvl w:ilvl="0">
      <w:start w:val="1"/>
      <w:numFmt w:val="decimal"/>
      <w:lvlText w:val="%1)"/>
      <w:lvlJc w:val="left"/>
      <w:pPr>
        <w:ind w:left="720" w:hanging="360"/>
      </w:pPr>
      <w:rPr>
        <w:rFonts w:ascii="Arial" w:hAnsi="Arial" w:hint="default"/>
        <w:sz w:val="20"/>
      </w:rPr>
    </w:lvl>
    <w:lvl w:ilvl="1">
      <w:start w:val="1"/>
      <w:numFmt w:val="decimal"/>
      <w:lvlText w:val="%2.%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5CF4345B"/>
    <w:multiLevelType w:val="hybridMultilevel"/>
    <w:tmpl w:val="8078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5FD40A31"/>
    <w:multiLevelType w:val="multilevel"/>
    <w:tmpl w:val="76FAC682"/>
    <w:lvl w:ilvl="0">
      <w:start w:val="1"/>
      <w:numFmt w:val="bullet"/>
      <w:pStyle w:val="BulletLevel1"/>
      <w:lvlText w:val=""/>
      <w:lvlJc w:val="left"/>
      <w:pPr>
        <w:tabs>
          <w:tab w:val="num" w:pos="567"/>
        </w:tabs>
        <w:ind w:left="567" w:hanging="567"/>
      </w:pPr>
      <w:rPr>
        <w:rFonts w:ascii="Symbol" w:hAnsi="Symbol" w:hint="default"/>
      </w:rPr>
    </w:lvl>
    <w:lvl w:ilvl="1">
      <w:start w:val="1"/>
      <w:numFmt w:val="bullet"/>
      <w:pStyle w:val="BulletLevel2"/>
      <w:lvlText w:val="○"/>
      <w:lvlJc w:val="left"/>
      <w:pPr>
        <w:tabs>
          <w:tab w:val="num" w:pos="1134"/>
        </w:tabs>
        <w:ind w:left="1134" w:hanging="567"/>
      </w:pPr>
      <w:rPr>
        <w:rFonts w:ascii="Courier New" w:hAnsi="Courier New" w:hint="default"/>
        <w:b/>
        <w:i w:val="0"/>
        <w:sz w:val="18"/>
      </w:rPr>
    </w:lvl>
    <w:lvl w:ilvl="2">
      <w:start w:val="1"/>
      <w:numFmt w:val="bullet"/>
      <w:lvlRestart w:val="0"/>
      <w:pStyle w:val="BulletLevel3"/>
      <w:lvlText w:val="-"/>
      <w:lvlJc w:val="left"/>
      <w:pPr>
        <w:tabs>
          <w:tab w:val="num" w:pos="1701"/>
        </w:tabs>
        <w:ind w:left="1701" w:hanging="567"/>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8" w15:restartNumberingAfterBreak="0">
    <w:nsid w:val="60350CD2"/>
    <w:multiLevelType w:val="multilevel"/>
    <w:tmpl w:val="020849F2"/>
    <w:lvl w:ilvl="0">
      <w:start w:val="1"/>
      <w:numFmt w:val="decimal"/>
      <w:lvlText w:val="%1."/>
      <w:lvlJc w:val="left"/>
      <w:pPr>
        <w:tabs>
          <w:tab w:val="num" w:pos="709"/>
        </w:tabs>
        <w:ind w:left="709" w:hanging="709"/>
      </w:pPr>
      <w:rPr>
        <w:rFonts w:cs="Tunga" w:hint="default"/>
      </w:rPr>
    </w:lvl>
    <w:lvl w:ilvl="1">
      <w:start w:val="1"/>
      <w:numFmt w:val="bullet"/>
      <w:lvlText w:val=""/>
      <w:lvlJc w:val="left"/>
      <w:pPr>
        <w:ind w:left="643" w:hanging="360"/>
      </w:pPr>
      <w:rPr>
        <w:rFonts w:ascii="Symbol" w:hAnsi="Symbol" w:hint="default"/>
        <w:b w:val="0"/>
      </w:rPr>
    </w:lvl>
    <w:lvl w:ilvl="2">
      <w:start w:val="1"/>
      <w:numFmt w:val="lowerLetter"/>
      <w:lvlText w:val="(%3)"/>
      <w:lvlJc w:val="left"/>
      <w:pPr>
        <w:tabs>
          <w:tab w:val="num" w:pos="3827"/>
        </w:tabs>
        <w:ind w:left="3827" w:hanging="567"/>
      </w:pPr>
      <w:rPr>
        <w:rFonts w:cs="Tunga" w:hint="default"/>
      </w:rPr>
    </w:lvl>
    <w:lvl w:ilvl="3">
      <w:start w:val="1"/>
      <w:numFmt w:val="lowerRoman"/>
      <w:lvlText w:val="(%4)"/>
      <w:lvlJc w:val="left"/>
      <w:pPr>
        <w:tabs>
          <w:tab w:val="num" w:pos="1275"/>
        </w:tabs>
        <w:ind w:left="1275" w:hanging="567"/>
      </w:pPr>
      <w:rPr>
        <w:rFonts w:cs="Tunga" w:hint="default"/>
      </w:rPr>
    </w:lvl>
    <w:lvl w:ilvl="4">
      <w:start w:val="1"/>
      <w:numFmt w:val="none"/>
      <w:suff w:val="nothing"/>
      <w:lvlText w:val=""/>
      <w:lvlJc w:val="left"/>
      <w:pPr>
        <w:ind w:left="1275" w:firstLine="0"/>
      </w:pPr>
      <w:rPr>
        <w:rFonts w:cs="Tunga" w:hint="default"/>
      </w:rPr>
    </w:lvl>
    <w:lvl w:ilvl="5">
      <w:start w:val="1"/>
      <w:numFmt w:val="none"/>
      <w:lvlText w:val=""/>
      <w:lvlJc w:val="left"/>
      <w:pPr>
        <w:tabs>
          <w:tab w:val="num" w:pos="-568"/>
        </w:tabs>
        <w:ind w:left="-568" w:firstLine="0"/>
      </w:pPr>
      <w:rPr>
        <w:rFonts w:cs="Tunga" w:hint="default"/>
      </w:rPr>
    </w:lvl>
    <w:lvl w:ilvl="6">
      <w:start w:val="1"/>
      <w:numFmt w:val="none"/>
      <w:lvlText w:val=""/>
      <w:lvlJc w:val="left"/>
      <w:pPr>
        <w:tabs>
          <w:tab w:val="num" w:pos="-568"/>
        </w:tabs>
        <w:ind w:left="-568" w:firstLine="0"/>
      </w:pPr>
      <w:rPr>
        <w:rFonts w:cs="Tunga" w:hint="default"/>
      </w:rPr>
    </w:lvl>
    <w:lvl w:ilvl="7">
      <w:start w:val="1"/>
      <w:numFmt w:val="none"/>
      <w:lvlText w:val=""/>
      <w:lvlJc w:val="left"/>
      <w:pPr>
        <w:tabs>
          <w:tab w:val="num" w:pos="-568"/>
        </w:tabs>
        <w:ind w:left="-568" w:firstLine="0"/>
      </w:pPr>
      <w:rPr>
        <w:rFonts w:cs="Tunga" w:hint="default"/>
      </w:rPr>
    </w:lvl>
    <w:lvl w:ilvl="8">
      <w:start w:val="1"/>
      <w:numFmt w:val="none"/>
      <w:lvlText w:val=""/>
      <w:lvlJc w:val="left"/>
      <w:pPr>
        <w:tabs>
          <w:tab w:val="num" w:pos="-568"/>
        </w:tabs>
        <w:ind w:left="-568" w:firstLine="0"/>
      </w:pPr>
      <w:rPr>
        <w:rFonts w:cs="Tunga" w:hint="default"/>
      </w:rPr>
    </w:lvl>
  </w:abstractNum>
  <w:abstractNum w:abstractNumId="59" w15:restartNumberingAfterBreak="0">
    <w:nsid w:val="618D3649"/>
    <w:multiLevelType w:val="multilevel"/>
    <w:tmpl w:val="0409001D"/>
    <w:name w:val="Bell Gully numbering22"/>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67532733"/>
    <w:multiLevelType w:val="multilevel"/>
    <w:tmpl w:val="3AAC62FC"/>
    <w:lvl w:ilvl="0">
      <w:start w:val="1"/>
      <w:numFmt w:val="bullet"/>
      <w:pStyle w:val="BulletTableLevel1"/>
      <w:lvlText w:val=""/>
      <w:lvlJc w:val="left"/>
      <w:pPr>
        <w:tabs>
          <w:tab w:val="num" w:pos="369"/>
        </w:tabs>
        <w:ind w:left="369" w:hanging="369"/>
      </w:pPr>
      <w:rPr>
        <w:rFonts w:ascii="Symbol" w:hAnsi="Symbol" w:hint="default"/>
      </w:rPr>
    </w:lvl>
    <w:lvl w:ilvl="1">
      <w:start w:val="1"/>
      <w:numFmt w:val="bullet"/>
      <w:pStyle w:val="BulletTableLevel2"/>
      <w:lvlText w:val="◦"/>
      <w:lvlJc w:val="left"/>
      <w:pPr>
        <w:tabs>
          <w:tab w:val="num" w:pos="737"/>
        </w:tabs>
        <w:ind w:left="737" w:hanging="368"/>
      </w:pPr>
      <w:rPr>
        <w:rFonts w:ascii="Courier New" w:hAnsi="Courier New" w:hint="default"/>
        <w:b/>
        <w:i w:val="0"/>
      </w:rPr>
    </w:lvl>
    <w:lvl w:ilvl="2">
      <w:start w:val="1"/>
      <w:numFmt w:val="bullet"/>
      <w:lvlRestart w:val="0"/>
      <w:pStyle w:val="BulletTableLevel3"/>
      <w:lvlText w:val="-"/>
      <w:lvlJc w:val="left"/>
      <w:pPr>
        <w:tabs>
          <w:tab w:val="num" w:pos="1106"/>
        </w:tabs>
        <w:ind w:left="1106" w:hanging="369"/>
      </w:pPr>
      <w:rPr>
        <w:rFonts w:ascii="Arial" w:hAnsi="Arial" w:hint="default"/>
      </w:rPr>
    </w:lvl>
    <w:lvl w:ilvl="3">
      <w:start w:val="1"/>
      <w:numFmt w:val="none"/>
      <w:lvlRestart w:val="0"/>
      <w:suff w:val="nothing"/>
      <w:lvlText w:val=""/>
      <w:lvlJc w:val="left"/>
      <w:pPr>
        <w:ind w:left="1106"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tabs>
          <w:tab w:val="num" w:pos="851"/>
        </w:tabs>
        <w:ind w:left="851" w:firstLine="0"/>
      </w:pPr>
      <w:rPr>
        <w:rFonts w:hint="default"/>
      </w:rPr>
    </w:lvl>
  </w:abstractNum>
  <w:abstractNum w:abstractNumId="61" w15:restartNumberingAfterBreak="0">
    <w:nsid w:val="67DC254F"/>
    <w:multiLevelType w:val="multilevel"/>
    <w:tmpl w:val="4440B750"/>
    <w:lvl w:ilvl="0">
      <w:start w:val="1"/>
      <w:numFmt w:val="upperLetter"/>
      <w:pStyle w:val="Schedule1"/>
      <w:suff w:val="space"/>
      <w:lvlText w:val="Schedule %1 –"/>
      <w:lvlJc w:val="left"/>
      <w:pPr>
        <w:ind w:left="2978"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2"/>
      <w:lvlText w:val="%1%2"/>
      <w:lvlJc w:val="left"/>
      <w:pPr>
        <w:tabs>
          <w:tab w:val="num" w:pos="993"/>
        </w:tabs>
        <w:ind w:left="993" w:hanging="851"/>
      </w:pPr>
      <w:rPr>
        <w:rFonts w:hint="default"/>
      </w:rPr>
    </w:lvl>
    <w:lvl w:ilvl="2">
      <w:start w:val="1"/>
      <w:numFmt w:val="decimal"/>
      <w:pStyle w:val="Schedule3"/>
      <w:lvlText w:val="%1%2.%3"/>
      <w:lvlJc w:val="left"/>
      <w:pPr>
        <w:tabs>
          <w:tab w:val="num" w:pos="993"/>
        </w:tabs>
        <w:ind w:left="993" w:hanging="851"/>
      </w:pPr>
      <w:rPr>
        <w:rFonts w:hint="default"/>
      </w:rPr>
    </w:lvl>
    <w:lvl w:ilvl="3">
      <w:start w:val="1"/>
      <w:numFmt w:val="decimal"/>
      <w:pStyle w:val="Schedule4"/>
      <w:lvlText w:val="%1%2.%3.%4"/>
      <w:lvlJc w:val="left"/>
      <w:pPr>
        <w:tabs>
          <w:tab w:val="num" w:pos="2127"/>
        </w:tabs>
        <w:ind w:left="2127" w:hanging="992"/>
      </w:pPr>
      <w:rPr>
        <w:rFonts w:hint="default"/>
      </w:rPr>
    </w:lvl>
    <w:lvl w:ilvl="4">
      <w:start w:val="1"/>
      <w:numFmt w:val="lowerLetter"/>
      <w:pStyle w:val="Schedule5"/>
      <w:lvlText w:val="(%5)"/>
      <w:lvlJc w:val="left"/>
      <w:pPr>
        <w:tabs>
          <w:tab w:val="num" w:pos="2410"/>
        </w:tabs>
        <w:ind w:left="2410"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righ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62" w15:restartNumberingAfterBreak="0">
    <w:nsid w:val="69BF102B"/>
    <w:multiLevelType w:val="multilevel"/>
    <w:tmpl w:val="566E271A"/>
    <w:lvl w:ilvl="0">
      <w:start w:val="1"/>
      <w:numFmt w:val="decimal"/>
      <w:lvlText w:val="%1."/>
      <w:lvlJc w:val="left"/>
      <w:pPr>
        <w:tabs>
          <w:tab w:val="num" w:pos="709"/>
        </w:tabs>
        <w:ind w:left="709" w:hanging="709"/>
      </w:pPr>
      <w:rPr>
        <w:rFonts w:cs="Tunga" w:hint="default"/>
      </w:rPr>
    </w:lvl>
    <w:lvl w:ilvl="1">
      <w:start w:val="1"/>
      <w:numFmt w:val="bullet"/>
      <w:lvlText w:val=""/>
      <w:lvlJc w:val="left"/>
      <w:pPr>
        <w:ind w:left="643" w:hanging="360"/>
      </w:pPr>
      <w:rPr>
        <w:rFonts w:ascii="Symbol" w:hAnsi="Symbol" w:hint="default"/>
      </w:rPr>
    </w:lvl>
    <w:lvl w:ilvl="2">
      <w:start w:val="1"/>
      <w:numFmt w:val="lowerLetter"/>
      <w:lvlText w:val="(%3)"/>
      <w:lvlJc w:val="left"/>
      <w:pPr>
        <w:tabs>
          <w:tab w:val="num" w:pos="3827"/>
        </w:tabs>
        <w:ind w:left="3827" w:hanging="567"/>
      </w:pPr>
      <w:rPr>
        <w:rFonts w:cs="Tunga" w:hint="default"/>
      </w:rPr>
    </w:lvl>
    <w:lvl w:ilvl="3">
      <w:start w:val="1"/>
      <w:numFmt w:val="lowerRoman"/>
      <w:lvlText w:val="(%4)"/>
      <w:lvlJc w:val="left"/>
      <w:pPr>
        <w:tabs>
          <w:tab w:val="num" w:pos="1275"/>
        </w:tabs>
        <w:ind w:left="1275" w:hanging="567"/>
      </w:pPr>
      <w:rPr>
        <w:rFonts w:cs="Tunga" w:hint="default"/>
      </w:rPr>
    </w:lvl>
    <w:lvl w:ilvl="4">
      <w:start w:val="1"/>
      <w:numFmt w:val="none"/>
      <w:suff w:val="nothing"/>
      <w:lvlText w:val=""/>
      <w:lvlJc w:val="left"/>
      <w:pPr>
        <w:ind w:left="1275" w:firstLine="0"/>
      </w:pPr>
      <w:rPr>
        <w:rFonts w:cs="Tunga" w:hint="default"/>
      </w:rPr>
    </w:lvl>
    <w:lvl w:ilvl="5">
      <w:start w:val="1"/>
      <w:numFmt w:val="none"/>
      <w:lvlText w:val=""/>
      <w:lvlJc w:val="left"/>
      <w:pPr>
        <w:tabs>
          <w:tab w:val="num" w:pos="-568"/>
        </w:tabs>
        <w:ind w:left="-568" w:firstLine="0"/>
      </w:pPr>
      <w:rPr>
        <w:rFonts w:cs="Tunga" w:hint="default"/>
      </w:rPr>
    </w:lvl>
    <w:lvl w:ilvl="6">
      <w:start w:val="1"/>
      <w:numFmt w:val="none"/>
      <w:lvlText w:val=""/>
      <w:lvlJc w:val="left"/>
      <w:pPr>
        <w:tabs>
          <w:tab w:val="num" w:pos="-568"/>
        </w:tabs>
        <w:ind w:left="-568" w:firstLine="0"/>
      </w:pPr>
      <w:rPr>
        <w:rFonts w:cs="Tunga" w:hint="default"/>
      </w:rPr>
    </w:lvl>
    <w:lvl w:ilvl="7">
      <w:start w:val="1"/>
      <w:numFmt w:val="none"/>
      <w:lvlText w:val=""/>
      <w:lvlJc w:val="left"/>
      <w:pPr>
        <w:tabs>
          <w:tab w:val="num" w:pos="-568"/>
        </w:tabs>
        <w:ind w:left="-568" w:firstLine="0"/>
      </w:pPr>
      <w:rPr>
        <w:rFonts w:cs="Tunga" w:hint="default"/>
      </w:rPr>
    </w:lvl>
    <w:lvl w:ilvl="8">
      <w:start w:val="1"/>
      <w:numFmt w:val="none"/>
      <w:lvlText w:val=""/>
      <w:lvlJc w:val="left"/>
      <w:pPr>
        <w:tabs>
          <w:tab w:val="num" w:pos="-568"/>
        </w:tabs>
        <w:ind w:left="-568" w:firstLine="0"/>
      </w:pPr>
      <w:rPr>
        <w:rFonts w:cs="Tunga" w:hint="default"/>
      </w:rPr>
    </w:lvl>
  </w:abstractNum>
  <w:abstractNum w:abstractNumId="63" w15:restartNumberingAfterBreak="0">
    <w:nsid w:val="6B2A7B0B"/>
    <w:multiLevelType w:val="hybridMultilevel"/>
    <w:tmpl w:val="5608E76C"/>
    <w:lvl w:ilvl="0" w:tplc="9FE6A1FC">
      <w:start w:val="1"/>
      <w:numFmt w:val="decimal"/>
      <w:pStyle w:val="ListNumeric"/>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D790F4A"/>
    <w:multiLevelType w:val="hybridMultilevel"/>
    <w:tmpl w:val="769A4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66" w15:restartNumberingAfterBreak="0">
    <w:nsid w:val="711339FA"/>
    <w:multiLevelType w:val="hybridMultilevel"/>
    <w:tmpl w:val="0592F0C6"/>
    <w:lvl w:ilvl="0" w:tplc="C3228B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7" w15:restartNumberingAfterBreak="0">
    <w:nsid w:val="739448A2"/>
    <w:multiLevelType w:val="multilevel"/>
    <w:tmpl w:val="4844B168"/>
    <w:lvl w:ilvl="0">
      <w:start w:val="1"/>
      <w:numFmt w:val="decimal"/>
      <w:pStyle w:val="ClauseLevel1"/>
      <w:lvlText w:val="%1."/>
      <w:lvlJc w:val="left"/>
      <w:rPr>
        <w:specVanish w:val="0"/>
      </w:rPr>
    </w:lvl>
    <w:lvl w:ilvl="1">
      <w:start w:val="1"/>
      <w:numFmt w:val="decimal"/>
      <w:pStyle w:val="ClauseLevel2"/>
      <w:lvlText w:val="%1.%2"/>
      <w:lvlJc w:val="left"/>
      <w:pPr>
        <w:tabs>
          <w:tab w:val="num" w:pos="720"/>
        </w:tabs>
        <w:ind w:left="720" w:hanging="720"/>
      </w:pPr>
    </w:lvl>
    <w:lvl w:ilvl="2">
      <w:start w:val="1"/>
      <w:numFmt w:val="lowerLetter"/>
      <w:pStyle w:val="ClauseLevel3"/>
      <w:lvlText w:val="(%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useLevel4"/>
      <w:lvlText w:val="(%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ClauseLevel5"/>
      <w:lvlText w:val="(%5)"/>
      <w:lvlJc w:val="left"/>
      <w:pPr>
        <w:tabs>
          <w:tab w:val="num" w:pos="2880"/>
        </w:tabs>
        <w:ind w:left="2880" w:hanging="720"/>
      </w:pPr>
      <w:rPr>
        <w:rFonts w:hint="default"/>
        <w:sz w:val="20"/>
        <w:szCs w:val="20"/>
      </w:rPr>
    </w:lvl>
    <w:lvl w:ilvl="5">
      <w:start w:val="1"/>
      <w:numFmt w:val="upperRoman"/>
      <w:pStyle w:val="ClauseLevel6"/>
      <w:lvlText w:val="(%6)"/>
      <w:lvlJc w:val="left"/>
      <w:pPr>
        <w:tabs>
          <w:tab w:val="num" w:pos="3600"/>
        </w:tabs>
        <w:ind w:left="3600" w:hanging="720"/>
      </w:pPr>
      <w:rPr>
        <w:rFonts w:hint="default"/>
        <w:sz w:val="22"/>
      </w:rPr>
    </w:lvl>
    <w:lvl w:ilvl="6">
      <w:start w:val="1"/>
      <w:numFmt w:val="decimal"/>
      <w:pStyle w:val="ClauseLevel8"/>
      <w:lvlText w:val="(%7)"/>
      <w:lvlJc w:val="left"/>
      <w:pPr>
        <w:tabs>
          <w:tab w:val="num" w:pos="3686"/>
        </w:tabs>
        <w:ind w:left="3708" w:hanging="589"/>
      </w:pPr>
      <w:rPr>
        <w:rFonts w:ascii="Arial" w:hAnsi="Arial" w:hint="default"/>
        <w:b w:val="0"/>
        <w:i w:val="0"/>
        <w:sz w:val="24"/>
      </w:rPr>
    </w:lvl>
    <w:lvl w:ilvl="7">
      <w:start w:val="1"/>
      <w:numFmt w:val="lowerLetter"/>
      <w:pStyle w:val="ClauseLevel9"/>
      <w:lvlText w:val="[%8]"/>
      <w:lvlJc w:val="left"/>
      <w:pPr>
        <w:tabs>
          <w:tab w:val="num" w:pos="4253"/>
        </w:tabs>
        <w:ind w:left="4253" w:hanging="567"/>
      </w:pPr>
      <w:rPr>
        <w:rFonts w:ascii="Arial" w:hAnsi="Arial" w:hint="default"/>
        <w:b w:val="0"/>
        <w:i w:val="0"/>
        <w:sz w:val="24"/>
      </w:rPr>
    </w:lvl>
    <w:lvl w:ilvl="8">
      <w:start w:val="1"/>
      <w:numFmt w:val="none"/>
      <w:suff w:val="nothing"/>
      <w:lvlText w:val=""/>
      <w:lvlJc w:val="left"/>
      <w:pPr>
        <w:ind w:left="0" w:firstLine="0"/>
      </w:pPr>
      <w:rPr>
        <w:rFonts w:hint="default"/>
      </w:rPr>
    </w:lvl>
  </w:abstractNum>
  <w:abstractNum w:abstractNumId="68" w15:restartNumberingAfterBreak="0">
    <w:nsid w:val="73BB0B11"/>
    <w:multiLevelType w:val="multilevel"/>
    <w:tmpl w:val="D4322010"/>
    <w:styleLink w:val="Style2"/>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5BC7619"/>
    <w:multiLevelType w:val="hybridMultilevel"/>
    <w:tmpl w:val="E414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1F2DE9"/>
    <w:multiLevelType w:val="hybridMultilevel"/>
    <w:tmpl w:val="DA6C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E01926"/>
    <w:multiLevelType w:val="multilevel"/>
    <w:tmpl w:val="18409940"/>
    <w:lvl w:ilvl="0">
      <w:start w:val="1"/>
      <w:numFmt w:val="decimal"/>
      <w:lvlText w:val="%1."/>
      <w:lvlJc w:val="left"/>
      <w:pPr>
        <w:ind w:left="360" w:hanging="360"/>
      </w:pPr>
      <w:rPr>
        <w:rFonts w:hint="default"/>
      </w:rPr>
    </w:lvl>
    <w:lvl w:ilvl="1">
      <w:start w:val="1"/>
      <w:numFmt w:val="bullet"/>
      <w:lvlText w:val="-"/>
      <w:lvlJc w:val="left"/>
      <w:pPr>
        <w:ind w:left="360" w:hanging="360"/>
      </w:pPr>
      <w:rPr>
        <w:rFonts w:ascii="Courier New" w:hAnsi="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C924F2C"/>
    <w:multiLevelType w:val="multilevel"/>
    <w:tmpl w:val="FCF86D3C"/>
    <w:styleLink w:val="CurrentList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7F2E4BDA"/>
    <w:multiLevelType w:val="hybridMultilevel"/>
    <w:tmpl w:val="5D642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7200432">
    <w:abstractNumId w:val="9"/>
  </w:num>
  <w:num w:numId="2" w16cid:durableId="218712499">
    <w:abstractNumId w:val="7"/>
  </w:num>
  <w:num w:numId="3" w16cid:durableId="593249358">
    <w:abstractNumId w:val="6"/>
  </w:num>
  <w:num w:numId="4" w16cid:durableId="945768696">
    <w:abstractNumId w:val="5"/>
  </w:num>
  <w:num w:numId="5" w16cid:durableId="2005014059">
    <w:abstractNumId w:val="4"/>
  </w:num>
  <w:num w:numId="6" w16cid:durableId="1704596579">
    <w:abstractNumId w:val="8"/>
  </w:num>
  <w:num w:numId="7" w16cid:durableId="1664770408">
    <w:abstractNumId w:val="3"/>
  </w:num>
  <w:num w:numId="8" w16cid:durableId="765032147">
    <w:abstractNumId w:val="2"/>
  </w:num>
  <w:num w:numId="9" w16cid:durableId="2119983717">
    <w:abstractNumId w:val="1"/>
  </w:num>
  <w:num w:numId="10" w16cid:durableId="935091428">
    <w:abstractNumId w:val="0"/>
  </w:num>
  <w:num w:numId="11" w16cid:durableId="796871565">
    <w:abstractNumId w:val="14"/>
  </w:num>
  <w:num w:numId="12" w16cid:durableId="945036140">
    <w:abstractNumId w:val="47"/>
  </w:num>
  <w:num w:numId="13" w16cid:durableId="1312054072">
    <w:abstractNumId w:val="63"/>
  </w:num>
  <w:num w:numId="14" w16cid:durableId="457380464">
    <w:abstractNumId w:val="11"/>
  </w:num>
  <w:num w:numId="15" w16cid:durableId="356397228">
    <w:abstractNumId w:val="65"/>
  </w:num>
  <w:num w:numId="16" w16cid:durableId="416831364">
    <w:abstractNumId w:val="56"/>
  </w:num>
  <w:num w:numId="17" w16cid:durableId="1533108759">
    <w:abstractNumId w:val="52"/>
  </w:num>
  <w:num w:numId="18" w16cid:durableId="1500120004">
    <w:abstractNumId w:val="37"/>
  </w:num>
  <w:num w:numId="19" w16cid:durableId="1381319742">
    <w:abstractNumId w:val="34"/>
  </w:num>
  <w:num w:numId="20" w16cid:durableId="1407611363">
    <w:abstractNumId w:val="57"/>
  </w:num>
  <w:num w:numId="21" w16cid:durableId="1542865970">
    <w:abstractNumId w:val="60"/>
  </w:num>
  <w:num w:numId="22" w16cid:durableId="1758792823">
    <w:abstractNumId w:val="23"/>
  </w:num>
  <w:num w:numId="23" w16cid:durableId="750660780">
    <w:abstractNumId w:val="14"/>
  </w:num>
  <w:num w:numId="24" w16cid:durableId="400828617">
    <w:abstractNumId w:val="35"/>
    <w:lvlOverride w:ilvl="0">
      <w:startOverride w:val="1"/>
    </w:lvlOverride>
  </w:num>
  <w:num w:numId="25" w16cid:durableId="1076198247">
    <w:abstractNumId w:val="36"/>
  </w:num>
  <w:num w:numId="26" w16cid:durableId="1656301754">
    <w:abstractNumId w:val="19"/>
  </w:num>
  <w:num w:numId="27" w16cid:durableId="1516268014">
    <w:abstractNumId w:val="61"/>
  </w:num>
  <w:num w:numId="28" w16cid:durableId="1123383894">
    <w:abstractNumId w:val="30"/>
  </w:num>
  <w:num w:numId="29" w16cid:durableId="873808537">
    <w:abstractNumId w:val="67"/>
  </w:num>
  <w:num w:numId="30" w16cid:durableId="1845969186">
    <w:abstractNumId w:val="59"/>
  </w:num>
  <w:num w:numId="31" w16cid:durableId="770053719">
    <w:abstractNumId w:val="64"/>
  </w:num>
  <w:num w:numId="32" w16cid:durableId="1354385242">
    <w:abstractNumId w:val="69"/>
  </w:num>
  <w:num w:numId="33" w16cid:durableId="880896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9161455">
    <w:abstractNumId w:val="12"/>
  </w:num>
  <w:num w:numId="35" w16cid:durableId="2116094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0702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1240961">
    <w:abstractNumId w:val="31"/>
  </w:num>
  <w:num w:numId="38" w16cid:durableId="1663656528">
    <w:abstractNumId w:val="32"/>
  </w:num>
  <w:num w:numId="39" w16cid:durableId="247269685">
    <w:abstractNumId w:val="13"/>
  </w:num>
  <w:num w:numId="40" w16cid:durableId="2036731668">
    <w:abstractNumId w:val="48"/>
  </w:num>
  <w:num w:numId="41" w16cid:durableId="179970304">
    <w:abstractNumId w:val="21"/>
  </w:num>
  <w:num w:numId="42" w16cid:durableId="111553649">
    <w:abstractNumId w:val="16"/>
  </w:num>
  <w:num w:numId="43" w16cid:durableId="1620257136">
    <w:abstractNumId w:val="68"/>
  </w:num>
  <w:num w:numId="44" w16cid:durableId="39668273">
    <w:abstractNumId w:val="38"/>
  </w:num>
  <w:num w:numId="45" w16cid:durableId="1960452714">
    <w:abstractNumId w:val="54"/>
  </w:num>
  <w:num w:numId="46" w16cid:durableId="663701822">
    <w:abstractNumId w:val="24"/>
  </w:num>
  <w:num w:numId="47" w16cid:durableId="355276012">
    <w:abstractNumId w:val="43"/>
  </w:num>
  <w:num w:numId="48" w16cid:durableId="528832288">
    <w:abstractNumId w:val="72"/>
  </w:num>
  <w:num w:numId="49" w16cid:durableId="352612772">
    <w:abstractNumId w:val="15"/>
  </w:num>
  <w:num w:numId="50" w16cid:durableId="405156415">
    <w:abstractNumId w:val="39"/>
  </w:num>
  <w:num w:numId="51" w16cid:durableId="1725791219">
    <w:abstractNumId w:val="71"/>
  </w:num>
  <w:num w:numId="52" w16cid:durableId="785538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58201829">
    <w:abstractNumId w:val="58"/>
  </w:num>
  <w:num w:numId="54" w16cid:durableId="1110513657">
    <w:abstractNumId w:val="33"/>
  </w:num>
  <w:num w:numId="55" w16cid:durableId="429130145">
    <w:abstractNumId w:val="10"/>
  </w:num>
  <w:num w:numId="56" w16cid:durableId="181332855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205884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89816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7181098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6800974">
    <w:abstractNumId w:val="44"/>
  </w:num>
  <w:num w:numId="61" w16cid:durableId="1319190348">
    <w:abstractNumId w:val="29"/>
  </w:num>
  <w:num w:numId="62" w16cid:durableId="522061323">
    <w:abstractNumId w:val="22"/>
  </w:num>
  <w:num w:numId="63" w16cid:durableId="15632506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87199867">
    <w:abstractNumId w:val="42"/>
  </w:num>
  <w:num w:numId="65" w16cid:durableId="315885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96727510">
    <w:abstractNumId w:val="73"/>
  </w:num>
  <w:num w:numId="67" w16cid:durableId="1723556899">
    <w:abstractNumId w:val="53"/>
  </w:num>
  <w:num w:numId="68" w16cid:durableId="2071685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90662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9249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6454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96554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76770928">
    <w:abstractNumId w:val="20"/>
  </w:num>
  <w:num w:numId="74" w16cid:durableId="2003510452">
    <w:abstractNumId w:val="18"/>
  </w:num>
  <w:num w:numId="75" w16cid:durableId="1991444180">
    <w:abstractNumId w:val="35"/>
    <w:lvlOverride w:ilvl="0">
      <w:startOverride w:val="1"/>
    </w:lvlOverride>
  </w:num>
  <w:num w:numId="76" w16cid:durableId="783620842">
    <w:abstractNumId w:val="28"/>
  </w:num>
  <w:num w:numId="77" w16cid:durableId="1183323095">
    <w:abstractNumId w:val="25"/>
  </w:num>
  <w:num w:numId="78" w16cid:durableId="117720304">
    <w:abstractNumId w:val="55"/>
  </w:num>
  <w:num w:numId="79" w16cid:durableId="1649018702">
    <w:abstractNumId w:val="26"/>
  </w:num>
  <w:num w:numId="80" w16cid:durableId="246813122">
    <w:abstractNumId w:val="35"/>
    <w:lvlOverride w:ilvl="0">
      <w:startOverride w:val="1"/>
    </w:lvlOverride>
  </w:num>
  <w:num w:numId="81" w16cid:durableId="626201643">
    <w:abstractNumId w:val="41"/>
  </w:num>
  <w:num w:numId="82" w16cid:durableId="2030134908">
    <w:abstractNumId w:val="17"/>
  </w:num>
  <w:num w:numId="83" w16cid:durableId="1939756490">
    <w:abstractNumId w:val="45"/>
  </w:num>
  <w:num w:numId="84" w16cid:durableId="1179781671">
    <w:abstractNumId w:val="35"/>
    <w:lvlOverride w:ilvl="0">
      <w:startOverride w:val="1"/>
    </w:lvlOverride>
  </w:num>
  <w:num w:numId="85" w16cid:durableId="1561481997">
    <w:abstractNumId w:val="51"/>
  </w:num>
  <w:num w:numId="86" w16cid:durableId="799957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50856695">
    <w:abstractNumId w:val="40"/>
  </w:num>
  <w:num w:numId="88" w16cid:durableId="1972635157">
    <w:abstractNumId w:val="62"/>
  </w:num>
  <w:num w:numId="89" w16cid:durableId="748623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89879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31092896">
    <w:abstractNumId w:val="35"/>
    <w:lvlOverride w:ilvl="0">
      <w:startOverride w:val="1"/>
    </w:lvlOverride>
  </w:num>
  <w:num w:numId="92" w16cid:durableId="842283620">
    <w:abstractNumId w:val="35"/>
    <w:lvlOverride w:ilvl="0">
      <w:startOverride w:val="1"/>
    </w:lvlOverride>
  </w:num>
  <w:num w:numId="93" w16cid:durableId="1264999894">
    <w:abstractNumId w:val="35"/>
    <w:lvlOverride w:ilvl="0">
      <w:startOverride w:val="1"/>
    </w:lvlOverride>
  </w:num>
  <w:num w:numId="94" w16cid:durableId="1813475237">
    <w:abstractNumId w:val="49"/>
  </w:num>
  <w:num w:numId="95" w16cid:durableId="1145660949">
    <w:abstractNumId w:val="35"/>
    <w:lvlOverride w:ilvl="0">
      <w:startOverride w:val="1"/>
    </w:lvlOverride>
  </w:num>
  <w:num w:numId="96" w16cid:durableId="227033916">
    <w:abstractNumId w:val="35"/>
    <w:lvlOverride w:ilvl="0">
      <w:startOverride w:val="1"/>
    </w:lvlOverride>
  </w:num>
  <w:num w:numId="97" w16cid:durableId="420025820">
    <w:abstractNumId w:val="35"/>
  </w:num>
  <w:num w:numId="98" w16cid:durableId="728193469">
    <w:abstractNumId w:val="35"/>
    <w:lvlOverride w:ilvl="0">
      <w:startOverride w:val="1"/>
    </w:lvlOverride>
  </w:num>
  <w:num w:numId="99" w16cid:durableId="635642451">
    <w:abstractNumId w:val="35"/>
    <w:lvlOverride w:ilvl="0">
      <w:startOverride w:val="1"/>
    </w:lvlOverride>
  </w:num>
  <w:num w:numId="100" w16cid:durableId="1714883946">
    <w:abstractNumId w:val="66"/>
  </w:num>
  <w:num w:numId="101" w16cid:durableId="240606826">
    <w:abstractNumId w:val="35"/>
    <w:lvlOverride w:ilvl="0">
      <w:startOverride w:val="1"/>
    </w:lvlOverride>
  </w:num>
  <w:num w:numId="102" w16cid:durableId="1764955743">
    <w:abstractNumId w:val="35"/>
    <w:lvlOverride w:ilvl="0">
      <w:startOverride w:val="1"/>
    </w:lvlOverride>
  </w:num>
  <w:num w:numId="103" w16cid:durableId="1121075394">
    <w:abstractNumId w:val="35"/>
    <w:lvlOverride w:ilvl="0">
      <w:startOverride w:val="1"/>
    </w:lvlOverride>
  </w:num>
  <w:num w:numId="104" w16cid:durableId="1510440087">
    <w:abstractNumId w:val="70"/>
  </w:num>
  <w:num w:numId="105" w16cid:durableId="818964593">
    <w:abstractNumId w:val="46"/>
  </w:num>
  <w:num w:numId="106" w16cid:durableId="735988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4830435">
    <w:abstractNumId w:val="35"/>
    <w:lvlOverride w:ilvl="0">
      <w:startOverride w:val="1"/>
    </w:lvlOverride>
  </w:num>
  <w:num w:numId="108" w16cid:durableId="906498357">
    <w:abstractNumId w:val="35"/>
    <w:lvlOverride w:ilvl="0">
      <w:startOverride w:val="1"/>
    </w:lvlOverride>
  </w:num>
  <w:num w:numId="109" w16cid:durableId="384721342">
    <w:abstractNumId w:val="35"/>
    <w:lvlOverride w:ilvl="0">
      <w:startOverride w:val="1"/>
    </w:lvlOverride>
  </w:num>
  <w:num w:numId="110" w16cid:durableId="1511947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15116679">
    <w:abstractNumId w:val="35"/>
    <w:lvlOverride w:ilvl="0">
      <w:startOverride w:val="1"/>
    </w:lvlOverride>
  </w:num>
  <w:num w:numId="112" w16cid:durableId="907887490">
    <w:abstractNumId w:val="35"/>
    <w:lvlOverride w:ilvl="0">
      <w:startOverride w:val="1"/>
    </w:lvlOverride>
  </w:num>
  <w:num w:numId="113" w16cid:durableId="2144498349">
    <w:abstractNumId w:val="35"/>
    <w:lvlOverride w:ilvl="0">
      <w:startOverride w:val="1"/>
    </w:lvlOverride>
  </w:num>
  <w:num w:numId="114" w16cid:durableId="12840742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83051227">
    <w:abstractNumId w:val="35"/>
    <w:lvlOverride w:ilvl="0">
      <w:startOverride w:val="1"/>
    </w:lvlOverride>
  </w:num>
  <w:num w:numId="116" w16cid:durableId="32965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68256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11575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79622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65046208">
    <w:abstractNumId w:val="35"/>
    <w:lvlOverride w:ilvl="0">
      <w:startOverride w:val="1"/>
    </w:lvlOverride>
  </w:num>
  <w:num w:numId="121" w16cid:durableId="1757939307">
    <w:abstractNumId w:val="35"/>
    <w:lvlOverride w:ilvl="0">
      <w:startOverride w:val="1"/>
    </w:lvlOverride>
  </w:num>
  <w:num w:numId="122" w16cid:durableId="531263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53855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24939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96792202">
    <w:abstractNumId w:val="2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22"/>
    <w:rsid w:val="00000062"/>
    <w:rsid w:val="0000013C"/>
    <w:rsid w:val="000003AB"/>
    <w:rsid w:val="00000898"/>
    <w:rsid w:val="00001168"/>
    <w:rsid w:val="000014AD"/>
    <w:rsid w:val="000016E3"/>
    <w:rsid w:val="00001FB3"/>
    <w:rsid w:val="000020DC"/>
    <w:rsid w:val="000024E3"/>
    <w:rsid w:val="00002A5B"/>
    <w:rsid w:val="00002B22"/>
    <w:rsid w:val="00002CFC"/>
    <w:rsid w:val="00002EF0"/>
    <w:rsid w:val="00003360"/>
    <w:rsid w:val="00004090"/>
    <w:rsid w:val="000042C9"/>
    <w:rsid w:val="000047CA"/>
    <w:rsid w:val="0000555E"/>
    <w:rsid w:val="000055E2"/>
    <w:rsid w:val="00005A5E"/>
    <w:rsid w:val="00005D74"/>
    <w:rsid w:val="000061F5"/>
    <w:rsid w:val="000062AB"/>
    <w:rsid w:val="0000654A"/>
    <w:rsid w:val="000067C0"/>
    <w:rsid w:val="00006D1F"/>
    <w:rsid w:val="00006DA3"/>
    <w:rsid w:val="00006F7C"/>
    <w:rsid w:val="00007821"/>
    <w:rsid w:val="00007BFE"/>
    <w:rsid w:val="00007D4A"/>
    <w:rsid w:val="0001024A"/>
    <w:rsid w:val="000105E2"/>
    <w:rsid w:val="00010EA5"/>
    <w:rsid w:val="0001146A"/>
    <w:rsid w:val="000115BF"/>
    <w:rsid w:val="000118EB"/>
    <w:rsid w:val="00011B14"/>
    <w:rsid w:val="00011C5A"/>
    <w:rsid w:val="00012DBE"/>
    <w:rsid w:val="00013BCF"/>
    <w:rsid w:val="00014089"/>
    <w:rsid w:val="00014C40"/>
    <w:rsid w:val="00014C78"/>
    <w:rsid w:val="00014ED6"/>
    <w:rsid w:val="00014F07"/>
    <w:rsid w:val="000151B0"/>
    <w:rsid w:val="000151E7"/>
    <w:rsid w:val="0001623E"/>
    <w:rsid w:val="000164E0"/>
    <w:rsid w:val="000166B9"/>
    <w:rsid w:val="00016ED9"/>
    <w:rsid w:val="00017262"/>
    <w:rsid w:val="00017A91"/>
    <w:rsid w:val="00020010"/>
    <w:rsid w:val="000200DE"/>
    <w:rsid w:val="00020241"/>
    <w:rsid w:val="00020B9C"/>
    <w:rsid w:val="0002133A"/>
    <w:rsid w:val="00021A86"/>
    <w:rsid w:val="00021B02"/>
    <w:rsid w:val="00021B92"/>
    <w:rsid w:val="00021EC2"/>
    <w:rsid w:val="000229BA"/>
    <w:rsid w:val="00022A3E"/>
    <w:rsid w:val="00022E15"/>
    <w:rsid w:val="00022E8E"/>
    <w:rsid w:val="000234CE"/>
    <w:rsid w:val="00023985"/>
    <w:rsid w:val="00023A62"/>
    <w:rsid w:val="00023C73"/>
    <w:rsid w:val="00024086"/>
    <w:rsid w:val="00024C9A"/>
    <w:rsid w:val="00025597"/>
    <w:rsid w:val="00025621"/>
    <w:rsid w:val="00025622"/>
    <w:rsid w:val="00025A56"/>
    <w:rsid w:val="00025B2F"/>
    <w:rsid w:val="00025C15"/>
    <w:rsid w:val="00025D84"/>
    <w:rsid w:val="00025EA9"/>
    <w:rsid w:val="0002630F"/>
    <w:rsid w:val="000263A1"/>
    <w:rsid w:val="00026739"/>
    <w:rsid w:val="00027385"/>
    <w:rsid w:val="00027B40"/>
    <w:rsid w:val="00030210"/>
    <w:rsid w:val="000302D8"/>
    <w:rsid w:val="000305A0"/>
    <w:rsid w:val="00030940"/>
    <w:rsid w:val="00030A57"/>
    <w:rsid w:val="000317DE"/>
    <w:rsid w:val="00031F50"/>
    <w:rsid w:val="00032A66"/>
    <w:rsid w:val="00032BC5"/>
    <w:rsid w:val="00032E11"/>
    <w:rsid w:val="00033221"/>
    <w:rsid w:val="00033257"/>
    <w:rsid w:val="0003326B"/>
    <w:rsid w:val="000333FF"/>
    <w:rsid w:val="000335E3"/>
    <w:rsid w:val="0003362B"/>
    <w:rsid w:val="00033E84"/>
    <w:rsid w:val="00033F74"/>
    <w:rsid w:val="00034264"/>
    <w:rsid w:val="00034582"/>
    <w:rsid w:val="00034673"/>
    <w:rsid w:val="000346E1"/>
    <w:rsid w:val="00034BF9"/>
    <w:rsid w:val="00034C1D"/>
    <w:rsid w:val="0003541D"/>
    <w:rsid w:val="00035D5D"/>
    <w:rsid w:val="00035F8F"/>
    <w:rsid w:val="0003683F"/>
    <w:rsid w:val="00036A84"/>
    <w:rsid w:val="00036CEA"/>
    <w:rsid w:val="00037AB7"/>
    <w:rsid w:val="00037F51"/>
    <w:rsid w:val="000401FD"/>
    <w:rsid w:val="00041443"/>
    <w:rsid w:val="00041542"/>
    <w:rsid w:val="00041C31"/>
    <w:rsid w:val="00041CF5"/>
    <w:rsid w:val="00041EDA"/>
    <w:rsid w:val="00042529"/>
    <w:rsid w:val="00042874"/>
    <w:rsid w:val="00042A41"/>
    <w:rsid w:val="00042AB8"/>
    <w:rsid w:val="000433B0"/>
    <w:rsid w:val="000436C1"/>
    <w:rsid w:val="00044A8C"/>
    <w:rsid w:val="00044EA1"/>
    <w:rsid w:val="000454CC"/>
    <w:rsid w:val="00045597"/>
    <w:rsid w:val="000455AC"/>
    <w:rsid w:val="0004587F"/>
    <w:rsid w:val="00045DBF"/>
    <w:rsid w:val="00045E4F"/>
    <w:rsid w:val="00046203"/>
    <w:rsid w:val="000464A1"/>
    <w:rsid w:val="000467F0"/>
    <w:rsid w:val="00046C0F"/>
    <w:rsid w:val="000473E4"/>
    <w:rsid w:val="00047D87"/>
    <w:rsid w:val="00050727"/>
    <w:rsid w:val="0005082B"/>
    <w:rsid w:val="00051340"/>
    <w:rsid w:val="00051CFD"/>
    <w:rsid w:val="00051F40"/>
    <w:rsid w:val="00052202"/>
    <w:rsid w:val="00053A16"/>
    <w:rsid w:val="00053BDE"/>
    <w:rsid w:val="00054255"/>
    <w:rsid w:val="0005481E"/>
    <w:rsid w:val="0005495B"/>
    <w:rsid w:val="000549DC"/>
    <w:rsid w:val="00054E8E"/>
    <w:rsid w:val="00055043"/>
    <w:rsid w:val="000552E4"/>
    <w:rsid w:val="00055A79"/>
    <w:rsid w:val="00055AC0"/>
    <w:rsid w:val="00055D11"/>
    <w:rsid w:val="0005680E"/>
    <w:rsid w:val="00056AA6"/>
    <w:rsid w:val="000570C9"/>
    <w:rsid w:val="000575DC"/>
    <w:rsid w:val="000602C7"/>
    <w:rsid w:val="00061060"/>
    <w:rsid w:val="000615CE"/>
    <w:rsid w:val="00061753"/>
    <w:rsid w:val="00061B3C"/>
    <w:rsid w:val="00061E4F"/>
    <w:rsid w:val="00062EF1"/>
    <w:rsid w:val="000639AA"/>
    <w:rsid w:val="00063DD1"/>
    <w:rsid w:val="00063E09"/>
    <w:rsid w:val="000643AC"/>
    <w:rsid w:val="00064485"/>
    <w:rsid w:val="00064A52"/>
    <w:rsid w:val="00064A8C"/>
    <w:rsid w:val="0006510C"/>
    <w:rsid w:val="00065902"/>
    <w:rsid w:val="0006590B"/>
    <w:rsid w:val="00065BA4"/>
    <w:rsid w:val="00065C77"/>
    <w:rsid w:val="00065D6A"/>
    <w:rsid w:val="00065DEE"/>
    <w:rsid w:val="000666F0"/>
    <w:rsid w:val="000669C6"/>
    <w:rsid w:val="00066A83"/>
    <w:rsid w:val="00066E51"/>
    <w:rsid w:val="00066EE7"/>
    <w:rsid w:val="00067208"/>
    <w:rsid w:val="0006746D"/>
    <w:rsid w:val="0006776F"/>
    <w:rsid w:val="000678D8"/>
    <w:rsid w:val="00067A00"/>
    <w:rsid w:val="0007139E"/>
    <w:rsid w:val="000714CA"/>
    <w:rsid w:val="000716E0"/>
    <w:rsid w:val="00071820"/>
    <w:rsid w:val="00072125"/>
    <w:rsid w:val="000721D3"/>
    <w:rsid w:val="00072355"/>
    <w:rsid w:val="000724FB"/>
    <w:rsid w:val="0007282E"/>
    <w:rsid w:val="00072878"/>
    <w:rsid w:val="000729AE"/>
    <w:rsid w:val="00072F41"/>
    <w:rsid w:val="00073A93"/>
    <w:rsid w:val="00073D11"/>
    <w:rsid w:val="00074192"/>
    <w:rsid w:val="000742F8"/>
    <w:rsid w:val="00074997"/>
    <w:rsid w:val="000749C9"/>
    <w:rsid w:val="00074F09"/>
    <w:rsid w:val="00075054"/>
    <w:rsid w:val="00075287"/>
    <w:rsid w:val="0007570F"/>
    <w:rsid w:val="00075939"/>
    <w:rsid w:val="00075A0C"/>
    <w:rsid w:val="00075B36"/>
    <w:rsid w:val="00076778"/>
    <w:rsid w:val="00076927"/>
    <w:rsid w:val="00076A1D"/>
    <w:rsid w:val="00076DAD"/>
    <w:rsid w:val="00077013"/>
    <w:rsid w:val="00077173"/>
    <w:rsid w:val="000773E6"/>
    <w:rsid w:val="00080075"/>
    <w:rsid w:val="000801A4"/>
    <w:rsid w:val="0008091E"/>
    <w:rsid w:val="00080C4D"/>
    <w:rsid w:val="000813EB"/>
    <w:rsid w:val="000814E0"/>
    <w:rsid w:val="0008198E"/>
    <w:rsid w:val="000821E1"/>
    <w:rsid w:val="000822A0"/>
    <w:rsid w:val="0008284B"/>
    <w:rsid w:val="000834D5"/>
    <w:rsid w:val="000836EB"/>
    <w:rsid w:val="00083857"/>
    <w:rsid w:val="00083B49"/>
    <w:rsid w:val="00083E04"/>
    <w:rsid w:val="000845C1"/>
    <w:rsid w:val="00084936"/>
    <w:rsid w:val="00084A30"/>
    <w:rsid w:val="00084EED"/>
    <w:rsid w:val="00084F46"/>
    <w:rsid w:val="000850B7"/>
    <w:rsid w:val="0008526C"/>
    <w:rsid w:val="0008526D"/>
    <w:rsid w:val="00085A00"/>
    <w:rsid w:val="00086D52"/>
    <w:rsid w:val="00087217"/>
    <w:rsid w:val="00087444"/>
    <w:rsid w:val="00087B3F"/>
    <w:rsid w:val="00087E26"/>
    <w:rsid w:val="00087ECD"/>
    <w:rsid w:val="00087EF7"/>
    <w:rsid w:val="00087F1D"/>
    <w:rsid w:val="000900F5"/>
    <w:rsid w:val="00090943"/>
    <w:rsid w:val="000909F4"/>
    <w:rsid w:val="00090E62"/>
    <w:rsid w:val="0009141A"/>
    <w:rsid w:val="00091466"/>
    <w:rsid w:val="00091623"/>
    <w:rsid w:val="0009174F"/>
    <w:rsid w:val="00092D6F"/>
    <w:rsid w:val="00093591"/>
    <w:rsid w:val="000935CB"/>
    <w:rsid w:val="00093E3E"/>
    <w:rsid w:val="00093E3F"/>
    <w:rsid w:val="000947CB"/>
    <w:rsid w:val="00095A98"/>
    <w:rsid w:val="00096E36"/>
    <w:rsid w:val="00096FC1"/>
    <w:rsid w:val="0009746D"/>
    <w:rsid w:val="00097492"/>
    <w:rsid w:val="000974DB"/>
    <w:rsid w:val="00097676"/>
    <w:rsid w:val="00097C57"/>
    <w:rsid w:val="000A058B"/>
    <w:rsid w:val="000A0C11"/>
    <w:rsid w:val="000A1749"/>
    <w:rsid w:val="000A18BE"/>
    <w:rsid w:val="000A1D36"/>
    <w:rsid w:val="000A1DF4"/>
    <w:rsid w:val="000A265B"/>
    <w:rsid w:val="000A27D5"/>
    <w:rsid w:val="000A33A8"/>
    <w:rsid w:val="000A33EA"/>
    <w:rsid w:val="000A51CA"/>
    <w:rsid w:val="000A5265"/>
    <w:rsid w:val="000A5F05"/>
    <w:rsid w:val="000A638C"/>
    <w:rsid w:val="000A6AF9"/>
    <w:rsid w:val="000A6B35"/>
    <w:rsid w:val="000A7F66"/>
    <w:rsid w:val="000B0142"/>
    <w:rsid w:val="000B02EE"/>
    <w:rsid w:val="000B04DF"/>
    <w:rsid w:val="000B0549"/>
    <w:rsid w:val="000B0A87"/>
    <w:rsid w:val="000B0EAF"/>
    <w:rsid w:val="000B0FFD"/>
    <w:rsid w:val="000B146E"/>
    <w:rsid w:val="000B154C"/>
    <w:rsid w:val="000B156A"/>
    <w:rsid w:val="000B1E73"/>
    <w:rsid w:val="000B220E"/>
    <w:rsid w:val="000B22E4"/>
    <w:rsid w:val="000B27A3"/>
    <w:rsid w:val="000B3074"/>
    <w:rsid w:val="000B40C1"/>
    <w:rsid w:val="000B434F"/>
    <w:rsid w:val="000B4C09"/>
    <w:rsid w:val="000B4D84"/>
    <w:rsid w:val="000B5C26"/>
    <w:rsid w:val="000B665F"/>
    <w:rsid w:val="000B6971"/>
    <w:rsid w:val="000B6B41"/>
    <w:rsid w:val="000B7AF4"/>
    <w:rsid w:val="000B7B79"/>
    <w:rsid w:val="000B7E6C"/>
    <w:rsid w:val="000B7F18"/>
    <w:rsid w:val="000C01D3"/>
    <w:rsid w:val="000C02FD"/>
    <w:rsid w:val="000C0360"/>
    <w:rsid w:val="000C0AC6"/>
    <w:rsid w:val="000C124E"/>
    <w:rsid w:val="000C17BD"/>
    <w:rsid w:val="000C1C73"/>
    <w:rsid w:val="000C1E84"/>
    <w:rsid w:val="000C24FD"/>
    <w:rsid w:val="000C2D54"/>
    <w:rsid w:val="000C3597"/>
    <w:rsid w:val="000C364A"/>
    <w:rsid w:val="000C4142"/>
    <w:rsid w:val="000C4192"/>
    <w:rsid w:val="000C43A6"/>
    <w:rsid w:val="000C4682"/>
    <w:rsid w:val="000C5149"/>
    <w:rsid w:val="000C5309"/>
    <w:rsid w:val="000C5639"/>
    <w:rsid w:val="000C6153"/>
    <w:rsid w:val="000C6BFC"/>
    <w:rsid w:val="000C7305"/>
    <w:rsid w:val="000C740F"/>
    <w:rsid w:val="000C744A"/>
    <w:rsid w:val="000C7662"/>
    <w:rsid w:val="000C78DA"/>
    <w:rsid w:val="000C7E22"/>
    <w:rsid w:val="000D00C2"/>
    <w:rsid w:val="000D02CA"/>
    <w:rsid w:val="000D069A"/>
    <w:rsid w:val="000D0726"/>
    <w:rsid w:val="000D0B5F"/>
    <w:rsid w:val="000D13C0"/>
    <w:rsid w:val="000D1DFF"/>
    <w:rsid w:val="000D1E03"/>
    <w:rsid w:val="000D24E4"/>
    <w:rsid w:val="000D26C5"/>
    <w:rsid w:val="000D2E78"/>
    <w:rsid w:val="000D31D0"/>
    <w:rsid w:val="000D3545"/>
    <w:rsid w:val="000D3849"/>
    <w:rsid w:val="000D3988"/>
    <w:rsid w:val="000D3A29"/>
    <w:rsid w:val="000D4245"/>
    <w:rsid w:val="000D4581"/>
    <w:rsid w:val="000D4613"/>
    <w:rsid w:val="000D4BAB"/>
    <w:rsid w:val="000D5E5C"/>
    <w:rsid w:val="000D62B7"/>
    <w:rsid w:val="000D67C0"/>
    <w:rsid w:val="000D6E42"/>
    <w:rsid w:val="000D72D1"/>
    <w:rsid w:val="000D7B1C"/>
    <w:rsid w:val="000E0E00"/>
    <w:rsid w:val="000E0FBB"/>
    <w:rsid w:val="000E195D"/>
    <w:rsid w:val="000E22BB"/>
    <w:rsid w:val="000E2DFC"/>
    <w:rsid w:val="000E3282"/>
    <w:rsid w:val="000E33D4"/>
    <w:rsid w:val="000E385A"/>
    <w:rsid w:val="000E38D3"/>
    <w:rsid w:val="000E40BB"/>
    <w:rsid w:val="000E417D"/>
    <w:rsid w:val="000E46C0"/>
    <w:rsid w:val="000E473A"/>
    <w:rsid w:val="000E4D6D"/>
    <w:rsid w:val="000E4E61"/>
    <w:rsid w:val="000E53FD"/>
    <w:rsid w:val="000E5891"/>
    <w:rsid w:val="000E5949"/>
    <w:rsid w:val="000E5CEA"/>
    <w:rsid w:val="000E6306"/>
    <w:rsid w:val="000E669C"/>
    <w:rsid w:val="000E6756"/>
    <w:rsid w:val="000E677B"/>
    <w:rsid w:val="000E7A73"/>
    <w:rsid w:val="000E7F8E"/>
    <w:rsid w:val="000F0016"/>
    <w:rsid w:val="000F0780"/>
    <w:rsid w:val="000F09B6"/>
    <w:rsid w:val="000F0BC7"/>
    <w:rsid w:val="000F0FF5"/>
    <w:rsid w:val="000F13A9"/>
    <w:rsid w:val="000F19EE"/>
    <w:rsid w:val="000F1C3D"/>
    <w:rsid w:val="000F21E2"/>
    <w:rsid w:val="000F25C3"/>
    <w:rsid w:val="000F268B"/>
    <w:rsid w:val="000F2859"/>
    <w:rsid w:val="000F2936"/>
    <w:rsid w:val="000F307F"/>
    <w:rsid w:val="000F3377"/>
    <w:rsid w:val="000F36A2"/>
    <w:rsid w:val="000F37CB"/>
    <w:rsid w:val="000F41A7"/>
    <w:rsid w:val="000F45C7"/>
    <w:rsid w:val="000F46F3"/>
    <w:rsid w:val="000F516B"/>
    <w:rsid w:val="000F58CC"/>
    <w:rsid w:val="000F5E00"/>
    <w:rsid w:val="000F5F15"/>
    <w:rsid w:val="000F61AF"/>
    <w:rsid w:val="000F675E"/>
    <w:rsid w:val="000F680A"/>
    <w:rsid w:val="000F6C83"/>
    <w:rsid w:val="000F6D04"/>
    <w:rsid w:val="000F6FCB"/>
    <w:rsid w:val="00100653"/>
    <w:rsid w:val="0010171C"/>
    <w:rsid w:val="00101861"/>
    <w:rsid w:val="001028C9"/>
    <w:rsid w:val="00102FAD"/>
    <w:rsid w:val="00102FCB"/>
    <w:rsid w:val="001036E7"/>
    <w:rsid w:val="00103757"/>
    <w:rsid w:val="00103C72"/>
    <w:rsid w:val="00103CE6"/>
    <w:rsid w:val="0010403F"/>
    <w:rsid w:val="00104A20"/>
    <w:rsid w:val="00104E3A"/>
    <w:rsid w:val="00104F09"/>
    <w:rsid w:val="001051C0"/>
    <w:rsid w:val="001056CB"/>
    <w:rsid w:val="00105B55"/>
    <w:rsid w:val="00106AE0"/>
    <w:rsid w:val="00106D06"/>
    <w:rsid w:val="00106F32"/>
    <w:rsid w:val="001070AA"/>
    <w:rsid w:val="00107490"/>
    <w:rsid w:val="00107545"/>
    <w:rsid w:val="001079FE"/>
    <w:rsid w:val="00107B54"/>
    <w:rsid w:val="00107BEB"/>
    <w:rsid w:val="00107C58"/>
    <w:rsid w:val="00107EE6"/>
    <w:rsid w:val="00107EF9"/>
    <w:rsid w:val="001103E8"/>
    <w:rsid w:val="001106BF"/>
    <w:rsid w:val="00110A83"/>
    <w:rsid w:val="00110CED"/>
    <w:rsid w:val="001117A3"/>
    <w:rsid w:val="00111C64"/>
    <w:rsid w:val="00111EAE"/>
    <w:rsid w:val="00112039"/>
    <w:rsid w:val="001120B4"/>
    <w:rsid w:val="00112254"/>
    <w:rsid w:val="00112430"/>
    <w:rsid w:val="00112593"/>
    <w:rsid w:val="00112AF4"/>
    <w:rsid w:val="00112BF4"/>
    <w:rsid w:val="0011322C"/>
    <w:rsid w:val="00113683"/>
    <w:rsid w:val="00113B43"/>
    <w:rsid w:val="00113CF4"/>
    <w:rsid w:val="0011411B"/>
    <w:rsid w:val="001142EB"/>
    <w:rsid w:val="0011493E"/>
    <w:rsid w:val="0011517F"/>
    <w:rsid w:val="001156B9"/>
    <w:rsid w:val="001156DC"/>
    <w:rsid w:val="001157E1"/>
    <w:rsid w:val="00115B90"/>
    <w:rsid w:val="0011658B"/>
    <w:rsid w:val="00116DE8"/>
    <w:rsid w:val="00120AC6"/>
    <w:rsid w:val="0012112F"/>
    <w:rsid w:val="00121ABA"/>
    <w:rsid w:val="00121C98"/>
    <w:rsid w:val="00121F53"/>
    <w:rsid w:val="0012201F"/>
    <w:rsid w:val="0012260B"/>
    <w:rsid w:val="0012268B"/>
    <w:rsid w:val="001228FA"/>
    <w:rsid w:val="00123113"/>
    <w:rsid w:val="001234D6"/>
    <w:rsid w:val="00124AFB"/>
    <w:rsid w:val="00125541"/>
    <w:rsid w:val="001263F5"/>
    <w:rsid w:val="00126D6F"/>
    <w:rsid w:val="001276DC"/>
    <w:rsid w:val="00127DEC"/>
    <w:rsid w:val="00127F66"/>
    <w:rsid w:val="001303F3"/>
    <w:rsid w:val="001308F3"/>
    <w:rsid w:val="00130DE8"/>
    <w:rsid w:val="0013232F"/>
    <w:rsid w:val="001330D0"/>
    <w:rsid w:val="00133110"/>
    <w:rsid w:val="00133189"/>
    <w:rsid w:val="0013321B"/>
    <w:rsid w:val="0013330A"/>
    <w:rsid w:val="00134373"/>
    <w:rsid w:val="00134B38"/>
    <w:rsid w:val="00134E90"/>
    <w:rsid w:val="00134F48"/>
    <w:rsid w:val="0013537E"/>
    <w:rsid w:val="001356A7"/>
    <w:rsid w:val="001363F5"/>
    <w:rsid w:val="001368DC"/>
    <w:rsid w:val="00136AF1"/>
    <w:rsid w:val="00136BDB"/>
    <w:rsid w:val="001371BC"/>
    <w:rsid w:val="00137701"/>
    <w:rsid w:val="00137748"/>
    <w:rsid w:val="001379BC"/>
    <w:rsid w:val="00137A27"/>
    <w:rsid w:val="00137CA6"/>
    <w:rsid w:val="00137FF1"/>
    <w:rsid w:val="00140332"/>
    <w:rsid w:val="00140523"/>
    <w:rsid w:val="00140908"/>
    <w:rsid w:val="0014163A"/>
    <w:rsid w:val="0014186A"/>
    <w:rsid w:val="00141C49"/>
    <w:rsid w:val="00142020"/>
    <w:rsid w:val="00142024"/>
    <w:rsid w:val="0014243B"/>
    <w:rsid w:val="00143066"/>
    <w:rsid w:val="001435E1"/>
    <w:rsid w:val="00143DB3"/>
    <w:rsid w:val="001441D7"/>
    <w:rsid w:val="00144587"/>
    <w:rsid w:val="00145A53"/>
    <w:rsid w:val="00145B0F"/>
    <w:rsid w:val="00146588"/>
    <w:rsid w:val="00146BAC"/>
    <w:rsid w:val="00146D1F"/>
    <w:rsid w:val="00146E37"/>
    <w:rsid w:val="0014752F"/>
    <w:rsid w:val="00147538"/>
    <w:rsid w:val="0014755C"/>
    <w:rsid w:val="00147EA2"/>
    <w:rsid w:val="00147EB0"/>
    <w:rsid w:val="001505C1"/>
    <w:rsid w:val="00150AFC"/>
    <w:rsid w:val="00150C8F"/>
    <w:rsid w:val="00150DBA"/>
    <w:rsid w:val="00150E06"/>
    <w:rsid w:val="001511F3"/>
    <w:rsid w:val="001513B7"/>
    <w:rsid w:val="00151E3F"/>
    <w:rsid w:val="0015221B"/>
    <w:rsid w:val="00152CD3"/>
    <w:rsid w:val="001531FC"/>
    <w:rsid w:val="0015352B"/>
    <w:rsid w:val="00153532"/>
    <w:rsid w:val="001538A3"/>
    <w:rsid w:val="00153B30"/>
    <w:rsid w:val="00154253"/>
    <w:rsid w:val="00154466"/>
    <w:rsid w:val="00154DC7"/>
    <w:rsid w:val="00155BCD"/>
    <w:rsid w:val="001566BF"/>
    <w:rsid w:val="0015687B"/>
    <w:rsid w:val="001568F2"/>
    <w:rsid w:val="00156926"/>
    <w:rsid w:val="00156A7B"/>
    <w:rsid w:val="00157027"/>
    <w:rsid w:val="0015744E"/>
    <w:rsid w:val="00157B66"/>
    <w:rsid w:val="00157BA8"/>
    <w:rsid w:val="00157BDD"/>
    <w:rsid w:val="00157CA6"/>
    <w:rsid w:val="00157EC0"/>
    <w:rsid w:val="0016091A"/>
    <w:rsid w:val="00160F66"/>
    <w:rsid w:val="001613C4"/>
    <w:rsid w:val="00161DBA"/>
    <w:rsid w:val="001620B2"/>
    <w:rsid w:val="001621AE"/>
    <w:rsid w:val="001622B3"/>
    <w:rsid w:val="00162635"/>
    <w:rsid w:val="00162A52"/>
    <w:rsid w:val="00162ACC"/>
    <w:rsid w:val="00162B02"/>
    <w:rsid w:val="00162F6B"/>
    <w:rsid w:val="00163379"/>
    <w:rsid w:val="001636A2"/>
    <w:rsid w:val="001638FB"/>
    <w:rsid w:val="00163B7E"/>
    <w:rsid w:val="00163EBE"/>
    <w:rsid w:val="00164378"/>
    <w:rsid w:val="00164398"/>
    <w:rsid w:val="00164566"/>
    <w:rsid w:val="001651A2"/>
    <w:rsid w:val="00165598"/>
    <w:rsid w:val="001655CE"/>
    <w:rsid w:val="00165857"/>
    <w:rsid w:val="00165B37"/>
    <w:rsid w:val="0016605A"/>
    <w:rsid w:val="001660E5"/>
    <w:rsid w:val="0016647A"/>
    <w:rsid w:val="00166EBD"/>
    <w:rsid w:val="001671E0"/>
    <w:rsid w:val="001673E0"/>
    <w:rsid w:val="00167C50"/>
    <w:rsid w:val="00167F66"/>
    <w:rsid w:val="00170011"/>
    <w:rsid w:val="0017002E"/>
    <w:rsid w:val="0017020F"/>
    <w:rsid w:val="00170E5F"/>
    <w:rsid w:val="00171066"/>
    <w:rsid w:val="0017116D"/>
    <w:rsid w:val="001712F7"/>
    <w:rsid w:val="00171737"/>
    <w:rsid w:val="001719E1"/>
    <w:rsid w:val="00171B93"/>
    <w:rsid w:val="001726C7"/>
    <w:rsid w:val="00172CA7"/>
    <w:rsid w:val="0017309E"/>
    <w:rsid w:val="0017332E"/>
    <w:rsid w:val="001734D7"/>
    <w:rsid w:val="00173B76"/>
    <w:rsid w:val="00173F41"/>
    <w:rsid w:val="0017409D"/>
    <w:rsid w:val="00174357"/>
    <w:rsid w:val="00174642"/>
    <w:rsid w:val="00174CF2"/>
    <w:rsid w:val="00174ECF"/>
    <w:rsid w:val="00175526"/>
    <w:rsid w:val="00175C38"/>
    <w:rsid w:val="00175FB3"/>
    <w:rsid w:val="00176769"/>
    <w:rsid w:val="00177213"/>
    <w:rsid w:val="00177DCF"/>
    <w:rsid w:val="00177E00"/>
    <w:rsid w:val="00180666"/>
    <w:rsid w:val="001806C0"/>
    <w:rsid w:val="001808AB"/>
    <w:rsid w:val="00180BEE"/>
    <w:rsid w:val="00180C32"/>
    <w:rsid w:val="00181091"/>
    <w:rsid w:val="00181396"/>
    <w:rsid w:val="001813B8"/>
    <w:rsid w:val="00181E1A"/>
    <w:rsid w:val="00181F14"/>
    <w:rsid w:val="00181FF3"/>
    <w:rsid w:val="0018200B"/>
    <w:rsid w:val="0018253F"/>
    <w:rsid w:val="00182901"/>
    <w:rsid w:val="00182A85"/>
    <w:rsid w:val="00183145"/>
    <w:rsid w:val="00183418"/>
    <w:rsid w:val="0018345A"/>
    <w:rsid w:val="001835D1"/>
    <w:rsid w:val="00183ADD"/>
    <w:rsid w:val="00184076"/>
    <w:rsid w:val="001848B4"/>
    <w:rsid w:val="00184C43"/>
    <w:rsid w:val="00184F37"/>
    <w:rsid w:val="00184FD5"/>
    <w:rsid w:val="0018511B"/>
    <w:rsid w:val="001861CA"/>
    <w:rsid w:val="00186F54"/>
    <w:rsid w:val="00187060"/>
    <w:rsid w:val="00187E1A"/>
    <w:rsid w:val="00190145"/>
    <w:rsid w:val="0019021C"/>
    <w:rsid w:val="0019086A"/>
    <w:rsid w:val="00190899"/>
    <w:rsid w:val="00190B4B"/>
    <w:rsid w:val="00191321"/>
    <w:rsid w:val="001919B7"/>
    <w:rsid w:val="00191B37"/>
    <w:rsid w:val="00191D5C"/>
    <w:rsid w:val="00192FF6"/>
    <w:rsid w:val="001931C8"/>
    <w:rsid w:val="001932E0"/>
    <w:rsid w:val="0019341D"/>
    <w:rsid w:val="001935BA"/>
    <w:rsid w:val="00193AE8"/>
    <w:rsid w:val="00193CC5"/>
    <w:rsid w:val="0019463C"/>
    <w:rsid w:val="001949A3"/>
    <w:rsid w:val="00194B97"/>
    <w:rsid w:val="00195139"/>
    <w:rsid w:val="001954EE"/>
    <w:rsid w:val="0019559D"/>
    <w:rsid w:val="0019568C"/>
    <w:rsid w:val="0019583A"/>
    <w:rsid w:val="001958B1"/>
    <w:rsid w:val="00195F69"/>
    <w:rsid w:val="00196140"/>
    <w:rsid w:val="0019705D"/>
    <w:rsid w:val="001971AA"/>
    <w:rsid w:val="00197A7E"/>
    <w:rsid w:val="001A002B"/>
    <w:rsid w:val="001A02E0"/>
    <w:rsid w:val="001A0428"/>
    <w:rsid w:val="001A0536"/>
    <w:rsid w:val="001A056A"/>
    <w:rsid w:val="001A0917"/>
    <w:rsid w:val="001A0B28"/>
    <w:rsid w:val="001A0F73"/>
    <w:rsid w:val="001A11F4"/>
    <w:rsid w:val="001A148F"/>
    <w:rsid w:val="001A152B"/>
    <w:rsid w:val="001A172F"/>
    <w:rsid w:val="001A186A"/>
    <w:rsid w:val="001A1927"/>
    <w:rsid w:val="001A1A34"/>
    <w:rsid w:val="001A1A57"/>
    <w:rsid w:val="001A2231"/>
    <w:rsid w:val="001A2536"/>
    <w:rsid w:val="001A29B1"/>
    <w:rsid w:val="001A2A26"/>
    <w:rsid w:val="001A2C5A"/>
    <w:rsid w:val="001A3353"/>
    <w:rsid w:val="001A335D"/>
    <w:rsid w:val="001A347F"/>
    <w:rsid w:val="001A3886"/>
    <w:rsid w:val="001A3FF5"/>
    <w:rsid w:val="001A3FFC"/>
    <w:rsid w:val="001A4498"/>
    <w:rsid w:val="001A4BD7"/>
    <w:rsid w:val="001A4DAD"/>
    <w:rsid w:val="001A4F98"/>
    <w:rsid w:val="001A51B7"/>
    <w:rsid w:val="001A5225"/>
    <w:rsid w:val="001A57F7"/>
    <w:rsid w:val="001A581E"/>
    <w:rsid w:val="001A5882"/>
    <w:rsid w:val="001A5D20"/>
    <w:rsid w:val="001A60C4"/>
    <w:rsid w:val="001A6C1D"/>
    <w:rsid w:val="001A70EF"/>
    <w:rsid w:val="001A767E"/>
    <w:rsid w:val="001B00B5"/>
    <w:rsid w:val="001B0142"/>
    <w:rsid w:val="001B06C6"/>
    <w:rsid w:val="001B0711"/>
    <w:rsid w:val="001B0A4A"/>
    <w:rsid w:val="001B0E04"/>
    <w:rsid w:val="001B0E17"/>
    <w:rsid w:val="001B0E27"/>
    <w:rsid w:val="001B0F49"/>
    <w:rsid w:val="001B0F6B"/>
    <w:rsid w:val="001B107E"/>
    <w:rsid w:val="001B10C0"/>
    <w:rsid w:val="001B182A"/>
    <w:rsid w:val="001B23C9"/>
    <w:rsid w:val="001B2463"/>
    <w:rsid w:val="001B2A79"/>
    <w:rsid w:val="001B3937"/>
    <w:rsid w:val="001B3EFB"/>
    <w:rsid w:val="001B41F8"/>
    <w:rsid w:val="001B4515"/>
    <w:rsid w:val="001B45E5"/>
    <w:rsid w:val="001B4BA6"/>
    <w:rsid w:val="001B4F13"/>
    <w:rsid w:val="001B5244"/>
    <w:rsid w:val="001B5826"/>
    <w:rsid w:val="001B5EFF"/>
    <w:rsid w:val="001B60EC"/>
    <w:rsid w:val="001B6B4D"/>
    <w:rsid w:val="001B7413"/>
    <w:rsid w:val="001B7A30"/>
    <w:rsid w:val="001B7CD4"/>
    <w:rsid w:val="001B7CDA"/>
    <w:rsid w:val="001C0031"/>
    <w:rsid w:val="001C0768"/>
    <w:rsid w:val="001C0923"/>
    <w:rsid w:val="001C09E3"/>
    <w:rsid w:val="001C0BEA"/>
    <w:rsid w:val="001C0C4F"/>
    <w:rsid w:val="001C0F58"/>
    <w:rsid w:val="001C1160"/>
    <w:rsid w:val="001C146B"/>
    <w:rsid w:val="001C1934"/>
    <w:rsid w:val="001C1D73"/>
    <w:rsid w:val="001C1DAF"/>
    <w:rsid w:val="001C1DF9"/>
    <w:rsid w:val="001C2407"/>
    <w:rsid w:val="001C288B"/>
    <w:rsid w:val="001C37BF"/>
    <w:rsid w:val="001C39F5"/>
    <w:rsid w:val="001C41B5"/>
    <w:rsid w:val="001C41CD"/>
    <w:rsid w:val="001C4A20"/>
    <w:rsid w:val="001C4B7D"/>
    <w:rsid w:val="001C4C0F"/>
    <w:rsid w:val="001C52DD"/>
    <w:rsid w:val="001C5ACD"/>
    <w:rsid w:val="001C5AFC"/>
    <w:rsid w:val="001C5C92"/>
    <w:rsid w:val="001C609D"/>
    <w:rsid w:val="001C68F6"/>
    <w:rsid w:val="001C6B95"/>
    <w:rsid w:val="001C6F31"/>
    <w:rsid w:val="001C7431"/>
    <w:rsid w:val="001D0111"/>
    <w:rsid w:val="001D021B"/>
    <w:rsid w:val="001D022C"/>
    <w:rsid w:val="001D05E5"/>
    <w:rsid w:val="001D0A26"/>
    <w:rsid w:val="001D1105"/>
    <w:rsid w:val="001D1F28"/>
    <w:rsid w:val="001D206D"/>
    <w:rsid w:val="001D255C"/>
    <w:rsid w:val="001D2D5A"/>
    <w:rsid w:val="001D3443"/>
    <w:rsid w:val="001D4D29"/>
    <w:rsid w:val="001D4F59"/>
    <w:rsid w:val="001D7534"/>
    <w:rsid w:val="001D7AD5"/>
    <w:rsid w:val="001D7C86"/>
    <w:rsid w:val="001E061A"/>
    <w:rsid w:val="001E08E5"/>
    <w:rsid w:val="001E09EF"/>
    <w:rsid w:val="001E0A49"/>
    <w:rsid w:val="001E1451"/>
    <w:rsid w:val="001E15B7"/>
    <w:rsid w:val="001E1675"/>
    <w:rsid w:val="001E16FB"/>
    <w:rsid w:val="001E18B4"/>
    <w:rsid w:val="001E24D4"/>
    <w:rsid w:val="001E2503"/>
    <w:rsid w:val="001E2800"/>
    <w:rsid w:val="001E2B1C"/>
    <w:rsid w:val="001E337B"/>
    <w:rsid w:val="001E376F"/>
    <w:rsid w:val="001E429E"/>
    <w:rsid w:val="001E4F30"/>
    <w:rsid w:val="001E5271"/>
    <w:rsid w:val="001E5290"/>
    <w:rsid w:val="001E538C"/>
    <w:rsid w:val="001E5A4E"/>
    <w:rsid w:val="001E693F"/>
    <w:rsid w:val="001E6A19"/>
    <w:rsid w:val="001E6C92"/>
    <w:rsid w:val="001E6DBC"/>
    <w:rsid w:val="001E70AB"/>
    <w:rsid w:val="001E795D"/>
    <w:rsid w:val="001E7D1A"/>
    <w:rsid w:val="001F006B"/>
    <w:rsid w:val="001F0266"/>
    <w:rsid w:val="001F0893"/>
    <w:rsid w:val="001F1F32"/>
    <w:rsid w:val="001F28FB"/>
    <w:rsid w:val="001F2DC8"/>
    <w:rsid w:val="001F3100"/>
    <w:rsid w:val="001F3AC3"/>
    <w:rsid w:val="001F40A8"/>
    <w:rsid w:val="001F4365"/>
    <w:rsid w:val="001F45D4"/>
    <w:rsid w:val="001F4A55"/>
    <w:rsid w:val="001F4C5C"/>
    <w:rsid w:val="001F4DC4"/>
    <w:rsid w:val="001F51B6"/>
    <w:rsid w:val="001F54D3"/>
    <w:rsid w:val="001F59E0"/>
    <w:rsid w:val="001F5AE3"/>
    <w:rsid w:val="001F5B47"/>
    <w:rsid w:val="001F6820"/>
    <w:rsid w:val="001F6878"/>
    <w:rsid w:val="001F7029"/>
    <w:rsid w:val="001F784B"/>
    <w:rsid w:val="001F7DFA"/>
    <w:rsid w:val="00200542"/>
    <w:rsid w:val="00200A65"/>
    <w:rsid w:val="00200D0C"/>
    <w:rsid w:val="00200D4C"/>
    <w:rsid w:val="00200E48"/>
    <w:rsid w:val="0020146F"/>
    <w:rsid w:val="002015DD"/>
    <w:rsid w:val="0020202A"/>
    <w:rsid w:val="0020244C"/>
    <w:rsid w:val="002025FB"/>
    <w:rsid w:val="00202D2E"/>
    <w:rsid w:val="002032E7"/>
    <w:rsid w:val="00203684"/>
    <w:rsid w:val="00203904"/>
    <w:rsid w:val="00203985"/>
    <w:rsid w:val="00203AA9"/>
    <w:rsid w:val="0020401A"/>
    <w:rsid w:val="00204988"/>
    <w:rsid w:val="00204B53"/>
    <w:rsid w:val="00205087"/>
    <w:rsid w:val="00205333"/>
    <w:rsid w:val="00205746"/>
    <w:rsid w:val="002059FA"/>
    <w:rsid w:val="00205DDE"/>
    <w:rsid w:val="00205E29"/>
    <w:rsid w:val="00206778"/>
    <w:rsid w:val="00206ADE"/>
    <w:rsid w:val="00206BA3"/>
    <w:rsid w:val="00206D4C"/>
    <w:rsid w:val="0020766B"/>
    <w:rsid w:val="00207991"/>
    <w:rsid w:val="00207D2F"/>
    <w:rsid w:val="00207D6A"/>
    <w:rsid w:val="00207DAC"/>
    <w:rsid w:val="00210698"/>
    <w:rsid w:val="002109E8"/>
    <w:rsid w:val="00210D4E"/>
    <w:rsid w:val="00210E8C"/>
    <w:rsid w:val="00210F73"/>
    <w:rsid w:val="0021187C"/>
    <w:rsid w:val="0021253C"/>
    <w:rsid w:val="0021258E"/>
    <w:rsid w:val="0021282A"/>
    <w:rsid w:val="002130D2"/>
    <w:rsid w:val="002130E4"/>
    <w:rsid w:val="002130E8"/>
    <w:rsid w:val="002134CD"/>
    <w:rsid w:val="002135DA"/>
    <w:rsid w:val="0021376E"/>
    <w:rsid w:val="00213AA9"/>
    <w:rsid w:val="00215160"/>
    <w:rsid w:val="00215369"/>
    <w:rsid w:val="0021536C"/>
    <w:rsid w:val="00215949"/>
    <w:rsid w:val="00216083"/>
    <w:rsid w:val="002160DF"/>
    <w:rsid w:val="00216350"/>
    <w:rsid w:val="00216D85"/>
    <w:rsid w:val="002170C5"/>
    <w:rsid w:val="0022025D"/>
    <w:rsid w:val="0022036B"/>
    <w:rsid w:val="002204A1"/>
    <w:rsid w:val="002206F7"/>
    <w:rsid w:val="0022074F"/>
    <w:rsid w:val="00220985"/>
    <w:rsid w:val="00220A16"/>
    <w:rsid w:val="002212F3"/>
    <w:rsid w:val="00221376"/>
    <w:rsid w:val="002213EE"/>
    <w:rsid w:val="00221AC6"/>
    <w:rsid w:val="00221B9D"/>
    <w:rsid w:val="00221BEC"/>
    <w:rsid w:val="00221F26"/>
    <w:rsid w:val="002224B4"/>
    <w:rsid w:val="00222F74"/>
    <w:rsid w:val="00223451"/>
    <w:rsid w:val="00223464"/>
    <w:rsid w:val="0022347D"/>
    <w:rsid w:val="002242FA"/>
    <w:rsid w:val="002246C1"/>
    <w:rsid w:val="00224DCA"/>
    <w:rsid w:val="00224FA3"/>
    <w:rsid w:val="002253BD"/>
    <w:rsid w:val="00225716"/>
    <w:rsid w:val="00225913"/>
    <w:rsid w:val="00225AA0"/>
    <w:rsid w:val="00225B64"/>
    <w:rsid w:val="00225BAD"/>
    <w:rsid w:val="0022600E"/>
    <w:rsid w:val="00226A89"/>
    <w:rsid w:val="00226C4A"/>
    <w:rsid w:val="00226DD9"/>
    <w:rsid w:val="00226F77"/>
    <w:rsid w:val="002270AC"/>
    <w:rsid w:val="002274ED"/>
    <w:rsid w:val="0022754C"/>
    <w:rsid w:val="00227602"/>
    <w:rsid w:val="00227EAA"/>
    <w:rsid w:val="0023013F"/>
    <w:rsid w:val="00230BB9"/>
    <w:rsid w:val="002311F9"/>
    <w:rsid w:val="00231214"/>
    <w:rsid w:val="00231F9D"/>
    <w:rsid w:val="0023207F"/>
    <w:rsid w:val="002321D5"/>
    <w:rsid w:val="00232718"/>
    <w:rsid w:val="00232B84"/>
    <w:rsid w:val="00233332"/>
    <w:rsid w:val="00233372"/>
    <w:rsid w:val="002335A5"/>
    <w:rsid w:val="00233AA3"/>
    <w:rsid w:val="00233B7B"/>
    <w:rsid w:val="00233DB2"/>
    <w:rsid w:val="002340BE"/>
    <w:rsid w:val="00234F08"/>
    <w:rsid w:val="0023509B"/>
    <w:rsid w:val="002352CC"/>
    <w:rsid w:val="00235B14"/>
    <w:rsid w:val="00235E83"/>
    <w:rsid w:val="0023603B"/>
    <w:rsid w:val="00236534"/>
    <w:rsid w:val="00236F9E"/>
    <w:rsid w:val="00237282"/>
    <w:rsid w:val="0023739D"/>
    <w:rsid w:val="002373E5"/>
    <w:rsid w:val="00237583"/>
    <w:rsid w:val="00237A3D"/>
    <w:rsid w:val="00237DB2"/>
    <w:rsid w:val="00237DFD"/>
    <w:rsid w:val="002408C5"/>
    <w:rsid w:val="00240E8D"/>
    <w:rsid w:val="0024103F"/>
    <w:rsid w:val="00241216"/>
    <w:rsid w:val="00241C06"/>
    <w:rsid w:val="0024242F"/>
    <w:rsid w:val="00242E77"/>
    <w:rsid w:val="0024345B"/>
    <w:rsid w:val="0024360F"/>
    <w:rsid w:val="00243885"/>
    <w:rsid w:val="002439B6"/>
    <w:rsid w:val="00243A7B"/>
    <w:rsid w:val="00243F08"/>
    <w:rsid w:val="00244004"/>
    <w:rsid w:val="00244105"/>
    <w:rsid w:val="00244125"/>
    <w:rsid w:val="002443FE"/>
    <w:rsid w:val="00244469"/>
    <w:rsid w:val="00244E11"/>
    <w:rsid w:val="002451BB"/>
    <w:rsid w:val="002459FA"/>
    <w:rsid w:val="002463E2"/>
    <w:rsid w:val="00246590"/>
    <w:rsid w:val="00246DCA"/>
    <w:rsid w:val="00247891"/>
    <w:rsid w:val="00247CB9"/>
    <w:rsid w:val="00247CDA"/>
    <w:rsid w:val="002502D1"/>
    <w:rsid w:val="00250558"/>
    <w:rsid w:val="00250793"/>
    <w:rsid w:val="0025080B"/>
    <w:rsid w:val="00250A63"/>
    <w:rsid w:val="00250C5B"/>
    <w:rsid w:val="00250E33"/>
    <w:rsid w:val="00251358"/>
    <w:rsid w:val="00251AF0"/>
    <w:rsid w:val="00251D5E"/>
    <w:rsid w:val="00252CAD"/>
    <w:rsid w:val="00252DE9"/>
    <w:rsid w:val="002533CF"/>
    <w:rsid w:val="00253411"/>
    <w:rsid w:val="0025376F"/>
    <w:rsid w:val="00253AA3"/>
    <w:rsid w:val="00253BF7"/>
    <w:rsid w:val="00254587"/>
    <w:rsid w:val="002545F5"/>
    <w:rsid w:val="0025462C"/>
    <w:rsid w:val="00254AF3"/>
    <w:rsid w:val="00254E2A"/>
    <w:rsid w:val="00255480"/>
    <w:rsid w:val="002559C4"/>
    <w:rsid w:val="00255B3C"/>
    <w:rsid w:val="00255C48"/>
    <w:rsid w:val="00255F43"/>
    <w:rsid w:val="00255F81"/>
    <w:rsid w:val="00255FAE"/>
    <w:rsid w:val="00256551"/>
    <w:rsid w:val="002572F7"/>
    <w:rsid w:val="0025781C"/>
    <w:rsid w:val="00257A0B"/>
    <w:rsid w:val="00257AC1"/>
    <w:rsid w:val="00257D09"/>
    <w:rsid w:val="00260690"/>
    <w:rsid w:val="00261B6B"/>
    <w:rsid w:val="00261C74"/>
    <w:rsid w:val="002621C0"/>
    <w:rsid w:val="00262334"/>
    <w:rsid w:val="00262930"/>
    <w:rsid w:val="00262CEE"/>
    <w:rsid w:val="0026385B"/>
    <w:rsid w:val="00264230"/>
    <w:rsid w:val="0026448B"/>
    <w:rsid w:val="0026486F"/>
    <w:rsid w:val="0026574D"/>
    <w:rsid w:val="002657C6"/>
    <w:rsid w:val="0026587A"/>
    <w:rsid w:val="002658C9"/>
    <w:rsid w:val="002658E3"/>
    <w:rsid w:val="00265A10"/>
    <w:rsid w:val="00266936"/>
    <w:rsid w:val="00266EF6"/>
    <w:rsid w:val="00266FA1"/>
    <w:rsid w:val="002670B3"/>
    <w:rsid w:val="00267190"/>
    <w:rsid w:val="0026722C"/>
    <w:rsid w:val="00267481"/>
    <w:rsid w:val="002677EE"/>
    <w:rsid w:val="00267842"/>
    <w:rsid w:val="00267EA8"/>
    <w:rsid w:val="00267F59"/>
    <w:rsid w:val="002700EA"/>
    <w:rsid w:val="0027054B"/>
    <w:rsid w:val="00270A68"/>
    <w:rsid w:val="00270BDD"/>
    <w:rsid w:val="00270D3C"/>
    <w:rsid w:val="00270E4E"/>
    <w:rsid w:val="00270EEC"/>
    <w:rsid w:val="00271A3E"/>
    <w:rsid w:val="00271C4F"/>
    <w:rsid w:val="00272443"/>
    <w:rsid w:val="002732CE"/>
    <w:rsid w:val="002736C5"/>
    <w:rsid w:val="00273AC1"/>
    <w:rsid w:val="00273E7A"/>
    <w:rsid w:val="00273FE4"/>
    <w:rsid w:val="0027441E"/>
    <w:rsid w:val="00274505"/>
    <w:rsid w:val="002746ED"/>
    <w:rsid w:val="0027475A"/>
    <w:rsid w:val="00274A9D"/>
    <w:rsid w:val="00274B2B"/>
    <w:rsid w:val="00274B37"/>
    <w:rsid w:val="00275016"/>
    <w:rsid w:val="0027507E"/>
    <w:rsid w:val="00275471"/>
    <w:rsid w:val="00275B79"/>
    <w:rsid w:val="00275F4A"/>
    <w:rsid w:val="002764DD"/>
    <w:rsid w:val="0027672E"/>
    <w:rsid w:val="00277093"/>
    <w:rsid w:val="002777E1"/>
    <w:rsid w:val="00277A2B"/>
    <w:rsid w:val="00280399"/>
    <w:rsid w:val="00280588"/>
    <w:rsid w:val="002806A2"/>
    <w:rsid w:val="002809C7"/>
    <w:rsid w:val="0028114E"/>
    <w:rsid w:val="0028121A"/>
    <w:rsid w:val="00281699"/>
    <w:rsid w:val="0028172E"/>
    <w:rsid w:val="00281932"/>
    <w:rsid w:val="00281CFE"/>
    <w:rsid w:val="00282AEC"/>
    <w:rsid w:val="00282AFB"/>
    <w:rsid w:val="00283798"/>
    <w:rsid w:val="00283B21"/>
    <w:rsid w:val="00283DBF"/>
    <w:rsid w:val="00283FC1"/>
    <w:rsid w:val="00284206"/>
    <w:rsid w:val="00284330"/>
    <w:rsid w:val="0028453A"/>
    <w:rsid w:val="00284A07"/>
    <w:rsid w:val="00285374"/>
    <w:rsid w:val="002856A7"/>
    <w:rsid w:val="002857C9"/>
    <w:rsid w:val="00285B41"/>
    <w:rsid w:val="00286156"/>
    <w:rsid w:val="002879B1"/>
    <w:rsid w:val="002914E6"/>
    <w:rsid w:val="0029182D"/>
    <w:rsid w:val="00291835"/>
    <w:rsid w:val="00291C7B"/>
    <w:rsid w:val="0029217C"/>
    <w:rsid w:val="002924D3"/>
    <w:rsid w:val="0029276E"/>
    <w:rsid w:val="00292A1B"/>
    <w:rsid w:val="00292B3C"/>
    <w:rsid w:val="0029305A"/>
    <w:rsid w:val="0029337B"/>
    <w:rsid w:val="0029339E"/>
    <w:rsid w:val="00293754"/>
    <w:rsid w:val="00293B0F"/>
    <w:rsid w:val="002940F1"/>
    <w:rsid w:val="00294190"/>
    <w:rsid w:val="0029439D"/>
    <w:rsid w:val="002943F6"/>
    <w:rsid w:val="0029451C"/>
    <w:rsid w:val="00294A0B"/>
    <w:rsid w:val="0029510B"/>
    <w:rsid w:val="002952AF"/>
    <w:rsid w:val="00295926"/>
    <w:rsid w:val="00295F72"/>
    <w:rsid w:val="00296EC3"/>
    <w:rsid w:val="00296F74"/>
    <w:rsid w:val="0029797D"/>
    <w:rsid w:val="0029798A"/>
    <w:rsid w:val="00297C1A"/>
    <w:rsid w:val="00297CC7"/>
    <w:rsid w:val="002A12D4"/>
    <w:rsid w:val="002A1312"/>
    <w:rsid w:val="002A1B34"/>
    <w:rsid w:val="002A22BF"/>
    <w:rsid w:val="002A2E5A"/>
    <w:rsid w:val="002A3062"/>
    <w:rsid w:val="002A3278"/>
    <w:rsid w:val="002A3306"/>
    <w:rsid w:val="002A46C4"/>
    <w:rsid w:val="002A4BD9"/>
    <w:rsid w:val="002A4FE7"/>
    <w:rsid w:val="002A5E44"/>
    <w:rsid w:val="002A656D"/>
    <w:rsid w:val="002A78EA"/>
    <w:rsid w:val="002B0160"/>
    <w:rsid w:val="002B0525"/>
    <w:rsid w:val="002B0AEE"/>
    <w:rsid w:val="002B0EFF"/>
    <w:rsid w:val="002B1356"/>
    <w:rsid w:val="002B13D6"/>
    <w:rsid w:val="002B18DC"/>
    <w:rsid w:val="002B1D36"/>
    <w:rsid w:val="002B2DE1"/>
    <w:rsid w:val="002B30D4"/>
    <w:rsid w:val="002B3634"/>
    <w:rsid w:val="002B3A78"/>
    <w:rsid w:val="002B3CED"/>
    <w:rsid w:val="002B3EDB"/>
    <w:rsid w:val="002B4074"/>
    <w:rsid w:val="002B41D1"/>
    <w:rsid w:val="002B425B"/>
    <w:rsid w:val="002B4542"/>
    <w:rsid w:val="002B4C2D"/>
    <w:rsid w:val="002B58CC"/>
    <w:rsid w:val="002B5FB6"/>
    <w:rsid w:val="002B6676"/>
    <w:rsid w:val="002B73A1"/>
    <w:rsid w:val="002B743E"/>
    <w:rsid w:val="002B7525"/>
    <w:rsid w:val="002B76A9"/>
    <w:rsid w:val="002B76BB"/>
    <w:rsid w:val="002B7A88"/>
    <w:rsid w:val="002B7B45"/>
    <w:rsid w:val="002C00C2"/>
    <w:rsid w:val="002C052A"/>
    <w:rsid w:val="002C0574"/>
    <w:rsid w:val="002C0A61"/>
    <w:rsid w:val="002C0D91"/>
    <w:rsid w:val="002C0E12"/>
    <w:rsid w:val="002C11DF"/>
    <w:rsid w:val="002C14A2"/>
    <w:rsid w:val="002C1D8A"/>
    <w:rsid w:val="002C2E77"/>
    <w:rsid w:val="002C3008"/>
    <w:rsid w:val="002C30D7"/>
    <w:rsid w:val="002C32DF"/>
    <w:rsid w:val="002C3358"/>
    <w:rsid w:val="002C34A7"/>
    <w:rsid w:val="002C38D5"/>
    <w:rsid w:val="002C3958"/>
    <w:rsid w:val="002C3A90"/>
    <w:rsid w:val="002C3EC2"/>
    <w:rsid w:val="002C45FB"/>
    <w:rsid w:val="002C4B3A"/>
    <w:rsid w:val="002C4EDC"/>
    <w:rsid w:val="002C4F77"/>
    <w:rsid w:val="002C5580"/>
    <w:rsid w:val="002C55A0"/>
    <w:rsid w:val="002C5669"/>
    <w:rsid w:val="002C5B09"/>
    <w:rsid w:val="002C5EB9"/>
    <w:rsid w:val="002C6419"/>
    <w:rsid w:val="002C7271"/>
    <w:rsid w:val="002C727C"/>
    <w:rsid w:val="002C7539"/>
    <w:rsid w:val="002C775D"/>
    <w:rsid w:val="002C7826"/>
    <w:rsid w:val="002C7D15"/>
    <w:rsid w:val="002D0B3D"/>
    <w:rsid w:val="002D0E3E"/>
    <w:rsid w:val="002D1638"/>
    <w:rsid w:val="002D16F6"/>
    <w:rsid w:val="002D1743"/>
    <w:rsid w:val="002D1940"/>
    <w:rsid w:val="002D21B7"/>
    <w:rsid w:val="002D24EF"/>
    <w:rsid w:val="002D265D"/>
    <w:rsid w:val="002D2778"/>
    <w:rsid w:val="002D2945"/>
    <w:rsid w:val="002D2E1E"/>
    <w:rsid w:val="002D312B"/>
    <w:rsid w:val="002D39DD"/>
    <w:rsid w:val="002D3CCF"/>
    <w:rsid w:val="002D3D8B"/>
    <w:rsid w:val="002D4478"/>
    <w:rsid w:val="002D48A7"/>
    <w:rsid w:val="002D55EF"/>
    <w:rsid w:val="002D5A2A"/>
    <w:rsid w:val="002D5BEA"/>
    <w:rsid w:val="002D5DF4"/>
    <w:rsid w:val="002D5ED7"/>
    <w:rsid w:val="002D67EA"/>
    <w:rsid w:val="002D6BEE"/>
    <w:rsid w:val="002D6D33"/>
    <w:rsid w:val="002D6EEC"/>
    <w:rsid w:val="002D7D06"/>
    <w:rsid w:val="002D7F8F"/>
    <w:rsid w:val="002D7F9F"/>
    <w:rsid w:val="002E072C"/>
    <w:rsid w:val="002E0765"/>
    <w:rsid w:val="002E0852"/>
    <w:rsid w:val="002E0A2D"/>
    <w:rsid w:val="002E0C63"/>
    <w:rsid w:val="002E1367"/>
    <w:rsid w:val="002E1520"/>
    <w:rsid w:val="002E1BF2"/>
    <w:rsid w:val="002E1C96"/>
    <w:rsid w:val="002E1F07"/>
    <w:rsid w:val="002E217B"/>
    <w:rsid w:val="002E239F"/>
    <w:rsid w:val="002E2884"/>
    <w:rsid w:val="002E371E"/>
    <w:rsid w:val="002E3A1F"/>
    <w:rsid w:val="002E3D35"/>
    <w:rsid w:val="002E484E"/>
    <w:rsid w:val="002E524B"/>
    <w:rsid w:val="002E532C"/>
    <w:rsid w:val="002E56DB"/>
    <w:rsid w:val="002E6960"/>
    <w:rsid w:val="002E6B54"/>
    <w:rsid w:val="002E6C1D"/>
    <w:rsid w:val="002F034F"/>
    <w:rsid w:val="002F0B11"/>
    <w:rsid w:val="002F1156"/>
    <w:rsid w:val="002F134D"/>
    <w:rsid w:val="002F1490"/>
    <w:rsid w:val="002F171A"/>
    <w:rsid w:val="002F1924"/>
    <w:rsid w:val="002F1B1C"/>
    <w:rsid w:val="002F1DB1"/>
    <w:rsid w:val="002F22C9"/>
    <w:rsid w:val="002F2AD7"/>
    <w:rsid w:val="002F2B7D"/>
    <w:rsid w:val="002F2CE7"/>
    <w:rsid w:val="002F2DEF"/>
    <w:rsid w:val="002F2DFA"/>
    <w:rsid w:val="002F304D"/>
    <w:rsid w:val="002F319E"/>
    <w:rsid w:val="002F3412"/>
    <w:rsid w:val="002F3445"/>
    <w:rsid w:val="002F3941"/>
    <w:rsid w:val="002F3A62"/>
    <w:rsid w:val="002F3BC5"/>
    <w:rsid w:val="002F3CC8"/>
    <w:rsid w:val="002F3D4F"/>
    <w:rsid w:val="002F3E84"/>
    <w:rsid w:val="002F3FCD"/>
    <w:rsid w:val="002F40BC"/>
    <w:rsid w:val="002F4255"/>
    <w:rsid w:val="002F45E8"/>
    <w:rsid w:val="002F46AE"/>
    <w:rsid w:val="002F49FE"/>
    <w:rsid w:val="002F4DF5"/>
    <w:rsid w:val="002F575A"/>
    <w:rsid w:val="002F59C8"/>
    <w:rsid w:val="002F5AE2"/>
    <w:rsid w:val="002F5E58"/>
    <w:rsid w:val="002F5E81"/>
    <w:rsid w:val="002F6005"/>
    <w:rsid w:val="002F6BAD"/>
    <w:rsid w:val="002F6EF5"/>
    <w:rsid w:val="002F706C"/>
    <w:rsid w:val="002F7344"/>
    <w:rsid w:val="002F7356"/>
    <w:rsid w:val="002F7B2D"/>
    <w:rsid w:val="002F7D54"/>
    <w:rsid w:val="002F7FC1"/>
    <w:rsid w:val="00300985"/>
    <w:rsid w:val="00300A26"/>
    <w:rsid w:val="00300B62"/>
    <w:rsid w:val="00300D96"/>
    <w:rsid w:val="00300DDB"/>
    <w:rsid w:val="00300ECD"/>
    <w:rsid w:val="0030181C"/>
    <w:rsid w:val="00302110"/>
    <w:rsid w:val="00302404"/>
    <w:rsid w:val="003025BD"/>
    <w:rsid w:val="00302928"/>
    <w:rsid w:val="00302A41"/>
    <w:rsid w:val="00302CE4"/>
    <w:rsid w:val="003037F2"/>
    <w:rsid w:val="00303968"/>
    <w:rsid w:val="003039DC"/>
    <w:rsid w:val="00303C23"/>
    <w:rsid w:val="00303F58"/>
    <w:rsid w:val="00305AE7"/>
    <w:rsid w:val="00305B70"/>
    <w:rsid w:val="00305F46"/>
    <w:rsid w:val="0030670F"/>
    <w:rsid w:val="0030696D"/>
    <w:rsid w:val="003069F6"/>
    <w:rsid w:val="00306B7C"/>
    <w:rsid w:val="003078B7"/>
    <w:rsid w:val="003078F5"/>
    <w:rsid w:val="003079CE"/>
    <w:rsid w:val="00307AD0"/>
    <w:rsid w:val="00307B51"/>
    <w:rsid w:val="0031014A"/>
    <w:rsid w:val="00310355"/>
    <w:rsid w:val="003104E4"/>
    <w:rsid w:val="0031052F"/>
    <w:rsid w:val="00310BC7"/>
    <w:rsid w:val="00311377"/>
    <w:rsid w:val="00311E10"/>
    <w:rsid w:val="00312361"/>
    <w:rsid w:val="003124CE"/>
    <w:rsid w:val="00312E5D"/>
    <w:rsid w:val="00312EFE"/>
    <w:rsid w:val="00313033"/>
    <w:rsid w:val="00314568"/>
    <w:rsid w:val="00314630"/>
    <w:rsid w:val="00314643"/>
    <w:rsid w:val="003146C3"/>
    <w:rsid w:val="00314ADC"/>
    <w:rsid w:val="00314E1D"/>
    <w:rsid w:val="00315095"/>
    <w:rsid w:val="003152D0"/>
    <w:rsid w:val="0031537B"/>
    <w:rsid w:val="0031608E"/>
    <w:rsid w:val="0031622F"/>
    <w:rsid w:val="00316B4F"/>
    <w:rsid w:val="00317B12"/>
    <w:rsid w:val="003202DF"/>
    <w:rsid w:val="00320DEF"/>
    <w:rsid w:val="00320EB2"/>
    <w:rsid w:val="003211C9"/>
    <w:rsid w:val="003211D9"/>
    <w:rsid w:val="00321201"/>
    <w:rsid w:val="003217E2"/>
    <w:rsid w:val="003218EB"/>
    <w:rsid w:val="00321A06"/>
    <w:rsid w:val="00321A40"/>
    <w:rsid w:val="00321F12"/>
    <w:rsid w:val="0032207B"/>
    <w:rsid w:val="00322558"/>
    <w:rsid w:val="00322670"/>
    <w:rsid w:val="0032279A"/>
    <w:rsid w:val="00323531"/>
    <w:rsid w:val="00323558"/>
    <w:rsid w:val="00323CCD"/>
    <w:rsid w:val="0032466D"/>
    <w:rsid w:val="003249AC"/>
    <w:rsid w:val="00324AC6"/>
    <w:rsid w:val="00324ADF"/>
    <w:rsid w:val="00324C11"/>
    <w:rsid w:val="00324D91"/>
    <w:rsid w:val="0032527B"/>
    <w:rsid w:val="00325410"/>
    <w:rsid w:val="0032598C"/>
    <w:rsid w:val="00325A0D"/>
    <w:rsid w:val="003261DC"/>
    <w:rsid w:val="0032683C"/>
    <w:rsid w:val="00326F14"/>
    <w:rsid w:val="00326FD2"/>
    <w:rsid w:val="003270EC"/>
    <w:rsid w:val="00327416"/>
    <w:rsid w:val="00327A1E"/>
    <w:rsid w:val="00327C47"/>
    <w:rsid w:val="00327C50"/>
    <w:rsid w:val="0033031C"/>
    <w:rsid w:val="00330820"/>
    <w:rsid w:val="00330934"/>
    <w:rsid w:val="00330BA4"/>
    <w:rsid w:val="00330CCB"/>
    <w:rsid w:val="0033111F"/>
    <w:rsid w:val="003312B1"/>
    <w:rsid w:val="00331699"/>
    <w:rsid w:val="00331AE2"/>
    <w:rsid w:val="00331F3F"/>
    <w:rsid w:val="003321A9"/>
    <w:rsid w:val="00332529"/>
    <w:rsid w:val="00332AEC"/>
    <w:rsid w:val="00332D15"/>
    <w:rsid w:val="00332DB2"/>
    <w:rsid w:val="00332E9E"/>
    <w:rsid w:val="00333C12"/>
    <w:rsid w:val="00333CED"/>
    <w:rsid w:val="003340AC"/>
    <w:rsid w:val="003343C0"/>
    <w:rsid w:val="00334625"/>
    <w:rsid w:val="00334D16"/>
    <w:rsid w:val="00335124"/>
    <w:rsid w:val="003352DA"/>
    <w:rsid w:val="00335CEB"/>
    <w:rsid w:val="003361CF"/>
    <w:rsid w:val="00336443"/>
    <w:rsid w:val="00336747"/>
    <w:rsid w:val="003368D7"/>
    <w:rsid w:val="00336BF2"/>
    <w:rsid w:val="00336CE4"/>
    <w:rsid w:val="003370D8"/>
    <w:rsid w:val="003371CE"/>
    <w:rsid w:val="00337677"/>
    <w:rsid w:val="003404F7"/>
    <w:rsid w:val="00340CFA"/>
    <w:rsid w:val="00340F0D"/>
    <w:rsid w:val="00341828"/>
    <w:rsid w:val="00341ED3"/>
    <w:rsid w:val="00342200"/>
    <w:rsid w:val="00342431"/>
    <w:rsid w:val="0034277A"/>
    <w:rsid w:val="00342F8C"/>
    <w:rsid w:val="0034372D"/>
    <w:rsid w:val="00344147"/>
    <w:rsid w:val="00344244"/>
    <w:rsid w:val="003445E3"/>
    <w:rsid w:val="00344691"/>
    <w:rsid w:val="00344AD4"/>
    <w:rsid w:val="00344CAD"/>
    <w:rsid w:val="00344FD8"/>
    <w:rsid w:val="003451A3"/>
    <w:rsid w:val="00345662"/>
    <w:rsid w:val="003458E4"/>
    <w:rsid w:val="003472AA"/>
    <w:rsid w:val="003473ED"/>
    <w:rsid w:val="00350457"/>
    <w:rsid w:val="00350FBE"/>
    <w:rsid w:val="003510DE"/>
    <w:rsid w:val="00351282"/>
    <w:rsid w:val="00351464"/>
    <w:rsid w:val="00351D5B"/>
    <w:rsid w:val="00352735"/>
    <w:rsid w:val="00352B97"/>
    <w:rsid w:val="00352D00"/>
    <w:rsid w:val="00352D1E"/>
    <w:rsid w:val="0035372B"/>
    <w:rsid w:val="003538B1"/>
    <w:rsid w:val="003539A2"/>
    <w:rsid w:val="00353A99"/>
    <w:rsid w:val="00354558"/>
    <w:rsid w:val="003545F8"/>
    <w:rsid w:val="00354724"/>
    <w:rsid w:val="003549E9"/>
    <w:rsid w:val="00354CB8"/>
    <w:rsid w:val="00355690"/>
    <w:rsid w:val="00355C93"/>
    <w:rsid w:val="0035642A"/>
    <w:rsid w:val="00356782"/>
    <w:rsid w:val="00356A92"/>
    <w:rsid w:val="00357124"/>
    <w:rsid w:val="00357A50"/>
    <w:rsid w:val="003605E4"/>
    <w:rsid w:val="00360941"/>
    <w:rsid w:val="00360A4C"/>
    <w:rsid w:val="00360D09"/>
    <w:rsid w:val="003610E6"/>
    <w:rsid w:val="00361514"/>
    <w:rsid w:val="00361943"/>
    <w:rsid w:val="00362887"/>
    <w:rsid w:val="00362B69"/>
    <w:rsid w:val="00362F61"/>
    <w:rsid w:val="00362FAF"/>
    <w:rsid w:val="00363444"/>
    <w:rsid w:val="00363668"/>
    <w:rsid w:val="003638D4"/>
    <w:rsid w:val="003638FC"/>
    <w:rsid w:val="0036399E"/>
    <w:rsid w:val="00363C1F"/>
    <w:rsid w:val="00363CDE"/>
    <w:rsid w:val="0036437A"/>
    <w:rsid w:val="003643C4"/>
    <w:rsid w:val="0036477C"/>
    <w:rsid w:val="00364A79"/>
    <w:rsid w:val="003654E7"/>
    <w:rsid w:val="003655A2"/>
    <w:rsid w:val="00365635"/>
    <w:rsid w:val="0036569D"/>
    <w:rsid w:val="003656A9"/>
    <w:rsid w:val="00365776"/>
    <w:rsid w:val="003659BD"/>
    <w:rsid w:val="00366762"/>
    <w:rsid w:val="003669A9"/>
    <w:rsid w:val="003669E1"/>
    <w:rsid w:val="003671EA"/>
    <w:rsid w:val="0036738A"/>
    <w:rsid w:val="00367ADE"/>
    <w:rsid w:val="00367C31"/>
    <w:rsid w:val="00367C50"/>
    <w:rsid w:val="00367D78"/>
    <w:rsid w:val="00367DD5"/>
    <w:rsid w:val="0037051E"/>
    <w:rsid w:val="0037078A"/>
    <w:rsid w:val="00370FC0"/>
    <w:rsid w:val="003713A4"/>
    <w:rsid w:val="00371E4C"/>
    <w:rsid w:val="00372135"/>
    <w:rsid w:val="00372BF1"/>
    <w:rsid w:val="00372C67"/>
    <w:rsid w:val="00373149"/>
    <w:rsid w:val="00373167"/>
    <w:rsid w:val="003731C7"/>
    <w:rsid w:val="003731F3"/>
    <w:rsid w:val="00373763"/>
    <w:rsid w:val="003737A8"/>
    <w:rsid w:val="003739EB"/>
    <w:rsid w:val="00373D2C"/>
    <w:rsid w:val="00373E4D"/>
    <w:rsid w:val="003740CF"/>
    <w:rsid w:val="00374696"/>
    <w:rsid w:val="003747AB"/>
    <w:rsid w:val="00374A46"/>
    <w:rsid w:val="00374CBC"/>
    <w:rsid w:val="00375506"/>
    <w:rsid w:val="00375994"/>
    <w:rsid w:val="00375BA3"/>
    <w:rsid w:val="00375EE8"/>
    <w:rsid w:val="0037617F"/>
    <w:rsid w:val="0037633C"/>
    <w:rsid w:val="00376388"/>
    <w:rsid w:val="003769A8"/>
    <w:rsid w:val="003771C4"/>
    <w:rsid w:val="0037762F"/>
    <w:rsid w:val="0037791A"/>
    <w:rsid w:val="00377A82"/>
    <w:rsid w:val="00380CB7"/>
    <w:rsid w:val="003810B4"/>
    <w:rsid w:val="003813EE"/>
    <w:rsid w:val="00381D51"/>
    <w:rsid w:val="00381F9D"/>
    <w:rsid w:val="003820BA"/>
    <w:rsid w:val="00382392"/>
    <w:rsid w:val="00382426"/>
    <w:rsid w:val="003825A1"/>
    <w:rsid w:val="0038277A"/>
    <w:rsid w:val="00382DDC"/>
    <w:rsid w:val="003831ED"/>
    <w:rsid w:val="0038387D"/>
    <w:rsid w:val="00383902"/>
    <w:rsid w:val="00383BFA"/>
    <w:rsid w:val="0038464C"/>
    <w:rsid w:val="00384BD0"/>
    <w:rsid w:val="00384CD2"/>
    <w:rsid w:val="00384DA6"/>
    <w:rsid w:val="00384DC1"/>
    <w:rsid w:val="0038520F"/>
    <w:rsid w:val="003856CA"/>
    <w:rsid w:val="00385D26"/>
    <w:rsid w:val="00385E10"/>
    <w:rsid w:val="00386054"/>
    <w:rsid w:val="00386E22"/>
    <w:rsid w:val="003870F2"/>
    <w:rsid w:val="00387678"/>
    <w:rsid w:val="00387755"/>
    <w:rsid w:val="00390265"/>
    <w:rsid w:val="00390303"/>
    <w:rsid w:val="003904BC"/>
    <w:rsid w:val="00390A35"/>
    <w:rsid w:val="00390F31"/>
    <w:rsid w:val="00390FD6"/>
    <w:rsid w:val="0039110B"/>
    <w:rsid w:val="003918A9"/>
    <w:rsid w:val="003918D6"/>
    <w:rsid w:val="00391AC9"/>
    <w:rsid w:val="00391D15"/>
    <w:rsid w:val="0039281C"/>
    <w:rsid w:val="0039289C"/>
    <w:rsid w:val="00392FA0"/>
    <w:rsid w:val="00392FEE"/>
    <w:rsid w:val="0039314F"/>
    <w:rsid w:val="003935D3"/>
    <w:rsid w:val="003936B9"/>
    <w:rsid w:val="00394558"/>
    <w:rsid w:val="003949C5"/>
    <w:rsid w:val="003950EC"/>
    <w:rsid w:val="003953A5"/>
    <w:rsid w:val="0039548C"/>
    <w:rsid w:val="00396EB8"/>
    <w:rsid w:val="0039701F"/>
    <w:rsid w:val="00397067"/>
    <w:rsid w:val="00397772"/>
    <w:rsid w:val="00397CA2"/>
    <w:rsid w:val="003A0092"/>
    <w:rsid w:val="003A0634"/>
    <w:rsid w:val="003A07C6"/>
    <w:rsid w:val="003A1155"/>
    <w:rsid w:val="003A1278"/>
    <w:rsid w:val="003A15F0"/>
    <w:rsid w:val="003A2761"/>
    <w:rsid w:val="003A2898"/>
    <w:rsid w:val="003A28C8"/>
    <w:rsid w:val="003A291D"/>
    <w:rsid w:val="003A2F47"/>
    <w:rsid w:val="003A3867"/>
    <w:rsid w:val="003A42E0"/>
    <w:rsid w:val="003A4900"/>
    <w:rsid w:val="003A5191"/>
    <w:rsid w:val="003A52AD"/>
    <w:rsid w:val="003A538D"/>
    <w:rsid w:val="003A5A69"/>
    <w:rsid w:val="003A5FEF"/>
    <w:rsid w:val="003A63D4"/>
    <w:rsid w:val="003A683B"/>
    <w:rsid w:val="003A6BA8"/>
    <w:rsid w:val="003A6C43"/>
    <w:rsid w:val="003A73A0"/>
    <w:rsid w:val="003A7736"/>
    <w:rsid w:val="003A78C2"/>
    <w:rsid w:val="003B059A"/>
    <w:rsid w:val="003B0959"/>
    <w:rsid w:val="003B0A8B"/>
    <w:rsid w:val="003B0ABA"/>
    <w:rsid w:val="003B0C7A"/>
    <w:rsid w:val="003B0CE8"/>
    <w:rsid w:val="003B10D4"/>
    <w:rsid w:val="003B1988"/>
    <w:rsid w:val="003B275A"/>
    <w:rsid w:val="003B29FE"/>
    <w:rsid w:val="003B2EFB"/>
    <w:rsid w:val="003B2FCA"/>
    <w:rsid w:val="003B3A23"/>
    <w:rsid w:val="003B43FD"/>
    <w:rsid w:val="003B4F7B"/>
    <w:rsid w:val="003B5567"/>
    <w:rsid w:val="003B5B15"/>
    <w:rsid w:val="003B6381"/>
    <w:rsid w:val="003B63E7"/>
    <w:rsid w:val="003B6706"/>
    <w:rsid w:val="003B69D4"/>
    <w:rsid w:val="003B6D88"/>
    <w:rsid w:val="003B729F"/>
    <w:rsid w:val="003B72D2"/>
    <w:rsid w:val="003B77B5"/>
    <w:rsid w:val="003B77D1"/>
    <w:rsid w:val="003C029C"/>
    <w:rsid w:val="003C073E"/>
    <w:rsid w:val="003C0A68"/>
    <w:rsid w:val="003C0D6F"/>
    <w:rsid w:val="003C1116"/>
    <w:rsid w:val="003C1978"/>
    <w:rsid w:val="003C2842"/>
    <w:rsid w:val="003C2BA9"/>
    <w:rsid w:val="003C34E5"/>
    <w:rsid w:val="003C35B9"/>
    <w:rsid w:val="003C36CA"/>
    <w:rsid w:val="003C3767"/>
    <w:rsid w:val="003C3856"/>
    <w:rsid w:val="003C39A5"/>
    <w:rsid w:val="003C4B32"/>
    <w:rsid w:val="003C4D98"/>
    <w:rsid w:val="003C4F20"/>
    <w:rsid w:val="003C5E95"/>
    <w:rsid w:val="003C610E"/>
    <w:rsid w:val="003C6AE7"/>
    <w:rsid w:val="003C6E47"/>
    <w:rsid w:val="003C727A"/>
    <w:rsid w:val="003C7786"/>
    <w:rsid w:val="003C797F"/>
    <w:rsid w:val="003C7D0E"/>
    <w:rsid w:val="003D0365"/>
    <w:rsid w:val="003D0AA2"/>
    <w:rsid w:val="003D0C60"/>
    <w:rsid w:val="003D10AD"/>
    <w:rsid w:val="003D1351"/>
    <w:rsid w:val="003D15F9"/>
    <w:rsid w:val="003D1780"/>
    <w:rsid w:val="003D1AE5"/>
    <w:rsid w:val="003D1B4A"/>
    <w:rsid w:val="003D1C32"/>
    <w:rsid w:val="003D209A"/>
    <w:rsid w:val="003D2C13"/>
    <w:rsid w:val="003D3027"/>
    <w:rsid w:val="003D3C1F"/>
    <w:rsid w:val="003D3D5F"/>
    <w:rsid w:val="003D4B1B"/>
    <w:rsid w:val="003D4BA9"/>
    <w:rsid w:val="003D571E"/>
    <w:rsid w:val="003D5A05"/>
    <w:rsid w:val="003D5BFC"/>
    <w:rsid w:val="003D61E1"/>
    <w:rsid w:val="003D6262"/>
    <w:rsid w:val="003D62B1"/>
    <w:rsid w:val="003D6852"/>
    <w:rsid w:val="003D6F2C"/>
    <w:rsid w:val="003D7932"/>
    <w:rsid w:val="003D7983"/>
    <w:rsid w:val="003E04A7"/>
    <w:rsid w:val="003E052D"/>
    <w:rsid w:val="003E0659"/>
    <w:rsid w:val="003E0BCC"/>
    <w:rsid w:val="003E10FB"/>
    <w:rsid w:val="003E1202"/>
    <w:rsid w:val="003E14EA"/>
    <w:rsid w:val="003E15F8"/>
    <w:rsid w:val="003E1C58"/>
    <w:rsid w:val="003E24B5"/>
    <w:rsid w:val="003E2B8E"/>
    <w:rsid w:val="003E2EEA"/>
    <w:rsid w:val="003E36DF"/>
    <w:rsid w:val="003E37AD"/>
    <w:rsid w:val="003E3CFA"/>
    <w:rsid w:val="003E4368"/>
    <w:rsid w:val="003E43AC"/>
    <w:rsid w:val="003E4C4D"/>
    <w:rsid w:val="003E5ADF"/>
    <w:rsid w:val="003E5CB4"/>
    <w:rsid w:val="003E5D1E"/>
    <w:rsid w:val="003E67D3"/>
    <w:rsid w:val="003E691D"/>
    <w:rsid w:val="003E6D0C"/>
    <w:rsid w:val="003E6D6E"/>
    <w:rsid w:val="003E6E32"/>
    <w:rsid w:val="003E70E2"/>
    <w:rsid w:val="003E72B7"/>
    <w:rsid w:val="003E799B"/>
    <w:rsid w:val="003E79FC"/>
    <w:rsid w:val="003F018C"/>
    <w:rsid w:val="003F0606"/>
    <w:rsid w:val="003F1C5B"/>
    <w:rsid w:val="003F2C97"/>
    <w:rsid w:val="003F40EB"/>
    <w:rsid w:val="003F4929"/>
    <w:rsid w:val="003F4DA8"/>
    <w:rsid w:val="003F4F1F"/>
    <w:rsid w:val="003F551C"/>
    <w:rsid w:val="003F5866"/>
    <w:rsid w:val="003F5886"/>
    <w:rsid w:val="003F5CDD"/>
    <w:rsid w:val="003F684C"/>
    <w:rsid w:val="003F7157"/>
    <w:rsid w:val="003F7239"/>
    <w:rsid w:val="003F73F2"/>
    <w:rsid w:val="003F7536"/>
    <w:rsid w:val="003F7577"/>
    <w:rsid w:val="003F7EAD"/>
    <w:rsid w:val="004007FC"/>
    <w:rsid w:val="00400A0F"/>
    <w:rsid w:val="00400A62"/>
    <w:rsid w:val="00400C5B"/>
    <w:rsid w:val="0040192A"/>
    <w:rsid w:val="00401C1C"/>
    <w:rsid w:val="00401E16"/>
    <w:rsid w:val="004022F9"/>
    <w:rsid w:val="00402B80"/>
    <w:rsid w:val="00402D16"/>
    <w:rsid w:val="00403437"/>
    <w:rsid w:val="00404056"/>
    <w:rsid w:val="00404546"/>
    <w:rsid w:val="00404C12"/>
    <w:rsid w:val="00405692"/>
    <w:rsid w:val="00406430"/>
    <w:rsid w:val="0040700B"/>
    <w:rsid w:val="0040706A"/>
    <w:rsid w:val="004070E1"/>
    <w:rsid w:val="0040752F"/>
    <w:rsid w:val="00407A27"/>
    <w:rsid w:val="00407C06"/>
    <w:rsid w:val="00407F54"/>
    <w:rsid w:val="00410101"/>
    <w:rsid w:val="00410287"/>
    <w:rsid w:val="0041057A"/>
    <w:rsid w:val="00410AEB"/>
    <w:rsid w:val="00410BBA"/>
    <w:rsid w:val="00410FD8"/>
    <w:rsid w:val="00411634"/>
    <w:rsid w:val="00411A44"/>
    <w:rsid w:val="00411B5D"/>
    <w:rsid w:val="00412291"/>
    <w:rsid w:val="004122BF"/>
    <w:rsid w:val="00412580"/>
    <w:rsid w:val="00412A7E"/>
    <w:rsid w:val="00412B90"/>
    <w:rsid w:val="00412E4B"/>
    <w:rsid w:val="004139C2"/>
    <w:rsid w:val="00413A81"/>
    <w:rsid w:val="00413A85"/>
    <w:rsid w:val="00413B08"/>
    <w:rsid w:val="00413B3D"/>
    <w:rsid w:val="00413C33"/>
    <w:rsid w:val="00414794"/>
    <w:rsid w:val="004148D7"/>
    <w:rsid w:val="004155D6"/>
    <w:rsid w:val="004159D3"/>
    <w:rsid w:val="004159FC"/>
    <w:rsid w:val="00415BBC"/>
    <w:rsid w:val="00415C2F"/>
    <w:rsid w:val="00415CDB"/>
    <w:rsid w:val="00415FBB"/>
    <w:rsid w:val="00416149"/>
    <w:rsid w:val="00416380"/>
    <w:rsid w:val="00416648"/>
    <w:rsid w:val="00416D80"/>
    <w:rsid w:val="004173D0"/>
    <w:rsid w:val="004175CF"/>
    <w:rsid w:val="00417BD4"/>
    <w:rsid w:val="00417BEA"/>
    <w:rsid w:val="00417FAE"/>
    <w:rsid w:val="004200B8"/>
    <w:rsid w:val="0042010C"/>
    <w:rsid w:val="004201D2"/>
    <w:rsid w:val="00420694"/>
    <w:rsid w:val="00420896"/>
    <w:rsid w:val="004209DD"/>
    <w:rsid w:val="00420B37"/>
    <w:rsid w:val="00420B56"/>
    <w:rsid w:val="00420C00"/>
    <w:rsid w:val="00420DCD"/>
    <w:rsid w:val="00420F68"/>
    <w:rsid w:val="00421A26"/>
    <w:rsid w:val="00421D83"/>
    <w:rsid w:val="0042207F"/>
    <w:rsid w:val="004220B5"/>
    <w:rsid w:val="00422366"/>
    <w:rsid w:val="00422A4F"/>
    <w:rsid w:val="00423065"/>
    <w:rsid w:val="004231DC"/>
    <w:rsid w:val="004233C0"/>
    <w:rsid w:val="00423B63"/>
    <w:rsid w:val="00423CC0"/>
    <w:rsid w:val="004240B4"/>
    <w:rsid w:val="00424143"/>
    <w:rsid w:val="00424385"/>
    <w:rsid w:val="00424A10"/>
    <w:rsid w:val="00424C26"/>
    <w:rsid w:val="00424C61"/>
    <w:rsid w:val="00424F33"/>
    <w:rsid w:val="00425444"/>
    <w:rsid w:val="0042551E"/>
    <w:rsid w:val="00425865"/>
    <w:rsid w:val="00425B5F"/>
    <w:rsid w:val="00426149"/>
    <w:rsid w:val="004267D2"/>
    <w:rsid w:val="00426BDE"/>
    <w:rsid w:val="00426F33"/>
    <w:rsid w:val="00427B31"/>
    <w:rsid w:val="00427BCE"/>
    <w:rsid w:val="004300D3"/>
    <w:rsid w:val="00430194"/>
    <w:rsid w:val="00430590"/>
    <w:rsid w:val="00430741"/>
    <w:rsid w:val="00430D96"/>
    <w:rsid w:val="00431614"/>
    <w:rsid w:val="00431DCA"/>
    <w:rsid w:val="00431ECE"/>
    <w:rsid w:val="004335AC"/>
    <w:rsid w:val="004351DB"/>
    <w:rsid w:val="00435648"/>
    <w:rsid w:val="00436209"/>
    <w:rsid w:val="00436E60"/>
    <w:rsid w:val="004401B6"/>
    <w:rsid w:val="00440800"/>
    <w:rsid w:val="00440D56"/>
    <w:rsid w:val="00441040"/>
    <w:rsid w:val="00441576"/>
    <w:rsid w:val="00441BF5"/>
    <w:rsid w:val="00441ED4"/>
    <w:rsid w:val="00442349"/>
    <w:rsid w:val="004428A0"/>
    <w:rsid w:val="004431F0"/>
    <w:rsid w:val="004433BA"/>
    <w:rsid w:val="004436A3"/>
    <w:rsid w:val="004438DA"/>
    <w:rsid w:val="0044407E"/>
    <w:rsid w:val="00444182"/>
    <w:rsid w:val="004446A7"/>
    <w:rsid w:val="00444930"/>
    <w:rsid w:val="00445009"/>
    <w:rsid w:val="004452BD"/>
    <w:rsid w:val="00446184"/>
    <w:rsid w:val="00447912"/>
    <w:rsid w:val="004479D6"/>
    <w:rsid w:val="00447A5D"/>
    <w:rsid w:val="00447FE1"/>
    <w:rsid w:val="00450BB2"/>
    <w:rsid w:val="00450EBE"/>
    <w:rsid w:val="00450F1B"/>
    <w:rsid w:val="00450FD7"/>
    <w:rsid w:val="004516CF"/>
    <w:rsid w:val="00452483"/>
    <w:rsid w:val="00452B25"/>
    <w:rsid w:val="00452BAA"/>
    <w:rsid w:val="00452DC9"/>
    <w:rsid w:val="0045347C"/>
    <w:rsid w:val="0045355A"/>
    <w:rsid w:val="00453795"/>
    <w:rsid w:val="00453D4B"/>
    <w:rsid w:val="00454150"/>
    <w:rsid w:val="00454995"/>
    <w:rsid w:val="00454C47"/>
    <w:rsid w:val="0045504C"/>
    <w:rsid w:val="004552A0"/>
    <w:rsid w:val="00455459"/>
    <w:rsid w:val="0045565A"/>
    <w:rsid w:val="00455E56"/>
    <w:rsid w:val="00455FB1"/>
    <w:rsid w:val="004562F4"/>
    <w:rsid w:val="00456A3C"/>
    <w:rsid w:val="00456A78"/>
    <w:rsid w:val="00456C10"/>
    <w:rsid w:val="004578A4"/>
    <w:rsid w:val="00457CF2"/>
    <w:rsid w:val="00457D6E"/>
    <w:rsid w:val="0046010F"/>
    <w:rsid w:val="0046050D"/>
    <w:rsid w:val="004606A7"/>
    <w:rsid w:val="00460A06"/>
    <w:rsid w:val="00460A83"/>
    <w:rsid w:val="004613F5"/>
    <w:rsid w:val="00461632"/>
    <w:rsid w:val="00461658"/>
    <w:rsid w:val="00461FF4"/>
    <w:rsid w:val="00462C1D"/>
    <w:rsid w:val="0046363E"/>
    <w:rsid w:val="00463875"/>
    <w:rsid w:val="00463883"/>
    <w:rsid w:val="00463DAE"/>
    <w:rsid w:val="004647C1"/>
    <w:rsid w:val="004648C6"/>
    <w:rsid w:val="00465140"/>
    <w:rsid w:val="0046527E"/>
    <w:rsid w:val="004654AE"/>
    <w:rsid w:val="00465A7F"/>
    <w:rsid w:val="00465F9C"/>
    <w:rsid w:val="0046643B"/>
    <w:rsid w:val="00466524"/>
    <w:rsid w:val="00466526"/>
    <w:rsid w:val="004666ED"/>
    <w:rsid w:val="00466814"/>
    <w:rsid w:val="00466E93"/>
    <w:rsid w:val="00467408"/>
    <w:rsid w:val="00467D0F"/>
    <w:rsid w:val="004706B8"/>
    <w:rsid w:val="00470894"/>
    <w:rsid w:val="00470957"/>
    <w:rsid w:val="00470DDB"/>
    <w:rsid w:val="004713A3"/>
    <w:rsid w:val="00471478"/>
    <w:rsid w:val="00471655"/>
    <w:rsid w:val="004726D2"/>
    <w:rsid w:val="00472A0A"/>
    <w:rsid w:val="00472A5A"/>
    <w:rsid w:val="00472BE0"/>
    <w:rsid w:val="00472E04"/>
    <w:rsid w:val="0047373D"/>
    <w:rsid w:val="0047395C"/>
    <w:rsid w:val="00473B48"/>
    <w:rsid w:val="00474D61"/>
    <w:rsid w:val="00474E79"/>
    <w:rsid w:val="00474E8A"/>
    <w:rsid w:val="00474F28"/>
    <w:rsid w:val="004750D9"/>
    <w:rsid w:val="00475AC2"/>
    <w:rsid w:val="00475BC7"/>
    <w:rsid w:val="00475CD0"/>
    <w:rsid w:val="004761CC"/>
    <w:rsid w:val="00476A45"/>
    <w:rsid w:val="00476DCA"/>
    <w:rsid w:val="00477053"/>
    <w:rsid w:val="004771A2"/>
    <w:rsid w:val="00477619"/>
    <w:rsid w:val="00477B19"/>
    <w:rsid w:val="00477D26"/>
    <w:rsid w:val="00477ECA"/>
    <w:rsid w:val="00480585"/>
    <w:rsid w:val="00480739"/>
    <w:rsid w:val="00480BE1"/>
    <w:rsid w:val="00480E3F"/>
    <w:rsid w:val="00480F6B"/>
    <w:rsid w:val="00481C0E"/>
    <w:rsid w:val="00482636"/>
    <w:rsid w:val="00482D52"/>
    <w:rsid w:val="00484AC2"/>
    <w:rsid w:val="00485639"/>
    <w:rsid w:val="004856F2"/>
    <w:rsid w:val="00485769"/>
    <w:rsid w:val="00485933"/>
    <w:rsid w:val="00485D66"/>
    <w:rsid w:val="00485FD5"/>
    <w:rsid w:val="00486282"/>
    <w:rsid w:val="00486DA7"/>
    <w:rsid w:val="00486E6E"/>
    <w:rsid w:val="004879BF"/>
    <w:rsid w:val="004879D9"/>
    <w:rsid w:val="00487DC6"/>
    <w:rsid w:val="00487FDD"/>
    <w:rsid w:val="00490BF5"/>
    <w:rsid w:val="00490E50"/>
    <w:rsid w:val="00490E53"/>
    <w:rsid w:val="00491787"/>
    <w:rsid w:val="0049248B"/>
    <w:rsid w:val="0049255E"/>
    <w:rsid w:val="00492B07"/>
    <w:rsid w:val="0049319D"/>
    <w:rsid w:val="00493338"/>
    <w:rsid w:val="0049373B"/>
    <w:rsid w:val="00493910"/>
    <w:rsid w:val="00493A61"/>
    <w:rsid w:val="00494CA1"/>
    <w:rsid w:val="00494E21"/>
    <w:rsid w:val="00494E62"/>
    <w:rsid w:val="0049598F"/>
    <w:rsid w:val="00495AD7"/>
    <w:rsid w:val="0049648F"/>
    <w:rsid w:val="004973B3"/>
    <w:rsid w:val="004977EF"/>
    <w:rsid w:val="004A08C9"/>
    <w:rsid w:val="004A0984"/>
    <w:rsid w:val="004A0CB1"/>
    <w:rsid w:val="004A17CA"/>
    <w:rsid w:val="004A18B8"/>
    <w:rsid w:val="004A29F5"/>
    <w:rsid w:val="004A2AD4"/>
    <w:rsid w:val="004A2CFC"/>
    <w:rsid w:val="004A30A0"/>
    <w:rsid w:val="004A30FB"/>
    <w:rsid w:val="004A32CA"/>
    <w:rsid w:val="004A3526"/>
    <w:rsid w:val="004A3668"/>
    <w:rsid w:val="004A3688"/>
    <w:rsid w:val="004A397F"/>
    <w:rsid w:val="004A3F27"/>
    <w:rsid w:val="004A3F58"/>
    <w:rsid w:val="004A406E"/>
    <w:rsid w:val="004A45DC"/>
    <w:rsid w:val="004A48EC"/>
    <w:rsid w:val="004A4DAF"/>
    <w:rsid w:val="004A4EA5"/>
    <w:rsid w:val="004A5116"/>
    <w:rsid w:val="004A514C"/>
    <w:rsid w:val="004A514F"/>
    <w:rsid w:val="004A571B"/>
    <w:rsid w:val="004A5EF2"/>
    <w:rsid w:val="004A5F47"/>
    <w:rsid w:val="004A6869"/>
    <w:rsid w:val="004A6F08"/>
    <w:rsid w:val="004A7197"/>
    <w:rsid w:val="004A7A53"/>
    <w:rsid w:val="004A7AE1"/>
    <w:rsid w:val="004A7B60"/>
    <w:rsid w:val="004A7BBA"/>
    <w:rsid w:val="004B0608"/>
    <w:rsid w:val="004B0683"/>
    <w:rsid w:val="004B0751"/>
    <w:rsid w:val="004B0B62"/>
    <w:rsid w:val="004B0B9E"/>
    <w:rsid w:val="004B0BD8"/>
    <w:rsid w:val="004B0C83"/>
    <w:rsid w:val="004B14B5"/>
    <w:rsid w:val="004B1531"/>
    <w:rsid w:val="004B1C05"/>
    <w:rsid w:val="004B1E43"/>
    <w:rsid w:val="004B273D"/>
    <w:rsid w:val="004B2AF9"/>
    <w:rsid w:val="004B2EB5"/>
    <w:rsid w:val="004B34C0"/>
    <w:rsid w:val="004B35C4"/>
    <w:rsid w:val="004B42D3"/>
    <w:rsid w:val="004B467F"/>
    <w:rsid w:val="004B5101"/>
    <w:rsid w:val="004B5368"/>
    <w:rsid w:val="004B5777"/>
    <w:rsid w:val="004B5BBB"/>
    <w:rsid w:val="004B5F74"/>
    <w:rsid w:val="004B65CC"/>
    <w:rsid w:val="004B6677"/>
    <w:rsid w:val="004B7449"/>
    <w:rsid w:val="004B785C"/>
    <w:rsid w:val="004B7F73"/>
    <w:rsid w:val="004C0B5E"/>
    <w:rsid w:val="004C15B7"/>
    <w:rsid w:val="004C1A79"/>
    <w:rsid w:val="004C1FED"/>
    <w:rsid w:val="004C2C16"/>
    <w:rsid w:val="004C2F8F"/>
    <w:rsid w:val="004C313E"/>
    <w:rsid w:val="004C3351"/>
    <w:rsid w:val="004C34E3"/>
    <w:rsid w:val="004C379F"/>
    <w:rsid w:val="004C3D0F"/>
    <w:rsid w:val="004C4D84"/>
    <w:rsid w:val="004C4F9D"/>
    <w:rsid w:val="004C5389"/>
    <w:rsid w:val="004C5772"/>
    <w:rsid w:val="004C5AE5"/>
    <w:rsid w:val="004C5E2D"/>
    <w:rsid w:val="004C5F00"/>
    <w:rsid w:val="004C5F47"/>
    <w:rsid w:val="004C6048"/>
    <w:rsid w:val="004C6803"/>
    <w:rsid w:val="004C7107"/>
    <w:rsid w:val="004C741C"/>
    <w:rsid w:val="004C75C8"/>
    <w:rsid w:val="004C7F6F"/>
    <w:rsid w:val="004D066C"/>
    <w:rsid w:val="004D0C7A"/>
    <w:rsid w:val="004D1706"/>
    <w:rsid w:val="004D21D7"/>
    <w:rsid w:val="004D243F"/>
    <w:rsid w:val="004D27E4"/>
    <w:rsid w:val="004D284B"/>
    <w:rsid w:val="004D2879"/>
    <w:rsid w:val="004D2C75"/>
    <w:rsid w:val="004D37D7"/>
    <w:rsid w:val="004D3939"/>
    <w:rsid w:val="004D3C4C"/>
    <w:rsid w:val="004D42C3"/>
    <w:rsid w:val="004D4E63"/>
    <w:rsid w:val="004D4EC1"/>
    <w:rsid w:val="004D53DB"/>
    <w:rsid w:val="004D5444"/>
    <w:rsid w:val="004D5FD7"/>
    <w:rsid w:val="004D6455"/>
    <w:rsid w:val="004D66C4"/>
    <w:rsid w:val="004D6C53"/>
    <w:rsid w:val="004D721E"/>
    <w:rsid w:val="004D7347"/>
    <w:rsid w:val="004D73E2"/>
    <w:rsid w:val="004D7DAD"/>
    <w:rsid w:val="004D7DE5"/>
    <w:rsid w:val="004E0287"/>
    <w:rsid w:val="004E0370"/>
    <w:rsid w:val="004E08C3"/>
    <w:rsid w:val="004E0AC3"/>
    <w:rsid w:val="004E0D50"/>
    <w:rsid w:val="004E0D77"/>
    <w:rsid w:val="004E257D"/>
    <w:rsid w:val="004E271D"/>
    <w:rsid w:val="004E2F0B"/>
    <w:rsid w:val="004E31B1"/>
    <w:rsid w:val="004E355C"/>
    <w:rsid w:val="004E37B3"/>
    <w:rsid w:val="004E3E77"/>
    <w:rsid w:val="004E4A75"/>
    <w:rsid w:val="004E4BD0"/>
    <w:rsid w:val="004E4CE6"/>
    <w:rsid w:val="004E5DD9"/>
    <w:rsid w:val="004E602E"/>
    <w:rsid w:val="004E6726"/>
    <w:rsid w:val="004E6790"/>
    <w:rsid w:val="004E6BB6"/>
    <w:rsid w:val="004E7577"/>
    <w:rsid w:val="004E7D82"/>
    <w:rsid w:val="004E7FD7"/>
    <w:rsid w:val="004F03BB"/>
    <w:rsid w:val="004F04F6"/>
    <w:rsid w:val="004F08F8"/>
    <w:rsid w:val="004F0CE1"/>
    <w:rsid w:val="004F127F"/>
    <w:rsid w:val="004F1336"/>
    <w:rsid w:val="004F156C"/>
    <w:rsid w:val="004F1AED"/>
    <w:rsid w:val="004F1D12"/>
    <w:rsid w:val="004F1D1A"/>
    <w:rsid w:val="004F1D87"/>
    <w:rsid w:val="004F1F48"/>
    <w:rsid w:val="004F212F"/>
    <w:rsid w:val="004F26B4"/>
    <w:rsid w:val="004F277D"/>
    <w:rsid w:val="004F29B9"/>
    <w:rsid w:val="004F2AB3"/>
    <w:rsid w:val="004F2DAF"/>
    <w:rsid w:val="004F2EF2"/>
    <w:rsid w:val="004F3354"/>
    <w:rsid w:val="004F34B6"/>
    <w:rsid w:val="004F363E"/>
    <w:rsid w:val="004F365C"/>
    <w:rsid w:val="004F38E3"/>
    <w:rsid w:val="004F4442"/>
    <w:rsid w:val="004F50F8"/>
    <w:rsid w:val="004F5830"/>
    <w:rsid w:val="004F5871"/>
    <w:rsid w:val="004F5A34"/>
    <w:rsid w:val="004F5C33"/>
    <w:rsid w:val="004F612B"/>
    <w:rsid w:val="004F61AB"/>
    <w:rsid w:val="004F65E2"/>
    <w:rsid w:val="004F6686"/>
    <w:rsid w:val="004F6FA3"/>
    <w:rsid w:val="004F70CC"/>
    <w:rsid w:val="004F78BB"/>
    <w:rsid w:val="00500033"/>
    <w:rsid w:val="0050015A"/>
    <w:rsid w:val="005006CE"/>
    <w:rsid w:val="005010D1"/>
    <w:rsid w:val="005017B0"/>
    <w:rsid w:val="00501C58"/>
    <w:rsid w:val="005021B5"/>
    <w:rsid w:val="00502FF1"/>
    <w:rsid w:val="00503122"/>
    <w:rsid w:val="00503529"/>
    <w:rsid w:val="0050364A"/>
    <w:rsid w:val="005037EF"/>
    <w:rsid w:val="00503822"/>
    <w:rsid w:val="005048CA"/>
    <w:rsid w:val="00504D9C"/>
    <w:rsid w:val="00504FEA"/>
    <w:rsid w:val="00505177"/>
    <w:rsid w:val="00505719"/>
    <w:rsid w:val="00505787"/>
    <w:rsid w:val="00505878"/>
    <w:rsid w:val="0050589D"/>
    <w:rsid w:val="00505A15"/>
    <w:rsid w:val="00505C29"/>
    <w:rsid w:val="00505F83"/>
    <w:rsid w:val="0050658E"/>
    <w:rsid w:val="00506961"/>
    <w:rsid w:val="005075BF"/>
    <w:rsid w:val="00507743"/>
    <w:rsid w:val="00510BA1"/>
    <w:rsid w:val="00510BAC"/>
    <w:rsid w:val="00510F12"/>
    <w:rsid w:val="0051197F"/>
    <w:rsid w:val="00512370"/>
    <w:rsid w:val="005129E4"/>
    <w:rsid w:val="005135F8"/>
    <w:rsid w:val="00513A20"/>
    <w:rsid w:val="005144C7"/>
    <w:rsid w:val="00514627"/>
    <w:rsid w:val="00514FEC"/>
    <w:rsid w:val="005150E4"/>
    <w:rsid w:val="0051533D"/>
    <w:rsid w:val="005158C6"/>
    <w:rsid w:val="00515A8A"/>
    <w:rsid w:val="00515AAF"/>
    <w:rsid w:val="0051614F"/>
    <w:rsid w:val="0051647F"/>
    <w:rsid w:val="005164C5"/>
    <w:rsid w:val="00516B72"/>
    <w:rsid w:val="00516D80"/>
    <w:rsid w:val="005172AE"/>
    <w:rsid w:val="0051732A"/>
    <w:rsid w:val="005179BE"/>
    <w:rsid w:val="00517AF2"/>
    <w:rsid w:val="005205AC"/>
    <w:rsid w:val="005205F3"/>
    <w:rsid w:val="005209D8"/>
    <w:rsid w:val="00520C84"/>
    <w:rsid w:val="005216FE"/>
    <w:rsid w:val="0052216D"/>
    <w:rsid w:val="00522F18"/>
    <w:rsid w:val="00523193"/>
    <w:rsid w:val="00523904"/>
    <w:rsid w:val="00524C02"/>
    <w:rsid w:val="00524DB4"/>
    <w:rsid w:val="005253BA"/>
    <w:rsid w:val="005259C7"/>
    <w:rsid w:val="00525DE8"/>
    <w:rsid w:val="00525FC3"/>
    <w:rsid w:val="00526115"/>
    <w:rsid w:val="0052727B"/>
    <w:rsid w:val="00527F0A"/>
    <w:rsid w:val="005304C9"/>
    <w:rsid w:val="005315BC"/>
    <w:rsid w:val="00531C7B"/>
    <w:rsid w:val="005323BB"/>
    <w:rsid w:val="00532A74"/>
    <w:rsid w:val="00532F9A"/>
    <w:rsid w:val="00533085"/>
    <w:rsid w:val="0053371C"/>
    <w:rsid w:val="00533860"/>
    <w:rsid w:val="005347B3"/>
    <w:rsid w:val="005347D2"/>
    <w:rsid w:val="00535229"/>
    <w:rsid w:val="005352F7"/>
    <w:rsid w:val="0053546C"/>
    <w:rsid w:val="00535881"/>
    <w:rsid w:val="0053588E"/>
    <w:rsid w:val="005361AC"/>
    <w:rsid w:val="00536426"/>
    <w:rsid w:val="00536614"/>
    <w:rsid w:val="005366B6"/>
    <w:rsid w:val="005366CF"/>
    <w:rsid w:val="005367E4"/>
    <w:rsid w:val="00536C22"/>
    <w:rsid w:val="005372CE"/>
    <w:rsid w:val="005375DD"/>
    <w:rsid w:val="00537E7D"/>
    <w:rsid w:val="00537EBD"/>
    <w:rsid w:val="00540156"/>
    <w:rsid w:val="00540DB6"/>
    <w:rsid w:val="00540F82"/>
    <w:rsid w:val="00541296"/>
    <w:rsid w:val="00541877"/>
    <w:rsid w:val="0054191C"/>
    <w:rsid w:val="00541A7A"/>
    <w:rsid w:val="00542132"/>
    <w:rsid w:val="0054253D"/>
    <w:rsid w:val="00542BEC"/>
    <w:rsid w:val="005433DE"/>
    <w:rsid w:val="005434E7"/>
    <w:rsid w:val="00543C81"/>
    <w:rsid w:val="00543D86"/>
    <w:rsid w:val="00544067"/>
    <w:rsid w:val="005443B3"/>
    <w:rsid w:val="0054498F"/>
    <w:rsid w:val="00544D69"/>
    <w:rsid w:val="0054573F"/>
    <w:rsid w:val="00545AD5"/>
    <w:rsid w:val="00545F01"/>
    <w:rsid w:val="00546976"/>
    <w:rsid w:val="005469F8"/>
    <w:rsid w:val="00546E8A"/>
    <w:rsid w:val="0054706C"/>
    <w:rsid w:val="00550018"/>
    <w:rsid w:val="0055159F"/>
    <w:rsid w:val="0055164D"/>
    <w:rsid w:val="005517B0"/>
    <w:rsid w:val="00551A76"/>
    <w:rsid w:val="00551FBB"/>
    <w:rsid w:val="00552148"/>
    <w:rsid w:val="005526A5"/>
    <w:rsid w:val="00552AB0"/>
    <w:rsid w:val="00552B2E"/>
    <w:rsid w:val="00552E3F"/>
    <w:rsid w:val="00553372"/>
    <w:rsid w:val="00553AF3"/>
    <w:rsid w:val="005543C2"/>
    <w:rsid w:val="00554955"/>
    <w:rsid w:val="00554D7C"/>
    <w:rsid w:val="00554E87"/>
    <w:rsid w:val="00555484"/>
    <w:rsid w:val="00555C08"/>
    <w:rsid w:val="005564C9"/>
    <w:rsid w:val="005564EB"/>
    <w:rsid w:val="0055689A"/>
    <w:rsid w:val="00556CD3"/>
    <w:rsid w:val="00556FBF"/>
    <w:rsid w:val="0055710A"/>
    <w:rsid w:val="0055756B"/>
    <w:rsid w:val="005576BB"/>
    <w:rsid w:val="00557751"/>
    <w:rsid w:val="00557CD6"/>
    <w:rsid w:val="00557E19"/>
    <w:rsid w:val="00557F76"/>
    <w:rsid w:val="00560379"/>
    <w:rsid w:val="00560638"/>
    <w:rsid w:val="00560A8A"/>
    <w:rsid w:val="00560B3E"/>
    <w:rsid w:val="00560D0D"/>
    <w:rsid w:val="00560D44"/>
    <w:rsid w:val="005613AE"/>
    <w:rsid w:val="00561992"/>
    <w:rsid w:val="00561A9A"/>
    <w:rsid w:val="00561BFE"/>
    <w:rsid w:val="0056243D"/>
    <w:rsid w:val="00562637"/>
    <w:rsid w:val="00562651"/>
    <w:rsid w:val="00563BC4"/>
    <w:rsid w:val="00563C53"/>
    <w:rsid w:val="00563E78"/>
    <w:rsid w:val="005646B2"/>
    <w:rsid w:val="00564AE1"/>
    <w:rsid w:val="00564BE2"/>
    <w:rsid w:val="00565166"/>
    <w:rsid w:val="00565457"/>
    <w:rsid w:val="0056549D"/>
    <w:rsid w:val="005655CF"/>
    <w:rsid w:val="00565BEA"/>
    <w:rsid w:val="005668E8"/>
    <w:rsid w:val="005668F5"/>
    <w:rsid w:val="00566BE1"/>
    <w:rsid w:val="00567E3D"/>
    <w:rsid w:val="00570542"/>
    <w:rsid w:val="00570C00"/>
    <w:rsid w:val="00571292"/>
    <w:rsid w:val="005715F0"/>
    <w:rsid w:val="00571DB0"/>
    <w:rsid w:val="00572619"/>
    <w:rsid w:val="00572C99"/>
    <w:rsid w:val="00572DC7"/>
    <w:rsid w:val="00573581"/>
    <w:rsid w:val="00573875"/>
    <w:rsid w:val="0057402E"/>
    <w:rsid w:val="005740AD"/>
    <w:rsid w:val="00574133"/>
    <w:rsid w:val="0057471A"/>
    <w:rsid w:val="005749E1"/>
    <w:rsid w:val="00574A63"/>
    <w:rsid w:val="00575CB6"/>
    <w:rsid w:val="00576C74"/>
    <w:rsid w:val="00577304"/>
    <w:rsid w:val="0057741B"/>
    <w:rsid w:val="005774CC"/>
    <w:rsid w:val="00577EBC"/>
    <w:rsid w:val="005811E2"/>
    <w:rsid w:val="005819EE"/>
    <w:rsid w:val="0058206B"/>
    <w:rsid w:val="0058257E"/>
    <w:rsid w:val="005826D4"/>
    <w:rsid w:val="00582B63"/>
    <w:rsid w:val="00583A5F"/>
    <w:rsid w:val="00583D5B"/>
    <w:rsid w:val="00583DFE"/>
    <w:rsid w:val="005849AC"/>
    <w:rsid w:val="00584B10"/>
    <w:rsid w:val="00584B34"/>
    <w:rsid w:val="005851EE"/>
    <w:rsid w:val="00585211"/>
    <w:rsid w:val="0058577D"/>
    <w:rsid w:val="00585AEF"/>
    <w:rsid w:val="00585BA1"/>
    <w:rsid w:val="00585CAF"/>
    <w:rsid w:val="00585D3C"/>
    <w:rsid w:val="00586222"/>
    <w:rsid w:val="00586260"/>
    <w:rsid w:val="00586301"/>
    <w:rsid w:val="0058745E"/>
    <w:rsid w:val="005877CA"/>
    <w:rsid w:val="00587A6E"/>
    <w:rsid w:val="00587F28"/>
    <w:rsid w:val="00587FF0"/>
    <w:rsid w:val="00590324"/>
    <w:rsid w:val="00590968"/>
    <w:rsid w:val="00591267"/>
    <w:rsid w:val="005920F6"/>
    <w:rsid w:val="00592759"/>
    <w:rsid w:val="00592936"/>
    <w:rsid w:val="0059319E"/>
    <w:rsid w:val="005943A6"/>
    <w:rsid w:val="00594623"/>
    <w:rsid w:val="00594986"/>
    <w:rsid w:val="00594FED"/>
    <w:rsid w:val="005952C7"/>
    <w:rsid w:val="00595BD7"/>
    <w:rsid w:val="005961B1"/>
    <w:rsid w:val="00596244"/>
    <w:rsid w:val="005963CB"/>
    <w:rsid w:val="005963E2"/>
    <w:rsid w:val="0059662F"/>
    <w:rsid w:val="00596A40"/>
    <w:rsid w:val="00597B93"/>
    <w:rsid w:val="005A0AFE"/>
    <w:rsid w:val="005A1154"/>
    <w:rsid w:val="005A173E"/>
    <w:rsid w:val="005A1E74"/>
    <w:rsid w:val="005A24DD"/>
    <w:rsid w:val="005A3BA9"/>
    <w:rsid w:val="005A401A"/>
    <w:rsid w:val="005A4345"/>
    <w:rsid w:val="005A46EC"/>
    <w:rsid w:val="005A472C"/>
    <w:rsid w:val="005A48DE"/>
    <w:rsid w:val="005A4B88"/>
    <w:rsid w:val="005A51BB"/>
    <w:rsid w:val="005A526D"/>
    <w:rsid w:val="005A5540"/>
    <w:rsid w:val="005A59A0"/>
    <w:rsid w:val="005A5AEF"/>
    <w:rsid w:val="005A5DBD"/>
    <w:rsid w:val="005A6AAE"/>
    <w:rsid w:val="005A7905"/>
    <w:rsid w:val="005A7EF6"/>
    <w:rsid w:val="005A7F98"/>
    <w:rsid w:val="005B0E02"/>
    <w:rsid w:val="005B191F"/>
    <w:rsid w:val="005B242B"/>
    <w:rsid w:val="005B2A93"/>
    <w:rsid w:val="005B2BAB"/>
    <w:rsid w:val="005B2E5C"/>
    <w:rsid w:val="005B2FF8"/>
    <w:rsid w:val="005B389E"/>
    <w:rsid w:val="005B3B42"/>
    <w:rsid w:val="005B3F5C"/>
    <w:rsid w:val="005B40C1"/>
    <w:rsid w:val="005B4B3F"/>
    <w:rsid w:val="005B4FCD"/>
    <w:rsid w:val="005B5B07"/>
    <w:rsid w:val="005B6332"/>
    <w:rsid w:val="005B69FF"/>
    <w:rsid w:val="005B6C37"/>
    <w:rsid w:val="005B75F5"/>
    <w:rsid w:val="005B7C0B"/>
    <w:rsid w:val="005B7C77"/>
    <w:rsid w:val="005C0451"/>
    <w:rsid w:val="005C06CD"/>
    <w:rsid w:val="005C0C03"/>
    <w:rsid w:val="005C0DE9"/>
    <w:rsid w:val="005C10C1"/>
    <w:rsid w:val="005C12D3"/>
    <w:rsid w:val="005C131C"/>
    <w:rsid w:val="005C142D"/>
    <w:rsid w:val="005C1AAA"/>
    <w:rsid w:val="005C1CAD"/>
    <w:rsid w:val="005C1E70"/>
    <w:rsid w:val="005C2417"/>
    <w:rsid w:val="005C2E1A"/>
    <w:rsid w:val="005C2EFE"/>
    <w:rsid w:val="005C4095"/>
    <w:rsid w:val="005C43B9"/>
    <w:rsid w:val="005C444C"/>
    <w:rsid w:val="005C4FCF"/>
    <w:rsid w:val="005C5232"/>
    <w:rsid w:val="005C5E7A"/>
    <w:rsid w:val="005C66D8"/>
    <w:rsid w:val="005C697B"/>
    <w:rsid w:val="005C6BD2"/>
    <w:rsid w:val="005C6C5D"/>
    <w:rsid w:val="005C6CFB"/>
    <w:rsid w:val="005C6EE9"/>
    <w:rsid w:val="005C70CA"/>
    <w:rsid w:val="005C7240"/>
    <w:rsid w:val="005C7787"/>
    <w:rsid w:val="005C79F1"/>
    <w:rsid w:val="005D0537"/>
    <w:rsid w:val="005D0883"/>
    <w:rsid w:val="005D0C05"/>
    <w:rsid w:val="005D1E17"/>
    <w:rsid w:val="005D2382"/>
    <w:rsid w:val="005D2568"/>
    <w:rsid w:val="005D2E17"/>
    <w:rsid w:val="005D3064"/>
    <w:rsid w:val="005D31F8"/>
    <w:rsid w:val="005D3623"/>
    <w:rsid w:val="005D38B5"/>
    <w:rsid w:val="005D3A37"/>
    <w:rsid w:val="005D3C5F"/>
    <w:rsid w:val="005D4295"/>
    <w:rsid w:val="005D4441"/>
    <w:rsid w:val="005D445B"/>
    <w:rsid w:val="005D45F9"/>
    <w:rsid w:val="005D47FE"/>
    <w:rsid w:val="005D4ED0"/>
    <w:rsid w:val="005D5656"/>
    <w:rsid w:val="005D5ECD"/>
    <w:rsid w:val="005D6F06"/>
    <w:rsid w:val="005D761B"/>
    <w:rsid w:val="005D772A"/>
    <w:rsid w:val="005E05D3"/>
    <w:rsid w:val="005E091E"/>
    <w:rsid w:val="005E1099"/>
    <w:rsid w:val="005E1E60"/>
    <w:rsid w:val="005E227A"/>
    <w:rsid w:val="005E26C4"/>
    <w:rsid w:val="005E29E5"/>
    <w:rsid w:val="005E2A21"/>
    <w:rsid w:val="005E2D2F"/>
    <w:rsid w:val="005E3018"/>
    <w:rsid w:val="005E3157"/>
    <w:rsid w:val="005E3584"/>
    <w:rsid w:val="005E35F9"/>
    <w:rsid w:val="005E3641"/>
    <w:rsid w:val="005E368E"/>
    <w:rsid w:val="005E3CDB"/>
    <w:rsid w:val="005E3E41"/>
    <w:rsid w:val="005E4055"/>
    <w:rsid w:val="005E4375"/>
    <w:rsid w:val="005E447F"/>
    <w:rsid w:val="005E478D"/>
    <w:rsid w:val="005E480C"/>
    <w:rsid w:val="005E4C02"/>
    <w:rsid w:val="005E4C72"/>
    <w:rsid w:val="005E553D"/>
    <w:rsid w:val="005E5B32"/>
    <w:rsid w:val="005E5F73"/>
    <w:rsid w:val="005E60B8"/>
    <w:rsid w:val="005E63A8"/>
    <w:rsid w:val="005E6545"/>
    <w:rsid w:val="005E749B"/>
    <w:rsid w:val="005E7C3D"/>
    <w:rsid w:val="005F03DF"/>
    <w:rsid w:val="005F0C9B"/>
    <w:rsid w:val="005F1490"/>
    <w:rsid w:val="005F1F0B"/>
    <w:rsid w:val="005F225B"/>
    <w:rsid w:val="005F306B"/>
    <w:rsid w:val="005F3628"/>
    <w:rsid w:val="005F3CF1"/>
    <w:rsid w:val="005F3F84"/>
    <w:rsid w:val="005F446A"/>
    <w:rsid w:val="005F4551"/>
    <w:rsid w:val="005F52CA"/>
    <w:rsid w:val="005F59FC"/>
    <w:rsid w:val="005F5C80"/>
    <w:rsid w:val="005F609D"/>
    <w:rsid w:val="005F6155"/>
    <w:rsid w:val="005F640E"/>
    <w:rsid w:val="005F6811"/>
    <w:rsid w:val="005F6C8E"/>
    <w:rsid w:val="005F776A"/>
    <w:rsid w:val="005F77D2"/>
    <w:rsid w:val="005F7D01"/>
    <w:rsid w:val="00600ADB"/>
    <w:rsid w:val="00600CA4"/>
    <w:rsid w:val="00600DA9"/>
    <w:rsid w:val="006011C9"/>
    <w:rsid w:val="0060132D"/>
    <w:rsid w:val="00601621"/>
    <w:rsid w:val="006018DB"/>
    <w:rsid w:val="006022D7"/>
    <w:rsid w:val="006023CA"/>
    <w:rsid w:val="006023DF"/>
    <w:rsid w:val="00602416"/>
    <w:rsid w:val="00602895"/>
    <w:rsid w:val="0060327D"/>
    <w:rsid w:val="00603587"/>
    <w:rsid w:val="00603B92"/>
    <w:rsid w:val="00603DD1"/>
    <w:rsid w:val="00603E1C"/>
    <w:rsid w:val="006041B2"/>
    <w:rsid w:val="006041F2"/>
    <w:rsid w:val="006047D9"/>
    <w:rsid w:val="00604A0C"/>
    <w:rsid w:val="006051B1"/>
    <w:rsid w:val="00605A57"/>
    <w:rsid w:val="00605FAA"/>
    <w:rsid w:val="0060614B"/>
    <w:rsid w:val="0060620B"/>
    <w:rsid w:val="00606746"/>
    <w:rsid w:val="00606AB3"/>
    <w:rsid w:val="00606B91"/>
    <w:rsid w:val="00607011"/>
    <w:rsid w:val="006075EB"/>
    <w:rsid w:val="00607A21"/>
    <w:rsid w:val="00610599"/>
    <w:rsid w:val="00610A7F"/>
    <w:rsid w:val="00611708"/>
    <w:rsid w:val="006118BF"/>
    <w:rsid w:val="006119D7"/>
    <w:rsid w:val="0061280E"/>
    <w:rsid w:val="0061281B"/>
    <w:rsid w:val="0061288C"/>
    <w:rsid w:val="00612C99"/>
    <w:rsid w:val="006130D3"/>
    <w:rsid w:val="006131C1"/>
    <w:rsid w:val="006131E1"/>
    <w:rsid w:val="006135BB"/>
    <w:rsid w:val="00613AE5"/>
    <w:rsid w:val="00613BC2"/>
    <w:rsid w:val="00614022"/>
    <w:rsid w:val="006141B1"/>
    <w:rsid w:val="00614230"/>
    <w:rsid w:val="00614763"/>
    <w:rsid w:val="0061490E"/>
    <w:rsid w:val="00615169"/>
    <w:rsid w:val="006151E1"/>
    <w:rsid w:val="006156B0"/>
    <w:rsid w:val="00616BD8"/>
    <w:rsid w:val="006170FE"/>
    <w:rsid w:val="006171FD"/>
    <w:rsid w:val="00617349"/>
    <w:rsid w:val="0061762F"/>
    <w:rsid w:val="00617805"/>
    <w:rsid w:val="00617A6E"/>
    <w:rsid w:val="00620059"/>
    <w:rsid w:val="00620FE4"/>
    <w:rsid w:val="0062173B"/>
    <w:rsid w:val="0062178D"/>
    <w:rsid w:val="0062189F"/>
    <w:rsid w:val="00621D3A"/>
    <w:rsid w:val="00622793"/>
    <w:rsid w:val="00622A5B"/>
    <w:rsid w:val="00622C93"/>
    <w:rsid w:val="00622EF1"/>
    <w:rsid w:val="006237AD"/>
    <w:rsid w:val="00623CA1"/>
    <w:rsid w:val="00624393"/>
    <w:rsid w:val="006245BA"/>
    <w:rsid w:val="00624CF1"/>
    <w:rsid w:val="00624DEC"/>
    <w:rsid w:val="00625249"/>
    <w:rsid w:val="0062559E"/>
    <w:rsid w:val="00625D4B"/>
    <w:rsid w:val="006265F1"/>
    <w:rsid w:val="006265F3"/>
    <w:rsid w:val="00626638"/>
    <w:rsid w:val="00626986"/>
    <w:rsid w:val="00627237"/>
    <w:rsid w:val="006275F0"/>
    <w:rsid w:val="00627747"/>
    <w:rsid w:val="00627D06"/>
    <w:rsid w:val="006305DB"/>
    <w:rsid w:val="00630DAF"/>
    <w:rsid w:val="00630E96"/>
    <w:rsid w:val="0063106B"/>
    <w:rsid w:val="006312C5"/>
    <w:rsid w:val="0063170E"/>
    <w:rsid w:val="006318B5"/>
    <w:rsid w:val="00631EB9"/>
    <w:rsid w:val="00631F30"/>
    <w:rsid w:val="00632972"/>
    <w:rsid w:val="00632A13"/>
    <w:rsid w:val="00632BF7"/>
    <w:rsid w:val="00633393"/>
    <w:rsid w:val="006339A2"/>
    <w:rsid w:val="006343F2"/>
    <w:rsid w:val="00634522"/>
    <w:rsid w:val="00634A75"/>
    <w:rsid w:val="006351B8"/>
    <w:rsid w:val="00635732"/>
    <w:rsid w:val="00635969"/>
    <w:rsid w:val="00635EBF"/>
    <w:rsid w:val="00636070"/>
    <w:rsid w:val="00636A95"/>
    <w:rsid w:val="00636C9A"/>
    <w:rsid w:val="00636F6D"/>
    <w:rsid w:val="006371D1"/>
    <w:rsid w:val="006372B8"/>
    <w:rsid w:val="0063740E"/>
    <w:rsid w:val="00637774"/>
    <w:rsid w:val="00637D32"/>
    <w:rsid w:val="00637F87"/>
    <w:rsid w:val="00640346"/>
    <w:rsid w:val="00640FF7"/>
    <w:rsid w:val="006417F1"/>
    <w:rsid w:val="00641B02"/>
    <w:rsid w:val="00642EAC"/>
    <w:rsid w:val="00643536"/>
    <w:rsid w:val="006439E7"/>
    <w:rsid w:val="00643AF7"/>
    <w:rsid w:val="00644E3D"/>
    <w:rsid w:val="00644FFD"/>
    <w:rsid w:val="0064529C"/>
    <w:rsid w:val="00646191"/>
    <w:rsid w:val="006466BC"/>
    <w:rsid w:val="006467A2"/>
    <w:rsid w:val="0064681F"/>
    <w:rsid w:val="00646955"/>
    <w:rsid w:val="00646AEE"/>
    <w:rsid w:val="00646B6E"/>
    <w:rsid w:val="00647389"/>
    <w:rsid w:val="006476FB"/>
    <w:rsid w:val="00647AA7"/>
    <w:rsid w:val="00647C50"/>
    <w:rsid w:val="00647F93"/>
    <w:rsid w:val="0065044B"/>
    <w:rsid w:val="00650544"/>
    <w:rsid w:val="006508ED"/>
    <w:rsid w:val="00650927"/>
    <w:rsid w:val="00650AF3"/>
    <w:rsid w:val="00650CDF"/>
    <w:rsid w:val="0065157C"/>
    <w:rsid w:val="006523C9"/>
    <w:rsid w:val="006524A1"/>
    <w:rsid w:val="00653831"/>
    <w:rsid w:val="006544C3"/>
    <w:rsid w:val="00654CA5"/>
    <w:rsid w:val="00655232"/>
    <w:rsid w:val="006552E2"/>
    <w:rsid w:val="00655694"/>
    <w:rsid w:val="006556E0"/>
    <w:rsid w:val="00655EF6"/>
    <w:rsid w:val="00656BE5"/>
    <w:rsid w:val="00656CA8"/>
    <w:rsid w:val="00657088"/>
    <w:rsid w:val="0065729B"/>
    <w:rsid w:val="0065764B"/>
    <w:rsid w:val="00657EBE"/>
    <w:rsid w:val="00660031"/>
    <w:rsid w:val="006600AE"/>
    <w:rsid w:val="006607F6"/>
    <w:rsid w:val="00660B22"/>
    <w:rsid w:val="00661101"/>
    <w:rsid w:val="0066136F"/>
    <w:rsid w:val="00661600"/>
    <w:rsid w:val="00661E7F"/>
    <w:rsid w:val="00661F14"/>
    <w:rsid w:val="00661FE5"/>
    <w:rsid w:val="00662070"/>
    <w:rsid w:val="00662436"/>
    <w:rsid w:val="00662716"/>
    <w:rsid w:val="00662814"/>
    <w:rsid w:val="006629DD"/>
    <w:rsid w:val="00662C17"/>
    <w:rsid w:val="00663377"/>
    <w:rsid w:val="006635B3"/>
    <w:rsid w:val="006637E4"/>
    <w:rsid w:val="006639E3"/>
    <w:rsid w:val="00663FAA"/>
    <w:rsid w:val="006645C7"/>
    <w:rsid w:val="00664878"/>
    <w:rsid w:val="00664B4C"/>
    <w:rsid w:val="00665054"/>
    <w:rsid w:val="006658FC"/>
    <w:rsid w:val="00665944"/>
    <w:rsid w:val="00665A56"/>
    <w:rsid w:val="0066602D"/>
    <w:rsid w:val="00666052"/>
    <w:rsid w:val="0066669B"/>
    <w:rsid w:val="00666A25"/>
    <w:rsid w:val="00666A4C"/>
    <w:rsid w:val="0066716D"/>
    <w:rsid w:val="00667416"/>
    <w:rsid w:val="00667B98"/>
    <w:rsid w:val="006700F0"/>
    <w:rsid w:val="00670B23"/>
    <w:rsid w:val="00670B44"/>
    <w:rsid w:val="00671177"/>
    <w:rsid w:val="00671F35"/>
    <w:rsid w:val="006727BA"/>
    <w:rsid w:val="00672A05"/>
    <w:rsid w:val="0067308A"/>
    <w:rsid w:val="00673091"/>
    <w:rsid w:val="00673229"/>
    <w:rsid w:val="006733B4"/>
    <w:rsid w:val="00673855"/>
    <w:rsid w:val="00673C29"/>
    <w:rsid w:val="00673EA0"/>
    <w:rsid w:val="00673F3A"/>
    <w:rsid w:val="00674069"/>
    <w:rsid w:val="00674A57"/>
    <w:rsid w:val="00674EE4"/>
    <w:rsid w:val="00675826"/>
    <w:rsid w:val="0067594A"/>
    <w:rsid w:val="00675C11"/>
    <w:rsid w:val="00675E84"/>
    <w:rsid w:val="00676103"/>
    <w:rsid w:val="00676535"/>
    <w:rsid w:val="00676B67"/>
    <w:rsid w:val="00676DCF"/>
    <w:rsid w:val="00676FF1"/>
    <w:rsid w:val="0067708B"/>
    <w:rsid w:val="00677B13"/>
    <w:rsid w:val="00677B58"/>
    <w:rsid w:val="00677BFF"/>
    <w:rsid w:val="00677C22"/>
    <w:rsid w:val="00677F18"/>
    <w:rsid w:val="00677F4E"/>
    <w:rsid w:val="0068065F"/>
    <w:rsid w:val="0068067F"/>
    <w:rsid w:val="006812EA"/>
    <w:rsid w:val="0068148D"/>
    <w:rsid w:val="00681874"/>
    <w:rsid w:val="00681B41"/>
    <w:rsid w:val="00681C03"/>
    <w:rsid w:val="00681C25"/>
    <w:rsid w:val="00682003"/>
    <w:rsid w:val="00682A28"/>
    <w:rsid w:val="00682CDB"/>
    <w:rsid w:val="00683229"/>
    <w:rsid w:val="006832CE"/>
    <w:rsid w:val="00683463"/>
    <w:rsid w:val="00683816"/>
    <w:rsid w:val="00683981"/>
    <w:rsid w:val="00683D82"/>
    <w:rsid w:val="00684625"/>
    <w:rsid w:val="006846A0"/>
    <w:rsid w:val="00684826"/>
    <w:rsid w:val="00685DB6"/>
    <w:rsid w:val="00685DB7"/>
    <w:rsid w:val="00685ECF"/>
    <w:rsid w:val="0068653E"/>
    <w:rsid w:val="006867D6"/>
    <w:rsid w:val="00686A4E"/>
    <w:rsid w:val="00686AF2"/>
    <w:rsid w:val="006872AC"/>
    <w:rsid w:val="006874EC"/>
    <w:rsid w:val="00687AAA"/>
    <w:rsid w:val="00687CEA"/>
    <w:rsid w:val="0069033D"/>
    <w:rsid w:val="0069084D"/>
    <w:rsid w:val="00690896"/>
    <w:rsid w:val="00690C5F"/>
    <w:rsid w:val="00690DCF"/>
    <w:rsid w:val="00690E68"/>
    <w:rsid w:val="006912E7"/>
    <w:rsid w:val="006914F6"/>
    <w:rsid w:val="0069155D"/>
    <w:rsid w:val="006924BC"/>
    <w:rsid w:val="0069289D"/>
    <w:rsid w:val="00692B59"/>
    <w:rsid w:val="00692D62"/>
    <w:rsid w:val="00692DFF"/>
    <w:rsid w:val="0069383E"/>
    <w:rsid w:val="00693D64"/>
    <w:rsid w:val="006942D6"/>
    <w:rsid w:val="00694CCD"/>
    <w:rsid w:val="006950DB"/>
    <w:rsid w:val="00695519"/>
    <w:rsid w:val="00695B75"/>
    <w:rsid w:val="00695C39"/>
    <w:rsid w:val="00695E08"/>
    <w:rsid w:val="00696116"/>
    <w:rsid w:val="0069621E"/>
    <w:rsid w:val="006964AD"/>
    <w:rsid w:val="0069672F"/>
    <w:rsid w:val="00696AD2"/>
    <w:rsid w:val="00696BA2"/>
    <w:rsid w:val="00696BAA"/>
    <w:rsid w:val="00697348"/>
    <w:rsid w:val="00697364"/>
    <w:rsid w:val="00697C64"/>
    <w:rsid w:val="00697CD4"/>
    <w:rsid w:val="00697D07"/>
    <w:rsid w:val="006A1676"/>
    <w:rsid w:val="006A169E"/>
    <w:rsid w:val="006A16A8"/>
    <w:rsid w:val="006A1EDB"/>
    <w:rsid w:val="006A2B16"/>
    <w:rsid w:val="006A2F89"/>
    <w:rsid w:val="006A3818"/>
    <w:rsid w:val="006A3C0D"/>
    <w:rsid w:val="006A3C46"/>
    <w:rsid w:val="006A3E41"/>
    <w:rsid w:val="006A3E49"/>
    <w:rsid w:val="006A3E9D"/>
    <w:rsid w:val="006A40BF"/>
    <w:rsid w:val="006A46C0"/>
    <w:rsid w:val="006A4A22"/>
    <w:rsid w:val="006A520F"/>
    <w:rsid w:val="006A5436"/>
    <w:rsid w:val="006A5465"/>
    <w:rsid w:val="006A54AE"/>
    <w:rsid w:val="006A5613"/>
    <w:rsid w:val="006A5675"/>
    <w:rsid w:val="006A56F5"/>
    <w:rsid w:val="006A58D5"/>
    <w:rsid w:val="006A5921"/>
    <w:rsid w:val="006A6D7D"/>
    <w:rsid w:val="006A6E16"/>
    <w:rsid w:val="006A709D"/>
    <w:rsid w:val="006A7334"/>
    <w:rsid w:val="006A7609"/>
    <w:rsid w:val="006A7692"/>
    <w:rsid w:val="006A7A27"/>
    <w:rsid w:val="006B0277"/>
    <w:rsid w:val="006B097B"/>
    <w:rsid w:val="006B0A97"/>
    <w:rsid w:val="006B0B0B"/>
    <w:rsid w:val="006B10C7"/>
    <w:rsid w:val="006B1218"/>
    <w:rsid w:val="006B147E"/>
    <w:rsid w:val="006B214C"/>
    <w:rsid w:val="006B26DD"/>
    <w:rsid w:val="006B2A22"/>
    <w:rsid w:val="006B2EDA"/>
    <w:rsid w:val="006B3245"/>
    <w:rsid w:val="006B37C1"/>
    <w:rsid w:val="006B381F"/>
    <w:rsid w:val="006B3D27"/>
    <w:rsid w:val="006B46E9"/>
    <w:rsid w:val="006B470D"/>
    <w:rsid w:val="006B4C8B"/>
    <w:rsid w:val="006B4CA1"/>
    <w:rsid w:val="006B4E97"/>
    <w:rsid w:val="006B52C3"/>
    <w:rsid w:val="006B5492"/>
    <w:rsid w:val="006B58BF"/>
    <w:rsid w:val="006B5A5B"/>
    <w:rsid w:val="006B5BCD"/>
    <w:rsid w:val="006B622A"/>
    <w:rsid w:val="006B6467"/>
    <w:rsid w:val="006B64AB"/>
    <w:rsid w:val="006B6B59"/>
    <w:rsid w:val="006B7766"/>
    <w:rsid w:val="006B7FC2"/>
    <w:rsid w:val="006C0389"/>
    <w:rsid w:val="006C0682"/>
    <w:rsid w:val="006C08A5"/>
    <w:rsid w:val="006C0E33"/>
    <w:rsid w:val="006C1D62"/>
    <w:rsid w:val="006C1E48"/>
    <w:rsid w:val="006C1EC0"/>
    <w:rsid w:val="006C23FE"/>
    <w:rsid w:val="006C27F4"/>
    <w:rsid w:val="006C2829"/>
    <w:rsid w:val="006C2C8C"/>
    <w:rsid w:val="006C30FC"/>
    <w:rsid w:val="006C3112"/>
    <w:rsid w:val="006C36C5"/>
    <w:rsid w:val="006C3AD3"/>
    <w:rsid w:val="006C5401"/>
    <w:rsid w:val="006C570A"/>
    <w:rsid w:val="006C5F82"/>
    <w:rsid w:val="006C6555"/>
    <w:rsid w:val="006C65BF"/>
    <w:rsid w:val="006C661B"/>
    <w:rsid w:val="006C6F55"/>
    <w:rsid w:val="006C70D7"/>
    <w:rsid w:val="006C7C44"/>
    <w:rsid w:val="006C7F9B"/>
    <w:rsid w:val="006D008F"/>
    <w:rsid w:val="006D0B58"/>
    <w:rsid w:val="006D0C05"/>
    <w:rsid w:val="006D1C9D"/>
    <w:rsid w:val="006D1F11"/>
    <w:rsid w:val="006D20C0"/>
    <w:rsid w:val="006D2363"/>
    <w:rsid w:val="006D24C9"/>
    <w:rsid w:val="006D279D"/>
    <w:rsid w:val="006D27F6"/>
    <w:rsid w:val="006D2804"/>
    <w:rsid w:val="006D2819"/>
    <w:rsid w:val="006D3234"/>
    <w:rsid w:val="006D4065"/>
    <w:rsid w:val="006D4294"/>
    <w:rsid w:val="006D44AA"/>
    <w:rsid w:val="006D44E7"/>
    <w:rsid w:val="006D48DC"/>
    <w:rsid w:val="006D4D44"/>
    <w:rsid w:val="006D5002"/>
    <w:rsid w:val="006D5268"/>
    <w:rsid w:val="006D55F8"/>
    <w:rsid w:val="006D56B9"/>
    <w:rsid w:val="006D5779"/>
    <w:rsid w:val="006D5927"/>
    <w:rsid w:val="006D5928"/>
    <w:rsid w:val="006D5A5C"/>
    <w:rsid w:val="006D5B6A"/>
    <w:rsid w:val="006D5BC2"/>
    <w:rsid w:val="006D62DB"/>
    <w:rsid w:val="006D638F"/>
    <w:rsid w:val="006D639A"/>
    <w:rsid w:val="006D6695"/>
    <w:rsid w:val="006D6DE5"/>
    <w:rsid w:val="006D7223"/>
    <w:rsid w:val="006D7451"/>
    <w:rsid w:val="006D774B"/>
    <w:rsid w:val="006D7949"/>
    <w:rsid w:val="006D7A6D"/>
    <w:rsid w:val="006E014B"/>
    <w:rsid w:val="006E085A"/>
    <w:rsid w:val="006E0C47"/>
    <w:rsid w:val="006E18E7"/>
    <w:rsid w:val="006E1DCA"/>
    <w:rsid w:val="006E318E"/>
    <w:rsid w:val="006E3BE4"/>
    <w:rsid w:val="006E3E11"/>
    <w:rsid w:val="006E41AC"/>
    <w:rsid w:val="006E41ED"/>
    <w:rsid w:val="006E4386"/>
    <w:rsid w:val="006E4B15"/>
    <w:rsid w:val="006E4E84"/>
    <w:rsid w:val="006E4E9C"/>
    <w:rsid w:val="006E5555"/>
    <w:rsid w:val="006E5882"/>
    <w:rsid w:val="006E5D2B"/>
    <w:rsid w:val="006E6D04"/>
    <w:rsid w:val="006E6F24"/>
    <w:rsid w:val="006E6FB7"/>
    <w:rsid w:val="006E73D3"/>
    <w:rsid w:val="006E7461"/>
    <w:rsid w:val="006E7B9A"/>
    <w:rsid w:val="006F060D"/>
    <w:rsid w:val="006F0ECE"/>
    <w:rsid w:val="006F1253"/>
    <w:rsid w:val="006F1649"/>
    <w:rsid w:val="006F168B"/>
    <w:rsid w:val="006F1704"/>
    <w:rsid w:val="006F1875"/>
    <w:rsid w:val="006F18B5"/>
    <w:rsid w:val="006F1C4D"/>
    <w:rsid w:val="006F1DE2"/>
    <w:rsid w:val="006F21E5"/>
    <w:rsid w:val="006F2E50"/>
    <w:rsid w:val="006F392C"/>
    <w:rsid w:val="006F3AE4"/>
    <w:rsid w:val="006F42E8"/>
    <w:rsid w:val="006F4D50"/>
    <w:rsid w:val="006F4D51"/>
    <w:rsid w:val="006F4ED8"/>
    <w:rsid w:val="006F53C0"/>
    <w:rsid w:val="006F5B46"/>
    <w:rsid w:val="006F5C11"/>
    <w:rsid w:val="006F5D33"/>
    <w:rsid w:val="006F6174"/>
    <w:rsid w:val="006F61C8"/>
    <w:rsid w:val="006F657F"/>
    <w:rsid w:val="006F764C"/>
    <w:rsid w:val="006F7B9C"/>
    <w:rsid w:val="006F7C5C"/>
    <w:rsid w:val="007002E3"/>
    <w:rsid w:val="007010D7"/>
    <w:rsid w:val="00701567"/>
    <w:rsid w:val="00701A72"/>
    <w:rsid w:val="00702585"/>
    <w:rsid w:val="0070325A"/>
    <w:rsid w:val="00703E7B"/>
    <w:rsid w:val="00704268"/>
    <w:rsid w:val="007044FB"/>
    <w:rsid w:val="00704E44"/>
    <w:rsid w:val="0070513E"/>
    <w:rsid w:val="007056ED"/>
    <w:rsid w:val="007060A6"/>
    <w:rsid w:val="007068C8"/>
    <w:rsid w:val="00706DF9"/>
    <w:rsid w:val="00706F06"/>
    <w:rsid w:val="0070709B"/>
    <w:rsid w:val="007073BE"/>
    <w:rsid w:val="00707B29"/>
    <w:rsid w:val="007107D0"/>
    <w:rsid w:val="00710834"/>
    <w:rsid w:val="00710A1C"/>
    <w:rsid w:val="0071176A"/>
    <w:rsid w:val="00711E54"/>
    <w:rsid w:val="00712277"/>
    <w:rsid w:val="007131C7"/>
    <w:rsid w:val="00713322"/>
    <w:rsid w:val="0071355F"/>
    <w:rsid w:val="007136D5"/>
    <w:rsid w:val="00713939"/>
    <w:rsid w:val="00714651"/>
    <w:rsid w:val="007146EF"/>
    <w:rsid w:val="00714C8F"/>
    <w:rsid w:val="00714F0B"/>
    <w:rsid w:val="007155EC"/>
    <w:rsid w:val="00715761"/>
    <w:rsid w:val="00715AAC"/>
    <w:rsid w:val="00715C01"/>
    <w:rsid w:val="00715E2B"/>
    <w:rsid w:val="00715E3D"/>
    <w:rsid w:val="00716937"/>
    <w:rsid w:val="00716D8A"/>
    <w:rsid w:val="007174D0"/>
    <w:rsid w:val="007178CD"/>
    <w:rsid w:val="00717DAD"/>
    <w:rsid w:val="00720399"/>
    <w:rsid w:val="007206BE"/>
    <w:rsid w:val="007208DA"/>
    <w:rsid w:val="00720A43"/>
    <w:rsid w:val="00720C0D"/>
    <w:rsid w:val="00720C35"/>
    <w:rsid w:val="007212E5"/>
    <w:rsid w:val="00721A3E"/>
    <w:rsid w:val="00721F51"/>
    <w:rsid w:val="007229D2"/>
    <w:rsid w:val="00722B29"/>
    <w:rsid w:val="00722C5C"/>
    <w:rsid w:val="00722C8C"/>
    <w:rsid w:val="00722D6C"/>
    <w:rsid w:val="0072330D"/>
    <w:rsid w:val="007237E2"/>
    <w:rsid w:val="00723D00"/>
    <w:rsid w:val="00723FE5"/>
    <w:rsid w:val="007248E3"/>
    <w:rsid w:val="00724955"/>
    <w:rsid w:val="00724969"/>
    <w:rsid w:val="0072496D"/>
    <w:rsid w:val="0072601D"/>
    <w:rsid w:val="007270E9"/>
    <w:rsid w:val="00727632"/>
    <w:rsid w:val="007279AE"/>
    <w:rsid w:val="007279EC"/>
    <w:rsid w:val="0073009F"/>
    <w:rsid w:val="00730F9C"/>
    <w:rsid w:val="00731849"/>
    <w:rsid w:val="00731A17"/>
    <w:rsid w:val="00731E2E"/>
    <w:rsid w:val="0073207F"/>
    <w:rsid w:val="00732B73"/>
    <w:rsid w:val="00732C0C"/>
    <w:rsid w:val="00734135"/>
    <w:rsid w:val="0073467E"/>
    <w:rsid w:val="00734E7E"/>
    <w:rsid w:val="00734E8B"/>
    <w:rsid w:val="00735092"/>
    <w:rsid w:val="00735147"/>
    <w:rsid w:val="007352F9"/>
    <w:rsid w:val="0073539D"/>
    <w:rsid w:val="00735ACF"/>
    <w:rsid w:val="00735D2C"/>
    <w:rsid w:val="00736041"/>
    <w:rsid w:val="007368F6"/>
    <w:rsid w:val="007369E8"/>
    <w:rsid w:val="00737317"/>
    <w:rsid w:val="0073752F"/>
    <w:rsid w:val="00737A22"/>
    <w:rsid w:val="00740C11"/>
    <w:rsid w:val="00741182"/>
    <w:rsid w:val="00741287"/>
    <w:rsid w:val="0074130A"/>
    <w:rsid w:val="00742C38"/>
    <w:rsid w:val="00743345"/>
    <w:rsid w:val="0074357A"/>
    <w:rsid w:val="00743F46"/>
    <w:rsid w:val="00744185"/>
    <w:rsid w:val="007441C4"/>
    <w:rsid w:val="00744425"/>
    <w:rsid w:val="007447FB"/>
    <w:rsid w:val="007449B2"/>
    <w:rsid w:val="00744E0E"/>
    <w:rsid w:val="0074505D"/>
    <w:rsid w:val="00745772"/>
    <w:rsid w:val="00745A0B"/>
    <w:rsid w:val="00745B95"/>
    <w:rsid w:val="00745C67"/>
    <w:rsid w:val="00745DC0"/>
    <w:rsid w:val="0074617E"/>
    <w:rsid w:val="00746230"/>
    <w:rsid w:val="0074671C"/>
    <w:rsid w:val="00746D02"/>
    <w:rsid w:val="0074765B"/>
    <w:rsid w:val="007476D6"/>
    <w:rsid w:val="007479E9"/>
    <w:rsid w:val="0075019C"/>
    <w:rsid w:val="007502DE"/>
    <w:rsid w:val="00751283"/>
    <w:rsid w:val="00751BA8"/>
    <w:rsid w:val="00751C80"/>
    <w:rsid w:val="007521F6"/>
    <w:rsid w:val="007524D4"/>
    <w:rsid w:val="007525EF"/>
    <w:rsid w:val="00752FF9"/>
    <w:rsid w:val="0075309F"/>
    <w:rsid w:val="0075315D"/>
    <w:rsid w:val="0075323E"/>
    <w:rsid w:val="00753A91"/>
    <w:rsid w:val="00753B2F"/>
    <w:rsid w:val="00753BBF"/>
    <w:rsid w:val="00753CB5"/>
    <w:rsid w:val="0075446F"/>
    <w:rsid w:val="007544B0"/>
    <w:rsid w:val="0075474D"/>
    <w:rsid w:val="007549AA"/>
    <w:rsid w:val="00754BCF"/>
    <w:rsid w:val="00754D48"/>
    <w:rsid w:val="00754EE8"/>
    <w:rsid w:val="00755092"/>
    <w:rsid w:val="007553DB"/>
    <w:rsid w:val="007556B3"/>
    <w:rsid w:val="007558DB"/>
    <w:rsid w:val="00755AE1"/>
    <w:rsid w:val="00755D01"/>
    <w:rsid w:val="00755E3C"/>
    <w:rsid w:val="00755F4F"/>
    <w:rsid w:val="007561E8"/>
    <w:rsid w:val="007567FC"/>
    <w:rsid w:val="00756A51"/>
    <w:rsid w:val="00756CED"/>
    <w:rsid w:val="00756FC6"/>
    <w:rsid w:val="007572D8"/>
    <w:rsid w:val="0075764B"/>
    <w:rsid w:val="0075770B"/>
    <w:rsid w:val="00757ACC"/>
    <w:rsid w:val="00757AF6"/>
    <w:rsid w:val="0076094C"/>
    <w:rsid w:val="00760C01"/>
    <w:rsid w:val="00761075"/>
    <w:rsid w:val="00761187"/>
    <w:rsid w:val="00761573"/>
    <w:rsid w:val="007616D1"/>
    <w:rsid w:val="00761848"/>
    <w:rsid w:val="007625AB"/>
    <w:rsid w:val="007626EB"/>
    <w:rsid w:val="00762B82"/>
    <w:rsid w:val="0076308D"/>
    <w:rsid w:val="0076348D"/>
    <w:rsid w:val="007635FD"/>
    <w:rsid w:val="007636A8"/>
    <w:rsid w:val="0076392D"/>
    <w:rsid w:val="00763936"/>
    <w:rsid w:val="007639F3"/>
    <w:rsid w:val="00763EF7"/>
    <w:rsid w:val="00764476"/>
    <w:rsid w:val="0076462F"/>
    <w:rsid w:val="0076472B"/>
    <w:rsid w:val="00764769"/>
    <w:rsid w:val="00764EC3"/>
    <w:rsid w:val="00765215"/>
    <w:rsid w:val="00765700"/>
    <w:rsid w:val="007658E4"/>
    <w:rsid w:val="00765D6F"/>
    <w:rsid w:val="0076620B"/>
    <w:rsid w:val="007664BD"/>
    <w:rsid w:val="007665D7"/>
    <w:rsid w:val="007667C5"/>
    <w:rsid w:val="00766AC4"/>
    <w:rsid w:val="00766DBB"/>
    <w:rsid w:val="00767059"/>
    <w:rsid w:val="007672A9"/>
    <w:rsid w:val="00767C04"/>
    <w:rsid w:val="00767D51"/>
    <w:rsid w:val="007703B7"/>
    <w:rsid w:val="0077058C"/>
    <w:rsid w:val="00770C20"/>
    <w:rsid w:val="00770E4B"/>
    <w:rsid w:val="00770EBB"/>
    <w:rsid w:val="00771093"/>
    <w:rsid w:val="007712D4"/>
    <w:rsid w:val="00771A75"/>
    <w:rsid w:val="00771D2B"/>
    <w:rsid w:val="0077224F"/>
    <w:rsid w:val="00772601"/>
    <w:rsid w:val="007730EA"/>
    <w:rsid w:val="0077386D"/>
    <w:rsid w:val="00773AF1"/>
    <w:rsid w:val="00773C02"/>
    <w:rsid w:val="007742D6"/>
    <w:rsid w:val="007746B1"/>
    <w:rsid w:val="0077481D"/>
    <w:rsid w:val="00774EE9"/>
    <w:rsid w:val="00774FA9"/>
    <w:rsid w:val="00774FD2"/>
    <w:rsid w:val="00775019"/>
    <w:rsid w:val="007757FD"/>
    <w:rsid w:val="00775A7E"/>
    <w:rsid w:val="00775B09"/>
    <w:rsid w:val="00775D39"/>
    <w:rsid w:val="00776025"/>
    <w:rsid w:val="00776169"/>
    <w:rsid w:val="00776280"/>
    <w:rsid w:val="007763FB"/>
    <w:rsid w:val="00776D88"/>
    <w:rsid w:val="00777515"/>
    <w:rsid w:val="0077777D"/>
    <w:rsid w:val="00777D67"/>
    <w:rsid w:val="00777E28"/>
    <w:rsid w:val="0078084C"/>
    <w:rsid w:val="00780B17"/>
    <w:rsid w:val="00780F90"/>
    <w:rsid w:val="00781976"/>
    <w:rsid w:val="00781AC3"/>
    <w:rsid w:val="00781DB9"/>
    <w:rsid w:val="007824DE"/>
    <w:rsid w:val="0078277C"/>
    <w:rsid w:val="007831B9"/>
    <w:rsid w:val="00783395"/>
    <w:rsid w:val="007834D0"/>
    <w:rsid w:val="00783DC3"/>
    <w:rsid w:val="00784644"/>
    <w:rsid w:val="007857C3"/>
    <w:rsid w:val="00785C48"/>
    <w:rsid w:val="0078670F"/>
    <w:rsid w:val="00786BE2"/>
    <w:rsid w:val="00786C66"/>
    <w:rsid w:val="00786D0A"/>
    <w:rsid w:val="00786D83"/>
    <w:rsid w:val="00786F16"/>
    <w:rsid w:val="00787291"/>
    <w:rsid w:val="0078738A"/>
    <w:rsid w:val="00787756"/>
    <w:rsid w:val="0078777A"/>
    <w:rsid w:val="00790B78"/>
    <w:rsid w:val="00790BF7"/>
    <w:rsid w:val="00791255"/>
    <w:rsid w:val="00791260"/>
    <w:rsid w:val="00791C12"/>
    <w:rsid w:val="00791EBF"/>
    <w:rsid w:val="00792C10"/>
    <w:rsid w:val="00792D5C"/>
    <w:rsid w:val="00792E24"/>
    <w:rsid w:val="0079333B"/>
    <w:rsid w:val="00793398"/>
    <w:rsid w:val="007933D7"/>
    <w:rsid w:val="00793FDD"/>
    <w:rsid w:val="007949AB"/>
    <w:rsid w:val="00794ADA"/>
    <w:rsid w:val="00794D3A"/>
    <w:rsid w:val="00794E95"/>
    <w:rsid w:val="00795529"/>
    <w:rsid w:val="007955C2"/>
    <w:rsid w:val="007959CC"/>
    <w:rsid w:val="00795D06"/>
    <w:rsid w:val="007965AF"/>
    <w:rsid w:val="007967ED"/>
    <w:rsid w:val="007973B4"/>
    <w:rsid w:val="007973EC"/>
    <w:rsid w:val="0079749A"/>
    <w:rsid w:val="00797B14"/>
    <w:rsid w:val="00797D97"/>
    <w:rsid w:val="007A01F3"/>
    <w:rsid w:val="007A030C"/>
    <w:rsid w:val="007A0323"/>
    <w:rsid w:val="007A044F"/>
    <w:rsid w:val="007A0A4C"/>
    <w:rsid w:val="007A0DBB"/>
    <w:rsid w:val="007A0DCB"/>
    <w:rsid w:val="007A131C"/>
    <w:rsid w:val="007A19FD"/>
    <w:rsid w:val="007A1CDF"/>
    <w:rsid w:val="007A1D8F"/>
    <w:rsid w:val="007A1EDB"/>
    <w:rsid w:val="007A2885"/>
    <w:rsid w:val="007A3076"/>
    <w:rsid w:val="007A36F8"/>
    <w:rsid w:val="007A3D23"/>
    <w:rsid w:val="007A3DB6"/>
    <w:rsid w:val="007A4546"/>
    <w:rsid w:val="007A485A"/>
    <w:rsid w:val="007A4B3C"/>
    <w:rsid w:val="007A4EC8"/>
    <w:rsid w:val="007A4EEB"/>
    <w:rsid w:val="007A5C12"/>
    <w:rsid w:val="007A607B"/>
    <w:rsid w:val="007A6226"/>
    <w:rsid w:val="007A6BB9"/>
    <w:rsid w:val="007A6F62"/>
    <w:rsid w:val="007A70D2"/>
    <w:rsid w:val="007A7676"/>
    <w:rsid w:val="007B02C7"/>
    <w:rsid w:val="007B046A"/>
    <w:rsid w:val="007B05C1"/>
    <w:rsid w:val="007B1357"/>
    <w:rsid w:val="007B2764"/>
    <w:rsid w:val="007B27F1"/>
    <w:rsid w:val="007B3683"/>
    <w:rsid w:val="007B3966"/>
    <w:rsid w:val="007B3A13"/>
    <w:rsid w:val="007B3D99"/>
    <w:rsid w:val="007B444E"/>
    <w:rsid w:val="007B453A"/>
    <w:rsid w:val="007B52EA"/>
    <w:rsid w:val="007B57A1"/>
    <w:rsid w:val="007B5B66"/>
    <w:rsid w:val="007B5FF2"/>
    <w:rsid w:val="007B65FF"/>
    <w:rsid w:val="007B667B"/>
    <w:rsid w:val="007B6766"/>
    <w:rsid w:val="007B67AF"/>
    <w:rsid w:val="007B700E"/>
    <w:rsid w:val="007B7524"/>
    <w:rsid w:val="007B7880"/>
    <w:rsid w:val="007C03B6"/>
    <w:rsid w:val="007C0436"/>
    <w:rsid w:val="007C0C0D"/>
    <w:rsid w:val="007C0CE5"/>
    <w:rsid w:val="007C0DC2"/>
    <w:rsid w:val="007C1C37"/>
    <w:rsid w:val="007C1D1B"/>
    <w:rsid w:val="007C2ABD"/>
    <w:rsid w:val="007C305F"/>
    <w:rsid w:val="007C39DC"/>
    <w:rsid w:val="007C3A4E"/>
    <w:rsid w:val="007C411F"/>
    <w:rsid w:val="007C4203"/>
    <w:rsid w:val="007C458C"/>
    <w:rsid w:val="007C48D8"/>
    <w:rsid w:val="007C4A09"/>
    <w:rsid w:val="007C564E"/>
    <w:rsid w:val="007C59D3"/>
    <w:rsid w:val="007C68CC"/>
    <w:rsid w:val="007C6A22"/>
    <w:rsid w:val="007C6B7C"/>
    <w:rsid w:val="007C6E6E"/>
    <w:rsid w:val="007C6F6B"/>
    <w:rsid w:val="007C711E"/>
    <w:rsid w:val="007C71A8"/>
    <w:rsid w:val="007C7856"/>
    <w:rsid w:val="007C7C98"/>
    <w:rsid w:val="007C7ECA"/>
    <w:rsid w:val="007C7FC9"/>
    <w:rsid w:val="007D01F2"/>
    <w:rsid w:val="007D031F"/>
    <w:rsid w:val="007D07F8"/>
    <w:rsid w:val="007D0A99"/>
    <w:rsid w:val="007D0D81"/>
    <w:rsid w:val="007D12B5"/>
    <w:rsid w:val="007D1646"/>
    <w:rsid w:val="007D165F"/>
    <w:rsid w:val="007D1918"/>
    <w:rsid w:val="007D19F9"/>
    <w:rsid w:val="007D1B53"/>
    <w:rsid w:val="007D1F3A"/>
    <w:rsid w:val="007D2065"/>
    <w:rsid w:val="007D25A3"/>
    <w:rsid w:val="007D2F82"/>
    <w:rsid w:val="007D31F2"/>
    <w:rsid w:val="007D32A4"/>
    <w:rsid w:val="007D3677"/>
    <w:rsid w:val="007D3819"/>
    <w:rsid w:val="007D40D4"/>
    <w:rsid w:val="007D44A8"/>
    <w:rsid w:val="007D47CF"/>
    <w:rsid w:val="007D4A58"/>
    <w:rsid w:val="007D4D1E"/>
    <w:rsid w:val="007D5079"/>
    <w:rsid w:val="007D562D"/>
    <w:rsid w:val="007D571A"/>
    <w:rsid w:val="007D59ED"/>
    <w:rsid w:val="007D5A6B"/>
    <w:rsid w:val="007D6458"/>
    <w:rsid w:val="007D73E4"/>
    <w:rsid w:val="007D76FF"/>
    <w:rsid w:val="007D7994"/>
    <w:rsid w:val="007E00E8"/>
    <w:rsid w:val="007E0A4A"/>
    <w:rsid w:val="007E12F6"/>
    <w:rsid w:val="007E16D6"/>
    <w:rsid w:val="007E16E1"/>
    <w:rsid w:val="007E25FB"/>
    <w:rsid w:val="007E27E8"/>
    <w:rsid w:val="007E2CCF"/>
    <w:rsid w:val="007E3948"/>
    <w:rsid w:val="007E4487"/>
    <w:rsid w:val="007E4837"/>
    <w:rsid w:val="007E4846"/>
    <w:rsid w:val="007E495B"/>
    <w:rsid w:val="007E4C78"/>
    <w:rsid w:val="007E4D12"/>
    <w:rsid w:val="007E5860"/>
    <w:rsid w:val="007E5B69"/>
    <w:rsid w:val="007E5C50"/>
    <w:rsid w:val="007E5E49"/>
    <w:rsid w:val="007E61BA"/>
    <w:rsid w:val="007E6835"/>
    <w:rsid w:val="007E6A3D"/>
    <w:rsid w:val="007E6CEF"/>
    <w:rsid w:val="007E6DA1"/>
    <w:rsid w:val="007E6F7E"/>
    <w:rsid w:val="007E718F"/>
    <w:rsid w:val="007E793C"/>
    <w:rsid w:val="007F0684"/>
    <w:rsid w:val="007F0C1B"/>
    <w:rsid w:val="007F0EF3"/>
    <w:rsid w:val="007F1285"/>
    <w:rsid w:val="007F1563"/>
    <w:rsid w:val="007F1EDF"/>
    <w:rsid w:val="007F29A2"/>
    <w:rsid w:val="007F29EB"/>
    <w:rsid w:val="007F304F"/>
    <w:rsid w:val="007F3710"/>
    <w:rsid w:val="007F3D04"/>
    <w:rsid w:val="007F3D82"/>
    <w:rsid w:val="007F3DA0"/>
    <w:rsid w:val="007F4134"/>
    <w:rsid w:val="007F444C"/>
    <w:rsid w:val="007F44CB"/>
    <w:rsid w:val="007F452F"/>
    <w:rsid w:val="007F45A6"/>
    <w:rsid w:val="007F47EE"/>
    <w:rsid w:val="007F495C"/>
    <w:rsid w:val="007F4ACC"/>
    <w:rsid w:val="007F4B28"/>
    <w:rsid w:val="007F4C9A"/>
    <w:rsid w:val="007F4D3F"/>
    <w:rsid w:val="007F4DDE"/>
    <w:rsid w:val="007F5AFA"/>
    <w:rsid w:val="007F602A"/>
    <w:rsid w:val="007F61F7"/>
    <w:rsid w:val="007F62B2"/>
    <w:rsid w:val="007F7871"/>
    <w:rsid w:val="007F7F57"/>
    <w:rsid w:val="008002B0"/>
    <w:rsid w:val="00800363"/>
    <w:rsid w:val="008007CF"/>
    <w:rsid w:val="00800967"/>
    <w:rsid w:val="00800A10"/>
    <w:rsid w:val="00800A13"/>
    <w:rsid w:val="00800C3B"/>
    <w:rsid w:val="00800CC3"/>
    <w:rsid w:val="00800ED8"/>
    <w:rsid w:val="00801179"/>
    <w:rsid w:val="008017B2"/>
    <w:rsid w:val="00801A35"/>
    <w:rsid w:val="008020B0"/>
    <w:rsid w:val="008021CF"/>
    <w:rsid w:val="0080291E"/>
    <w:rsid w:val="00802CC1"/>
    <w:rsid w:val="00802F14"/>
    <w:rsid w:val="00803487"/>
    <w:rsid w:val="00803608"/>
    <w:rsid w:val="00803AD7"/>
    <w:rsid w:val="00803AF7"/>
    <w:rsid w:val="00803B2E"/>
    <w:rsid w:val="00804417"/>
    <w:rsid w:val="00805629"/>
    <w:rsid w:val="00805782"/>
    <w:rsid w:val="0080659F"/>
    <w:rsid w:val="008065BB"/>
    <w:rsid w:val="0080697E"/>
    <w:rsid w:val="008071C7"/>
    <w:rsid w:val="0080785A"/>
    <w:rsid w:val="00807957"/>
    <w:rsid w:val="008101C5"/>
    <w:rsid w:val="008106B8"/>
    <w:rsid w:val="00810AB5"/>
    <w:rsid w:val="00810B6D"/>
    <w:rsid w:val="00810CB8"/>
    <w:rsid w:val="00810E6E"/>
    <w:rsid w:val="00811919"/>
    <w:rsid w:val="00811CF9"/>
    <w:rsid w:val="00812683"/>
    <w:rsid w:val="008127FB"/>
    <w:rsid w:val="0081285C"/>
    <w:rsid w:val="008133B8"/>
    <w:rsid w:val="008134C2"/>
    <w:rsid w:val="008136BE"/>
    <w:rsid w:val="00813831"/>
    <w:rsid w:val="00813EA1"/>
    <w:rsid w:val="00813F3C"/>
    <w:rsid w:val="00814AE8"/>
    <w:rsid w:val="00814B9A"/>
    <w:rsid w:val="0081516B"/>
    <w:rsid w:val="00815226"/>
    <w:rsid w:val="008158EE"/>
    <w:rsid w:val="00816821"/>
    <w:rsid w:val="00816D6A"/>
    <w:rsid w:val="00816F1F"/>
    <w:rsid w:val="0081764E"/>
    <w:rsid w:val="008176CC"/>
    <w:rsid w:val="008178EF"/>
    <w:rsid w:val="00817FF0"/>
    <w:rsid w:val="0082024C"/>
    <w:rsid w:val="00820562"/>
    <w:rsid w:val="00820617"/>
    <w:rsid w:val="008206BB"/>
    <w:rsid w:val="0082087A"/>
    <w:rsid w:val="00820DC7"/>
    <w:rsid w:val="008211FE"/>
    <w:rsid w:val="0082153A"/>
    <w:rsid w:val="00821685"/>
    <w:rsid w:val="008217DA"/>
    <w:rsid w:val="00821F52"/>
    <w:rsid w:val="00822028"/>
    <w:rsid w:val="00822523"/>
    <w:rsid w:val="0082266C"/>
    <w:rsid w:val="008228D5"/>
    <w:rsid w:val="00822A49"/>
    <w:rsid w:val="00822B4F"/>
    <w:rsid w:val="00823431"/>
    <w:rsid w:val="00823CB7"/>
    <w:rsid w:val="00823CD3"/>
    <w:rsid w:val="00824209"/>
    <w:rsid w:val="0082631E"/>
    <w:rsid w:val="0082687D"/>
    <w:rsid w:val="00826ACB"/>
    <w:rsid w:val="0082713B"/>
    <w:rsid w:val="00827A5F"/>
    <w:rsid w:val="00827BC3"/>
    <w:rsid w:val="008310FA"/>
    <w:rsid w:val="00831605"/>
    <w:rsid w:val="0083245F"/>
    <w:rsid w:val="00832765"/>
    <w:rsid w:val="008335D2"/>
    <w:rsid w:val="00833798"/>
    <w:rsid w:val="008337F9"/>
    <w:rsid w:val="0083380C"/>
    <w:rsid w:val="008338F7"/>
    <w:rsid w:val="00833B96"/>
    <w:rsid w:val="008340DB"/>
    <w:rsid w:val="00834A55"/>
    <w:rsid w:val="00834C9A"/>
    <w:rsid w:val="008358EC"/>
    <w:rsid w:val="008360E8"/>
    <w:rsid w:val="008360F0"/>
    <w:rsid w:val="0083647C"/>
    <w:rsid w:val="008365AB"/>
    <w:rsid w:val="008371D8"/>
    <w:rsid w:val="00837C4A"/>
    <w:rsid w:val="00840384"/>
    <w:rsid w:val="00840456"/>
    <w:rsid w:val="008407F7"/>
    <w:rsid w:val="00840C78"/>
    <w:rsid w:val="008416EF"/>
    <w:rsid w:val="008417B3"/>
    <w:rsid w:val="00841A31"/>
    <w:rsid w:val="00841BDC"/>
    <w:rsid w:val="00842088"/>
    <w:rsid w:val="0084208D"/>
    <w:rsid w:val="00842D4C"/>
    <w:rsid w:val="008433FC"/>
    <w:rsid w:val="00843D71"/>
    <w:rsid w:val="00844F33"/>
    <w:rsid w:val="008458A1"/>
    <w:rsid w:val="00845AC0"/>
    <w:rsid w:val="00845F53"/>
    <w:rsid w:val="00847089"/>
    <w:rsid w:val="00847A09"/>
    <w:rsid w:val="00847BA5"/>
    <w:rsid w:val="008501F7"/>
    <w:rsid w:val="008502CA"/>
    <w:rsid w:val="00850305"/>
    <w:rsid w:val="00850752"/>
    <w:rsid w:val="00850A2F"/>
    <w:rsid w:val="00850A9B"/>
    <w:rsid w:val="008511DB"/>
    <w:rsid w:val="0085147D"/>
    <w:rsid w:val="00852260"/>
    <w:rsid w:val="00852664"/>
    <w:rsid w:val="008527AB"/>
    <w:rsid w:val="00853065"/>
    <w:rsid w:val="00853231"/>
    <w:rsid w:val="00853562"/>
    <w:rsid w:val="00854353"/>
    <w:rsid w:val="0085473A"/>
    <w:rsid w:val="00855380"/>
    <w:rsid w:val="008561B9"/>
    <w:rsid w:val="008565AA"/>
    <w:rsid w:val="00856B98"/>
    <w:rsid w:val="00856D06"/>
    <w:rsid w:val="00856F23"/>
    <w:rsid w:val="008575A0"/>
    <w:rsid w:val="008576B0"/>
    <w:rsid w:val="008577E3"/>
    <w:rsid w:val="00857A58"/>
    <w:rsid w:val="00857A89"/>
    <w:rsid w:val="00857C35"/>
    <w:rsid w:val="00857E12"/>
    <w:rsid w:val="008606B5"/>
    <w:rsid w:val="00860B75"/>
    <w:rsid w:val="00860BA9"/>
    <w:rsid w:val="008615B9"/>
    <w:rsid w:val="00861BB6"/>
    <w:rsid w:val="008620B7"/>
    <w:rsid w:val="008620C5"/>
    <w:rsid w:val="0086222E"/>
    <w:rsid w:val="008631D9"/>
    <w:rsid w:val="00863CB4"/>
    <w:rsid w:val="00863FBE"/>
    <w:rsid w:val="008640BE"/>
    <w:rsid w:val="00864727"/>
    <w:rsid w:val="008647E5"/>
    <w:rsid w:val="00864BFB"/>
    <w:rsid w:val="00864D46"/>
    <w:rsid w:val="008651BE"/>
    <w:rsid w:val="00865B97"/>
    <w:rsid w:val="00866ACF"/>
    <w:rsid w:val="00866CE6"/>
    <w:rsid w:val="008679E0"/>
    <w:rsid w:val="00867B42"/>
    <w:rsid w:val="00867BF0"/>
    <w:rsid w:val="00867E2A"/>
    <w:rsid w:val="00870045"/>
    <w:rsid w:val="0087007C"/>
    <w:rsid w:val="008709A7"/>
    <w:rsid w:val="00870B00"/>
    <w:rsid w:val="00870C85"/>
    <w:rsid w:val="00871306"/>
    <w:rsid w:val="00871478"/>
    <w:rsid w:val="008719A2"/>
    <w:rsid w:val="008719C1"/>
    <w:rsid w:val="00871B01"/>
    <w:rsid w:val="00872F63"/>
    <w:rsid w:val="008730A4"/>
    <w:rsid w:val="00873153"/>
    <w:rsid w:val="0087320B"/>
    <w:rsid w:val="008735C7"/>
    <w:rsid w:val="008748FA"/>
    <w:rsid w:val="00874BED"/>
    <w:rsid w:val="00874C77"/>
    <w:rsid w:val="00875111"/>
    <w:rsid w:val="008757A7"/>
    <w:rsid w:val="00875BA4"/>
    <w:rsid w:val="00875D31"/>
    <w:rsid w:val="0087635E"/>
    <w:rsid w:val="00876398"/>
    <w:rsid w:val="008768AE"/>
    <w:rsid w:val="00876F65"/>
    <w:rsid w:val="0087707D"/>
    <w:rsid w:val="0087721A"/>
    <w:rsid w:val="00877ABB"/>
    <w:rsid w:val="00877F1A"/>
    <w:rsid w:val="00880270"/>
    <w:rsid w:val="008804C7"/>
    <w:rsid w:val="00881761"/>
    <w:rsid w:val="0088182D"/>
    <w:rsid w:val="00881C12"/>
    <w:rsid w:val="008822B7"/>
    <w:rsid w:val="00882C80"/>
    <w:rsid w:val="008836B5"/>
    <w:rsid w:val="00883DBF"/>
    <w:rsid w:val="00883F10"/>
    <w:rsid w:val="00883FBD"/>
    <w:rsid w:val="00884047"/>
    <w:rsid w:val="0088450D"/>
    <w:rsid w:val="00885257"/>
    <w:rsid w:val="0088526B"/>
    <w:rsid w:val="008853E6"/>
    <w:rsid w:val="008859AA"/>
    <w:rsid w:val="00886161"/>
    <w:rsid w:val="00886423"/>
    <w:rsid w:val="0088675C"/>
    <w:rsid w:val="00886E92"/>
    <w:rsid w:val="00886F2C"/>
    <w:rsid w:val="0088747C"/>
    <w:rsid w:val="00887C1F"/>
    <w:rsid w:val="00890267"/>
    <w:rsid w:val="00890764"/>
    <w:rsid w:val="00890D4E"/>
    <w:rsid w:val="00891656"/>
    <w:rsid w:val="00891985"/>
    <w:rsid w:val="008927B9"/>
    <w:rsid w:val="0089285F"/>
    <w:rsid w:val="0089289D"/>
    <w:rsid w:val="00892A61"/>
    <w:rsid w:val="008934B1"/>
    <w:rsid w:val="0089359A"/>
    <w:rsid w:val="008938BB"/>
    <w:rsid w:val="00893ACF"/>
    <w:rsid w:val="008941C1"/>
    <w:rsid w:val="008947E9"/>
    <w:rsid w:val="00894CD7"/>
    <w:rsid w:val="00894DA9"/>
    <w:rsid w:val="00895125"/>
    <w:rsid w:val="008956C6"/>
    <w:rsid w:val="008959CA"/>
    <w:rsid w:val="0089727C"/>
    <w:rsid w:val="00897607"/>
    <w:rsid w:val="00897B4F"/>
    <w:rsid w:val="008A0411"/>
    <w:rsid w:val="008A06C8"/>
    <w:rsid w:val="008A098E"/>
    <w:rsid w:val="008A0CB8"/>
    <w:rsid w:val="008A0D76"/>
    <w:rsid w:val="008A0F1A"/>
    <w:rsid w:val="008A0FB9"/>
    <w:rsid w:val="008A1239"/>
    <w:rsid w:val="008A29E9"/>
    <w:rsid w:val="008A2FD0"/>
    <w:rsid w:val="008A30BB"/>
    <w:rsid w:val="008A3695"/>
    <w:rsid w:val="008A372B"/>
    <w:rsid w:val="008A3B41"/>
    <w:rsid w:val="008A3B5D"/>
    <w:rsid w:val="008A4090"/>
    <w:rsid w:val="008A413A"/>
    <w:rsid w:val="008A451E"/>
    <w:rsid w:val="008A483B"/>
    <w:rsid w:val="008A4FC0"/>
    <w:rsid w:val="008A5CA8"/>
    <w:rsid w:val="008A5DDB"/>
    <w:rsid w:val="008A6902"/>
    <w:rsid w:val="008A726E"/>
    <w:rsid w:val="008A7685"/>
    <w:rsid w:val="008A7DC7"/>
    <w:rsid w:val="008B0149"/>
    <w:rsid w:val="008B0249"/>
    <w:rsid w:val="008B062E"/>
    <w:rsid w:val="008B10E8"/>
    <w:rsid w:val="008B15C5"/>
    <w:rsid w:val="008B1A2D"/>
    <w:rsid w:val="008B1C87"/>
    <w:rsid w:val="008B21AC"/>
    <w:rsid w:val="008B21F4"/>
    <w:rsid w:val="008B2968"/>
    <w:rsid w:val="008B3298"/>
    <w:rsid w:val="008B38CD"/>
    <w:rsid w:val="008B3977"/>
    <w:rsid w:val="008B3A2A"/>
    <w:rsid w:val="008B3B79"/>
    <w:rsid w:val="008B4885"/>
    <w:rsid w:val="008B4A78"/>
    <w:rsid w:val="008B4E13"/>
    <w:rsid w:val="008B4F71"/>
    <w:rsid w:val="008B5699"/>
    <w:rsid w:val="008B5744"/>
    <w:rsid w:val="008B5921"/>
    <w:rsid w:val="008B5D68"/>
    <w:rsid w:val="008B5FBA"/>
    <w:rsid w:val="008B6360"/>
    <w:rsid w:val="008B70F1"/>
    <w:rsid w:val="008B70F4"/>
    <w:rsid w:val="008B742D"/>
    <w:rsid w:val="008B7AB4"/>
    <w:rsid w:val="008B7D18"/>
    <w:rsid w:val="008B7EBB"/>
    <w:rsid w:val="008C0072"/>
    <w:rsid w:val="008C0322"/>
    <w:rsid w:val="008C0376"/>
    <w:rsid w:val="008C062D"/>
    <w:rsid w:val="008C0638"/>
    <w:rsid w:val="008C0871"/>
    <w:rsid w:val="008C1208"/>
    <w:rsid w:val="008C12FD"/>
    <w:rsid w:val="008C16E2"/>
    <w:rsid w:val="008C1E17"/>
    <w:rsid w:val="008C24AE"/>
    <w:rsid w:val="008C297C"/>
    <w:rsid w:val="008C29F9"/>
    <w:rsid w:val="008C2A94"/>
    <w:rsid w:val="008C2DF1"/>
    <w:rsid w:val="008C2EFD"/>
    <w:rsid w:val="008C3187"/>
    <w:rsid w:val="008C32BD"/>
    <w:rsid w:val="008C38E3"/>
    <w:rsid w:val="008C3B69"/>
    <w:rsid w:val="008C4698"/>
    <w:rsid w:val="008C525E"/>
    <w:rsid w:val="008C5588"/>
    <w:rsid w:val="008C570D"/>
    <w:rsid w:val="008C59FF"/>
    <w:rsid w:val="008C5CA0"/>
    <w:rsid w:val="008C6225"/>
    <w:rsid w:val="008C62D9"/>
    <w:rsid w:val="008C62E4"/>
    <w:rsid w:val="008C6389"/>
    <w:rsid w:val="008C67CB"/>
    <w:rsid w:val="008C68CD"/>
    <w:rsid w:val="008C6A4F"/>
    <w:rsid w:val="008C7986"/>
    <w:rsid w:val="008C7C89"/>
    <w:rsid w:val="008C7CD8"/>
    <w:rsid w:val="008C7CD9"/>
    <w:rsid w:val="008C7D6E"/>
    <w:rsid w:val="008D01BB"/>
    <w:rsid w:val="008D057F"/>
    <w:rsid w:val="008D0C18"/>
    <w:rsid w:val="008D1A34"/>
    <w:rsid w:val="008D2894"/>
    <w:rsid w:val="008D2A8B"/>
    <w:rsid w:val="008D2DB5"/>
    <w:rsid w:val="008D2EA5"/>
    <w:rsid w:val="008D31A2"/>
    <w:rsid w:val="008D328C"/>
    <w:rsid w:val="008D346D"/>
    <w:rsid w:val="008D3AC3"/>
    <w:rsid w:val="008D4843"/>
    <w:rsid w:val="008D5399"/>
    <w:rsid w:val="008D5607"/>
    <w:rsid w:val="008D56B4"/>
    <w:rsid w:val="008D59B3"/>
    <w:rsid w:val="008D5BFE"/>
    <w:rsid w:val="008D5C73"/>
    <w:rsid w:val="008D5C82"/>
    <w:rsid w:val="008D5E4E"/>
    <w:rsid w:val="008D60B4"/>
    <w:rsid w:val="008D6379"/>
    <w:rsid w:val="008D63B7"/>
    <w:rsid w:val="008D6BE5"/>
    <w:rsid w:val="008D70DF"/>
    <w:rsid w:val="008D724C"/>
    <w:rsid w:val="008D75A7"/>
    <w:rsid w:val="008D79E5"/>
    <w:rsid w:val="008D7D46"/>
    <w:rsid w:val="008D7FEA"/>
    <w:rsid w:val="008E093C"/>
    <w:rsid w:val="008E102F"/>
    <w:rsid w:val="008E10C1"/>
    <w:rsid w:val="008E169B"/>
    <w:rsid w:val="008E171D"/>
    <w:rsid w:val="008E2234"/>
    <w:rsid w:val="008E2500"/>
    <w:rsid w:val="008E3642"/>
    <w:rsid w:val="008E367D"/>
    <w:rsid w:val="008E3EC5"/>
    <w:rsid w:val="008E5AB4"/>
    <w:rsid w:val="008E65E7"/>
    <w:rsid w:val="008E6D57"/>
    <w:rsid w:val="008E7054"/>
    <w:rsid w:val="008E74EE"/>
    <w:rsid w:val="008E7BA5"/>
    <w:rsid w:val="008E7C1A"/>
    <w:rsid w:val="008E7FEE"/>
    <w:rsid w:val="008F0288"/>
    <w:rsid w:val="008F0EDA"/>
    <w:rsid w:val="008F0FE1"/>
    <w:rsid w:val="008F1982"/>
    <w:rsid w:val="008F1B12"/>
    <w:rsid w:val="008F1CE4"/>
    <w:rsid w:val="008F20EA"/>
    <w:rsid w:val="008F21BF"/>
    <w:rsid w:val="008F2963"/>
    <w:rsid w:val="008F2ECC"/>
    <w:rsid w:val="008F334D"/>
    <w:rsid w:val="008F38F6"/>
    <w:rsid w:val="008F3B7D"/>
    <w:rsid w:val="008F3DE6"/>
    <w:rsid w:val="008F4053"/>
    <w:rsid w:val="008F44D6"/>
    <w:rsid w:val="008F47AC"/>
    <w:rsid w:val="008F48CE"/>
    <w:rsid w:val="008F4A0A"/>
    <w:rsid w:val="008F4B9A"/>
    <w:rsid w:val="008F543D"/>
    <w:rsid w:val="008F5468"/>
    <w:rsid w:val="008F57E5"/>
    <w:rsid w:val="008F5974"/>
    <w:rsid w:val="008F5A0A"/>
    <w:rsid w:val="008F60E0"/>
    <w:rsid w:val="008F6142"/>
    <w:rsid w:val="008F67F5"/>
    <w:rsid w:val="008F6B3F"/>
    <w:rsid w:val="008F6BCE"/>
    <w:rsid w:val="00900921"/>
    <w:rsid w:val="00900A36"/>
    <w:rsid w:val="00900D4B"/>
    <w:rsid w:val="00902000"/>
    <w:rsid w:val="009020A0"/>
    <w:rsid w:val="009020F0"/>
    <w:rsid w:val="009024A0"/>
    <w:rsid w:val="00903946"/>
    <w:rsid w:val="00903BC5"/>
    <w:rsid w:val="00903EDD"/>
    <w:rsid w:val="00904A17"/>
    <w:rsid w:val="00904D5C"/>
    <w:rsid w:val="00904F2A"/>
    <w:rsid w:val="00905185"/>
    <w:rsid w:val="00905832"/>
    <w:rsid w:val="00905939"/>
    <w:rsid w:val="00905EC9"/>
    <w:rsid w:val="00906624"/>
    <w:rsid w:val="009067A7"/>
    <w:rsid w:val="00906FC2"/>
    <w:rsid w:val="009070FE"/>
    <w:rsid w:val="0090738E"/>
    <w:rsid w:val="00907A02"/>
    <w:rsid w:val="00907C68"/>
    <w:rsid w:val="00910225"/>
    <w:rsid w:val="00910645"/>
    <w:rsid w:val="00910AA7"/>
    <w:rsid w:val="00910AAD"/>
    <w:rsid w:val="009116AA"/>
    <w:rsid w:val="009117B1"/>
    <w:rsid w:val="009117FB"/>
    <w:rsid w:val="00912585"/>
    <w:rsid w:val="00912B90"/>
    <w:rsid w:val="00912DE5"/>
    <w:rsid w:val="009134C5"/>
    <w:rsid w:val="00913D08"/>
    <w:rsid w:val="00913E20"/>
    <w:rsid w:val="0091403C"/>
    <w:rsid w:val="009141F8"/>
    <w:rsid w:val="009145BE"/>
    <w:rsid w:val="0091467A"/>
    <w:rsid w:val="009147C5"/>
    <w:rsid w:val="0091487B"/>
    <w:rsid w:val="00914B34"/>
    <w:rsid w:val="00915056"/>
    <w:rsid w:val="009152D7"/>
    <w:rsid w:val="009155C4"/>
    <w:rsid w:val="009156C4"/>
    <w:rsid w:val="009158FD"/>
    <w:rsid w:val="00915DF9"/>
    <w:rsid w:val="00916242"/>
    <w:rsid w:val="009163B6"/>
    <w:rsid w:val="009169FF"/>
    <w:rsid w:val="00916C86"/>
    <w:rsid w:val="00916F43"/>
    <w:rsid w:val="00917003"/>
    <w:rsid w:val="00917BE7"/>
    <w:rsid w:val="0092005B"/>
    <w:rsid w:val="009200FE"/>
    <w:rsid w:val="009202B6"/>
    <w:rsid w:val="00920732"/>
    <w:rsid w:val="00920E02"/>
    <w:rsid w:val="00920E1E"/>
    <w:rsid w:val="00920E8F"/>
    <w:rsid w:val="009210F4"/>
    <w:rsid w:val="00921365"/>
    <w:rsid w:val="00921B71"/>
    <w:rsid w:val="00921F6C"/>
    <w:rsid w:val="00922F22"/>
    <w:rsid w:val="0092321B"/>
    <w:rsid w:val="0092359B"/>
    <w:rsid w:val="00923981"/>
    <w:rsid w:val="009239D8"/>
    <w:rsid w:val="00924489"/>
    <w:rsid w:val="0092467A"/>
    <w:rsid w:val="009251E3"/>
    <w:rsid w:val="009254D7"/>
    <w:rsid w:val="0092552B"/>
    <w:rsid w:val="00925B97"/>
    <w:rsid w:val="00925BDC"/>
    <w:rsid w:val="00925C94"/>
    <w:rsid w:val="00926380"/>
    <w:rsid w:val="009265A3"/>
    <w:rsid w:val="009267F6"/>
    <w:rsid w:val="00926FBE"/>
    <w:rsid w:val="0092735B"/>
    <w:rsid w:val="00927456"/>
    <w:rsid w:val="00927482"/>
    <w:rsid w:val="00927847"/>
    <w:rsid w:val="00927949"/>
    <w:rsid w:val="00927AFF"/>
    <w:rsid w:val="00927C21"/>
    <w:rsid w:val="00927F15"/>
    <w:rsid w:val="00930690"/>
    <w:rsid w:val="00930715"/>
    <w:rsid w:val="00930F53"/>
    <w:rsid w:val="00931915"/>
    <w:rsid w:val="00932728"/>
    <w:rsid w:val="00932B0F"/>
    <w:rsid w:val="00932BF4"/>
    <w:rsid w:val="00932EC4"/>
    <w:rsid w:val="0093367C"/>
    <w:rsid w:val="00933ED5"/>
    <w:rsid w:val="00934E64"/>
    <w:rsid w:val="009353B9"/>
    <w:rsid w:val="00935570"/>
    <w:rsid w:val="00935F90"/>
    <w:rsid w:val="00936028"/>
    <w:rsid w:val="009361DD"/>
    <w:rsid w:val="0093675D"/>
    <w:rsid w:val="009367DC"/>
    <w:rsid w:val="00936C9A"/>
    <w:rsid w:val="00936D85"/>
    <w:rsid w:val="00936F74"/>
    <w:rsid w:val="00936F9D"/>
    <w:rsid w:val="00940293"/>
    <w:rsid w:val="009404A5"/>
    <w:rsid w:val="00940555"/>
    <w:rsid w:val="009417D0"/>
    <w:rsid w:val="009423CF"/>
    <w:rsid w:val="009430E7"/>
    <w:rsid w:val="00943870"/>
    <w:rsid w:val="00944C7D"/>
    <w:rsid w:val="009455BB"/>
    <w:rsid w:val="009457A9"/>
    <w:rsid w:val="009458BD"/>
    <w:rsid w:val="00945AB4"/>
    <w:rsid w:val="00945BA8"/>
    <w:rsid w:val="00945FC3"/>
    <w:rsid w:val="00946072"/>
    <w:rsid w:val="00946107"/>
    <w:rsid w:val="009462E1"/>
    <w:rsid w:val="0094631C"/>
    <w:rsid w:val="00946AAE"/>
    <w:rsid w:val="009476EC"/>
    <w:rsid w:val="00947B84"/>
    <w:rsid w:val="00947ECB"/>
    <w:rsid w:val="009508CC"/>
    <w:rsid w:val="0095112B"/>
    <w:rsid w:val="00951FCF"/>
    <w:rsid w:val="0095232F"/>
    <w:rsid w:val="00952BFA"/>
    <w:rsid w:val="00953006"/>
    <w:rsid w:val="00953376"/>
    <w:rsid w:val="00953C13"/>
    <w:rsid w:val="00953FFC"/>
    <w:rsid w:val="009540AD"/>
    <w:rsid w:val="0095416A"/>
    <w:rsid w:val="00954614"/>
    <w:rsid w:val="00955045"/>
    <w:rsid w:val="009553E5"/>
    <w:rsid w:val="00955B38"/>
    <w:rsid w:val="00955DB7"/>
    <w:rsid w:val="00956B67"/>
    <w:rsid w:val="00960814"/>
    <w:rsid w:val="0096091C"/>
    <w:rsid w:val="00960E6B"/>
    <w:rsid w:val="00961100"/>
    <w:rsid w:val="0096120D"/>
    <w:rsid w:val="00961EFB"/>
    <w:rsid w:val="0096230C"/>
    <w:rsid w:val="0096250D"/>
    <w:rsid w:val="009627E0"/>
    <w:rsid w:val="00963214"/>
    <w:rsid w:val="0096363B"/>
    <w:rsid w:val="00963790"/>
    <w:rsid w:val="00964245"/>
    <w:rsid w:val="009644B2"/>
    <w:rsid w:val="009644BE"/>
    <w:rsid w:val="0096482E"/>
    <w:rsid w:val="0096498F"/>
    <w:rsid w:val="00964A83"/>
    <w:rsid w:val="0096576B"/>
    <w:rsid w:val="0096577C"/>
    <w:rsid w:val="00965ACB"/>
    <w:rsid w:val="009666E6"/>
    <w:rsid w:val="00966826"/>
    <w:rsid w:val="00966D45"/>
    <w:rsid w:val="00966DFC"/>
    <w:rsid w:val="0096706A"/>
    <w:rsid w:val="00967591"/>
    <w:rsid w:val="00967F19"/>
    <w:rsid w:val="00967F49"/>
    <w:rsid w:val="00970330"/>
    <w:rsid w:val="009703DD"/>
    <w:rsid w:val="00970967"/>
    <w:rsid w:val="0097096C"/>
    <w:rsid w:val="00971268"/>
    <w:rsid w:val="00971F89"/>
    <w:rsid w:val="00972696"/>
    <w:rsid w:val="00972844"/>
    <w:rsid w:val="0097302F"/>
    <w:rsid w:val="00973480"/>
    <w:rsid w:val="009735A5"/>
    <w:rsid w:val="00973C42"/>
    <w:rsid w:val="0097435A"/>
    <w:rsid w:val="009746C4"/>
    <w:rsid w:val="00974F79"/>
    <w:rsid w:val="0097536F"/>
    <w:rsid w:val="00975BBA"/>
    <w:rsid w:val="0097611F"/>
    <w:rsid w:val="0097664F"/>
    <w:rsid w:val="00976ED3"/>
    <w:rsid w:val="00977337"/>
    <w:rsid w:val="009773DF"/>
    <w:rsid w:val="009779D6"/>
    <w:rsid w:val="00980073"/>
    <w:rsid w:val="00980316"/>
    <w:rsid w:val="00980337"/>
    <w:rsid w:val="0098069C"/>
    <w:rsid w:val="0098084D"/>
    <w:rsid w:val="009809DD"/>
    <w:rsid w:val="00980CA4"/>
    <w:rsid w:val="009814D4"/>
    <w:rsid w:val="00981A6C"/>
    <w:rsid w:val="00981D0C"/>
    <w:rsid w:val="00982263"/>
    <w:rsid w:val="00982374"/>
    <w:rsid w:val="0098251C"/>
    <w:rsid w:val="0098264F"/>
    <w:rsid w:val="00982F52"/>
    <w:rsid w:val="009839DD"/>
    <w:rsid w:val="00983A1F"/>
    <w:rsid w:val="00983CFB"/>
    <w:rsid w:val="00985B02"/>
    <w:rsid w:val="00985F2B"/>
    <w:rsid w:val="00986054"/>
    <w:rsid w:val="0098702B"/>
    <w:rsid w:val="00987A90"/>
    <w:rsid w:val="00987AA1"/>
    <w:rsid w:val="00987D52"/>
    <w:rsid w:val="00987F12"/>
    <w:rsid w:val="0099028C"/>
    <w:rsid w:val="009907C5"/>
    <w:rsid w:val="00990B03"/>
    <w:rsid w:val="009910B1"/>
    <w:rsid w:val="0099144C"/>
    <w:rsid w:val="009918CD"/>
    <w:rsid w:val="009925F7"/>
    <w:rsid w:val="0099349D"/>
    <w:rsid w:val="00994124"/>
    <w:rsid w:val="00994A55"/>
    <w:rsid w:val="00994C01"/>
    <w:rsid w:val="00994FD3"/>
    <w:rsid w:val="009950A1"/>
    <w:rsid w:val="009953D7"/>
    <w:rsid w:val="00996259"/>
    <w:rsid w:val="009963C6"/>
    <w:rsid w:val="00996645"/>
    <w:rsid w:val="009968B0"/>
    <w:rsid w:val="00996C7C"/>
    <w:rsid w:val="0099712E"/>
    <w:rsid w:val="009971A4"/>
    <w:rsid w:val="00997252"/>
    <w:rsid w:val="0099733C"/>
    <w:rsid w:val="0099784B"/>
    <w:rsid w:val="00997C78"/>
    <w:rsid w:val="00997CA0"/>
    <w:rsid w:val="00997CE9"/>
    <w:rsid w:val="009A05CB"/>
    <w:rsid w:val="009A1480"/>
    <w:rsid w:val="009A17DA"/>
    <w:rsid w:val="009A1901"/>
    <w:rsid w:val="009A1FAC"/>
    <w:rsid w:val="009A241C"/>
    <w:rsid w:val="009A243A"/>
    <w:rsid w:val="009A34FC"/>
    <w:rsid w:val="009A36C1"/>
    <w:rsid w:val="009A3717"/>
    <w:rsid w:val="009A3AF5"/>
    <w:rsid w:val="009A3C6E"/>
    <w:rsid w:val="009A3D68"/>
    <w:rsid w:val="009A3DF0"/>
    <w:rsid w:val="009A4849"/>
    <w:rsid w:val="009A4A99"/>
    <w:rsid w:val="009A4B5C"/>
    <w:rsid w:val="009A50CB"/>
    <w:rsid w:val="009A5E1A"/>
    <w:rsid w:val="009A5E8D"/>
    <w:rsid w:val="009A5FCE"/>
    <w:rsid w:val="009A6038"/>
    <w:rsid w:val="009A620D"/>
    <w:rsid w:val="009A6237"/>
    <w:rsid w:val="009A7227"/>
    <w:rsid w:val="009A7329"/>
    <w:rsid w:val="009A7C35"/>
    <w:rsid w:val="009B0137"/>
    <w:rsid w:val="009B0193"/>
    <w:rsid w:val="009B05A0"/>
    <w:rsid w:val="009B0967"/>
    <w:rsid w:val="009B0B7D"/>
    <w:rsid w:val="009B1105"/>
    <w:rsid w:val="009B16C5"/>
    <w:rsid w:val="009B188F"/>
    <w:rsid w:val="009B18DA"/>
    <w:rsid w:val="009B1BF1"/>
    <w:rsid w:val="009B1F76"/>
    <w:rsid w:val="009B270E"/>
    <w:rsid w:val="009B288C"/>
    <w:rsid w:val="009B2ACD"/>
    <w:rsid w:val="009B2B02"/>
    <w:rsid w:val="009B301F"/>
    <w:rsid w:val="009B3BC5"/>
    <w:rsid w:val="009B4066"/>
    <w:rsid w:val="009B4372"/>
    <w:rsid w:val="009B4410"/>
    <w:rsid w:val="009B498A"/>
    <w:rsid w:val="009B49C4"/>
    <w:rsid w:val="009B4CC7"/>
    <w:rsid w:val="009B4F7C"/>
    <w:rsid w:val="009B5C15"/>
    <w:rsid w:val="009B5C89"/>
    <w:rsid w:val="009B5E91"/>
    <w:rsid w:val="009B5E98"/>
    <w:rsid w:val="009B603F"/>
    <w:rsid w:val="009B62BB"/>
    <w:rsid w:val="009B63E2"/>
    <w:rsid w:val="009B645B"/>
    <w:rsid w:val="009B665B"/>
    <w:rsid w:val="009B73E3"/>
    <w:rsid w:val="009B7857"/>
    <w:rsid w:val="009C01BB"/>
    <w:rsid w:val="009C0899"/>
    <w:rsid w:val="009C0D5C"/>
    <w:rsid w:val="009C0D74"/>
    <w:rsid w:val="009C0DAC"/>
    <w:rsid w:val="009C0EF0"/>
    <w:rsid w:val="009C1246"/>
    <w:rsid w:val="009C1721"/>
    <w:rsid w:val="009C1CA4"/>
    <w:rsid w:val="009C1D16"/>
    <w:rsid w:val="009C23BB"/>
    <w:rsid w:val="009C2A73"/>
    <w:rsid w:val="009C2CA4"/>
    <w:rsid w:val="009C3FEE"/>
    <w:rsid w:val="009C4082"/>
    <w:rsid w:val="009C43AF"/>
    <w:rsid w:val="009C458B"/>
    <w:rsid w:val="009C464A"/>
    <w:rsid w:val="009C4B98"/>
    <w:rsid w:val="009C4D14"/>
    <w:rsid w:val="009C4D77"/>
    <w:rsid w:val="009C4E52"/>
    <w:rsid w:val="009C4FFD"/>
    <w:rsid w:val="009C5940"/>
    <w:rsid w:val="009C5D74"/>
    <w:rsid w:val="009C61D1"/>
    <w:rsid w:val="009C6721"/>
    <w:rsid w:val="009C6B9E"/>
    <w:rsid w:val="009C6CA5"/>
    <w:rsid w:val="009C6F2B"/>
    <w:rsid w:val="009C727E"/>
    <w:rsid w:val="009C77C5"/>
    <w:rsid w:val="009C7B3B"/>
    <w:rsid w:val="009C7EC7"/>
    <w:rsid w:val="009D007C"/>
    <w:rsid w:val="009D089E"/>
    <w:rsid w:val="009D0BC3"/>
    <w:rsid w:val="009D1288"/>
    <w:rsid w:val="009D135C"/>
    <w:rsid w:val="009D178E"/>
    <w:rsid w:val="009D18B5"/>
    <w:rsid w:val="009D1CB0"/>
    <w:rsid w:val="009D236E"/>
    <w:rsid w:val="009D3425"/>
    <w:rsid w:val="009D3497"/>
    <w:rsid w:val="009D3763"/>
    <w:rsid w:val="009D397B"/>
    <w:rsid w:val="009D39E3"/>
    <w:rsid w:val="009D4073"/>
    <w:rsid w:val="009D46C2"/>
    <w:rsid w:val="009D4C65"/>
    <w:rsid w:val="009D4DA6"/>
    <w:rsid w:val="009D5553"/>
    <w:rsid w:val="009D5CD3"/>
    <w:rsid w:val="009D5D24"/>
    <w:rsid w:val="009D5ED9"/>
    <w:rsid w:val="009D615A"/>
    <w:rsid w:val="009D6181"/>
    <w:rsid w:val="009D689B"/>
    <w:rsid w:val="009D6ABF"/>
    <w:rsid w:val="009D73B2"/>
    <w:rsid w:val="009D76D8"/>
    <w:rsid w:val="009E02A0"/>
    <w:rsid w:val="009E087F"/>
    <w:rsid w:val="009E18B6"/>
    <w:rsid w:val="009E23E0"/>
    <w:rsid w:val="009E27F2"/>
    <w:rsid w:val="009E28EB"/>
    <w:rsid w:val="009E2A57"/>
    <w:rsid w:val="009E2B1E"/>
    <w:rsid w:val="009E2CCE"/>
    <w:rsid w:val="009E3B97"/>
    <w:rsid w:val="009E3F04"/>
    <w:rsid w:val="009E3FC5"/>
    <w:rsid w:val="009E4385"/>
    <w:rsid w:val="009E4874"/>
    <w:rsid w:val="009E48C1"/>
    <w:rsid w:val="009E4CD1"/>
    <w:rsid w:val="009E4E83"/>
    <w:rsid w:val="009E5527"/>
    <w:rsid w:val="009E56D3"/>
    <w:rsid w:val="009E5B27"/>
    <w:rsid w:val="009E5E76"/>
    <w:rsid w:val="009E6084"/>
    <w:rsid w:val="009E6F88"/>
    <w:rsid w:val="009E75D9"/>
    <w:rsid w:val="009F0F8C"/>
    <w:rsid w:val="009F184A"/>
    <w:rsid w:val="009F2694"/>
    <w:rsid w:val="009F2AFA"/>
    <w:rsid w:val="009F2F4E"/>
    <w:rsid w:val="009F406F"/>
    <w:rsid w:val="009F444D"/>
    <w:rsid w:val="009F4F81"/>
    <w:rsid w:val="009F509C"/>
    <w:rsid w:val="009F5525"/>
    <w:rsid w:val="009F5785"/>
    <w:rsid w:val="009F693A"/>
    <w:rsid w:val="009F6965"/>
    <w:rsid w:val="009F780B"/>
    <w:rsid w:val="009F7869"/>
    <w:rsid w:val="00A00BD9"/>
    <w:rsid w:val="00A00D13"/>
    <w:rsid w:val="00A00D33"/>
    <w:rsid w:val="00A00F05"/>
    <w:rsid w:val="00A01017"/>
    <w:rsid w:val="00A010C4"/>
    <w:rsid w:val="00A0121D"/>
    <w:rsid w:val="00A015A0"/>
    <w:rsid w:val="00A01628"/>
    <w:rsid w:val="00A01752"/>
    <w:rsid w:val="00A01BDB"/>
    <w:rsid w:val="00A01C2C"/>
    <w:rsid w:val="00A01D2B"/>
    <w:rsid w:val="00A01F90"/>
    <w:rsid w:val="00A020A6"/>
    <w:rsid w:val="00A02170"/>
    <w:rsid w:val="00A02294"/>
    <w:rsid w:val="00A024ED"/>
    <w:rsid w:val="00A02641"/>
    <w:rsid w:val="00A02B9A"/>
    <w:rsid w:val="00A02CD8"/>
    <w:rsid w:val="00A02CFE"/>
    <w:rsid w:val="00A04198"/>
    <w:rsid w:val="00A04230"/>
    <w:rsid w:val="00A04392"/>
    <w:rsid w:val="00A0477F"/>
    <w:rsid w:val="00A04A01"/>
    <w:rsid w:val="00A04ED7"/>
    <w:rsid w:val="00A04EEF"/>
    <w:rsid w:val="00A060F4"/>
    <w:rsid w:val="00A06632"/>
    <w:rsid w:val="00A06E19"/>
    <w:rsid w:val="00A06E50"/>
    <w:rsid w:val="00A078DC"/>
    <w:rsid w:val="00A07D20"/>
    <w:rsid w:val="00A07E8C"/>
    <w:rsid w:val="00A10347"/>
    <w:rsid w:val="00A105D2"/>
    <w:rsid w:val="00A1067D"/>
    <w:rsid w:val="00A10BA6"/>
    <w:rsid w:val="00A11269"/>
    <w:rsid w:val="00A119F4"/>
    <w:rsid w:val="00A125E3"/>
    <w:rsid w:val="00A12CFF"/>
    <w:rsid w:val="00A13E8D"/>
    <w:rsid w:val="00A1509D"/>
    <w:rsid w:val="00A15736"/>
    <w:rsid w:val="00A16003"/>
    <w:rsid w:val="00A16470"/>
    <w:rsid w:val="00A168A2"/>
    <w:rsid w:val="00A16BC5"/>
    <w:rsid w:val="00A16DB0"/>
    <w:rsid w:val="00A176AA"/>
    <w:rsid w:val="00A176F2"/>
    <w:rsid w:val="00A17F9C"/>
    <w:rsid w:val="00A2030E"/>
    <w:rsid w:val="00A2044B"/>
    <w:rsid w:val="00A20505"/>
    <w:rsid w:val="00A20542"/>
    <w:rsid w:val="00A206C5"/>
    <w:rsid w:val="00A206F3"/>
    <w:rsid w:val="00A20919"/>
    <w:rsid w:val="00A20A1B"/>
    <w:rsid w:val="00A20AD2"/>
    <w:rsid w:val="00A20D8E"/>
    <w:rsid w:val="00A213AB"/>
    <w:rsid w:val="00A219AF"/>
    <w:rsid w:val="00A21BB1"/>
    <w:rsid w:val="00A21C10"/>
    <w:rsid w:val="00A22174"/>
    <w:rsid w:val="00A22331"/>
    <w:rsid w:val="00A230F4"/>
    <w:rsid w:val="00A232D7"/>
    <w:rsid w:val="00A235FA"/>
    <w:rsid w:val="00A236FD"/>
    <w:rsid w:val="00A23A57"/>
    <w:rsid w:val="00A23C03"/>
    <w:rsid w:val="00A240CE"/>
    <w:rsid w:val="00A241F9"/>
    <w:rsid w:val="00A24FBB"/>
    <w:rsid w:val="00A25AEB"/>
    <w:rsid w:val="00A26203"/>
    <w:rsid w:val="00A26554"/>
    <w:rsid w:val="00A26600"/>
    <w:rsid w:val="00A267D9"/>
    <w:rsid w:val="00A26E97"/>
    <w:rsid w:val="00A2716F"/>
    <w:rsid w:val="00A27404"/>
    <w:rsid w:val="00A275A5"/>
    <w:rsid w:val="00A27815"/>
    <w:rsid w:val="00A279AA"/>
    <w:rsid w:val="00A27CB8"/>
    <w:rsid w:val="00A27E26"/>
    <w:rsid w:val="00A30197"/>
    <w:rsid w:val="00A309F3"/>
    <w:rsid w:val="00A30B97"/>
    <w:rsid w:val="00A31AAA"/>
    <w:rsid w:val="00A31B49"/>
    <w:rsid w:val="00A32261"/>
    <w:rsid w:val="00A322B6"/>
    <w:rsid w:val="00A32370"/>
    <w:rsid w:val="00A32633"/>
    <w:rsid w:val="00A32AEA"/>
    <w:rsid w:val="00A32DF6"/>
    <w:rsid w:val="00A32F52"/>
    <w:rsid w:val="00A33035"/>
    <w:rsid w:val="00A347CE"/>
    <w:rsid w:val="00A34AF3"/>
    <w:rsid w:val="00A34B67"/>
    <w:rsid w:val="00A358F9"/>
    <w:rsid w:val="00A35BD8"/>
    <w:rsid w:val="00A35CF1"/>
    <w:rsid w:val="00A35E60"/>
    <w:rsid w:val="00A362A2"/>
    <w:rsid w:val="00A363E7"/>
    <w:rsid w:val="00A36524"/>
    <w:rsid w:val="00A36743"/>
    <w:rsid w:val="00A37BCB"/>
    <w:rsid w:val="00A37E26"/>
    <w:rsid w:val="00A40008"/>
    <w:rsid w:val="00A40293"/>
    <w:rsid w:val="00A406C5"/>
    <w:rsid w:val="00A40A6E"/>
    <w:rsid w:val="00A40B54"/>
    <w:rsid w:val="00A40DFD"/>
    <w:rsid w:val="00A41016"/>
    <w:rsid w:val="00A41097"/>
    <w:rsid w:val="00A4166E"/>
    <w:rsid w:val="00A41830"/>
    <w:rsid w:val="00A41939"/>
    <w:rsid w:val="00A419C0"/>
    <w:rsid w:val="00A419FA"/>
    <w:rsid w:val="00A42502"/>
    <w:rsid w:val="00A42D6B"/>
    <w:rsid w:val="00A42D7C"/>
    <w:rsid w:val="00A42E26"/>
    <w:rsid w:val="00A42ED2"/>
    <w:rsid w:val="00A43DFC"/>
    <w:rsid w:val="00A440BB"/>
    <w:rsid w:val="00A440C1"/>
    <w:rsid w:val="00A445C0"/>
    <w:rsid w:val="00A44BEC"/>
    <w:rsid w:val="00A4536A"/>
    <w:rsid w:val="00A45496"/>
    <w:rsid w:val="00A45B3C"/>
    <w:rsid w:val="00A46680"/>
    <w:rsid w:val="00A46A07"/>
    <w:rsid w:val="00A47230"/>
    <w:rsid w:val="00A47B32"/>
    <w:rsid w:val="00A47BE7"/>
    <w:rsid w:val="00A47E28"/>
    <w:rsid w:val="00A5032E"/>
    <w:rsid w:val="00A50434"/>
    <w:rsid w:val="00A504DF"/>
    <w:rsid w:val="00A50A30"/>
    <w:rsid w:val="00A50E00"/>
    <w:rsid w:val="00A51084"/>
    <w:rsid w:val="00A512C3"/>
    <w:rsid w:val="00A51B19"/>
    <w:rsid w:val="00A51DB7"/>
    <w:rsid w:val="00A51E61"/>
    <w:rsid w:val="00A522FA"/>
    <w:rsid w:val="00A523E7"/>
    <w:rsid w:val="00A52F80"/>
    <w:rsid w:val="00A530EB"/>
    <w:rsid w:val="00A53624"/>
    <w:rsid w:val="00A5386B"/>
    <w:rsid w:val="00A53877"/>
    <w:rsid w:val="00A53D88"/>
    <w:rsid w:val="00A53EE6"/>
    <w:rsid w:val="00A542E5"/>
    <w:rsid w:val="00A54D51"/>
    <w:rsid w:val="00A54E4B"/>
    <w:rsid w:val="00A55400"/>
    <w:rsid w:val="00A557AA"/>
    <w:rsid w:val="00A566C6"/>
    <w:rsid w:val="00A5695E"/>
    <w:rsid w:val="00A56C5B"/>
    <w:rsid w:val="00A572DA"/>
    <w:rsid w:val="00A57A76"/>
    <w:rsid w:val="00A57B28"/>
    <w:rsid w:val="00A6003C"/>
    <w:rsid w:val="00A60217"/>
    <w:rsid w:val="00A6068C"/>
    <w:rsid w:val="00A606EE"/>
    <w:rsid w:val="00A610CE"/>
    <w:rsid w:val="00A617D8"/>
    <w:rsid w:val="00A61AFA"/>
    <w:rsid w:val="00A61F10"/>
    <w:rsid w:val="00A62160"/>
    <w:rsid w:val="00A63433"/>
    <w:rsid w:val="00A6499F"/>
    <w:rsid w:val="00A64CB6"/>
    <w:rsid w:val="00A64E33"/>
    <w:rsid w:val="00A650D5"/>
    <w:rsid w:val="00A652C4"/>
    <w:rsid w:val="00A657AE"/>
    <w:rsid w:val="00A6634C"/>
    <w:rsid w:val="00A66F02"/>
    <w:rsid w:val="00A66F6C"/>
    <w:rsid w:val="00A6702E"/>
    <w:rsid w:val="00A672FF"/>
    <w:rsid w:val="00A67A3E"/>
    <w:rsid w:val="00A67AF9"/>
    <w:rsid w:val="00A67E70"/>
    <w:rsid w:val="00A704E6"/>
    <w:rsid w:val="00A70C33"/>
    <w:rsid w:val="00A70CF2"/>
    <w:rsid w:val="00A71578"/>
    <w:rsid w:val="00A716DB"/>
    <w:rsid w:val="00A71707"/>
    <w:rsid w:val="00A717A1"/>
    <w:rsid w:val="00A7194E"/>
    <w:rsid w:val="00A71B1C"/>
    <w:rsid w:val="00A7220C"/>
    <w:rsid w:val="00A7245D"/>
    <w:rsid w:val="00A7262B"/>
    <w:rsid w:val="00A72BEF"/>
    <w:rsid w:val="00A73289"/>
    <w:rsid w:val="00A73328"/>
    <w:rsid w:val="00A735B3"/>
    <w:rsid w:val="00A736ED"/>
    <w:rsid w:val="00A73936"/>
    <w:rsid w:val="00A73C60"/>
    <w:rsid w:val="00A7494D"/>
    <w:rsid w:val="00A74E86"/>
    <w:rsid w:val="00A74F71"/>
    <w:rsid w:val="00A75053"/>
    <w:rsid w:val="00A752B2"/>
    <w:rsid w:val="00A752FD"/>
    <w:rsid w:val="00A75427"/>
    <w:rsid w:val="00A75490"/>
    <w:rsid w:val="00A75775"/>
    <w:rsid w:val="00A758F9"/>
    <w:rsid w:val="00A759FD"/>
    <w:rsid w:val="00A76062"/>
    <w:rsid w:val="00A7645D"/>
    <w:rsid w:val="00A76BB0"/>
    <w:rsid w:val="00A76C92"/>
    <w:rsid w:val="00A771A0"/>
    <w:rsid w:val="00A77ACE"/>
    <w:rsid w:val="00A800A8"/>
    <w:rsid w:val="00A8031B"/>
    <w:rsid w:val="00A81100"/>
    <w:rsid w:val="00A811FE"/>
    <w:rsid w:val="00A817BC"/>
    <w:rsid w:val="00A8181C"/>
    <w:rsid w:val="00A81D4C"/>
    <w:rsid w:val="00A81E1B"/>
    <w:rsid w:val="00A8206E"/>
    <w:rsid w:val="00A820F2"/>
    <w:rsid w:val="00A821BA"/>
    <w:rsid w:val="00A826BA"/>
    <w:rsid w:val="00A828ED"/>
    <w:rsid w:val="00A82A24"/>
    <w:rsid w:val="00A82C6B"/>
    <w:rsid w:val="00A82D76"/>
    <w:rsid w:val="00A82E30"/>
    <w:rsid w:val="00A82ED7"/>
    <w:rsid w:val="00A837E5"/>
    <w:rsid w:val="00A83C8B"/>
    <w:rsid w:val="00A83D0A"/>
    <w:rsid w:val="00A83D83"/>
    <w:rsid w:val="00A84883"/>
    <w:rsid w:val="00A85609"/>
    <w:rsid w:val="00A8584D"/>
    <w:rsid w:val="00A859FD"/>
    <w:rsid w:val="00A85B68"/>
    <w:rsid w:val="00A864E4"/>
    <w:rsid w:val="00A8665E"/>
    <w:rsid w:val="00A8686F"/>
    <w:rsid w:val="00A868C2"/>
    <w:rsid w:val="00A86A09"/>
    <w:rsid w:val="00A86BB8"/>
    <w:rsid w:val="00A86DEE"/>
    <w:rsid w:val="00A870CB"/>
    <w:rsid w:val="00A872E8"/>
    <w:rsid w:val="00A87A0A"/>
    <w:rsid w:val="00A87D73"/>
    <w:rsid w:val="00A9001C"/>
    <w:rsid w:val="00A908B7"/>
    <w:rsid w:val="00A90B01"/>
    <w:rsid w:val="00A90CB5"/>
    <w:rsid w:val="00A90E4A"/>
    <w:rsid w:val="00A923DD"/>
    <w:rsid w:val="00A92B53"/>
    <w:rsid w:val="00A93343"/>
    <w:rsid w:val="00A93E45"/>
    <w:rsid w:val="00A93EE8"/>
    <w:rsid w:val="00A940E6"/>
    <w:rsid w:val="00A9446C"/>
    <w:rsid w:val="00A956D7"/>
    <w:rsid w:val="00A95934"/>
    <w:rsid w:val="00A95FDD"/>
    <w:rsid w:val="00A961C6"/>
    <w:rsid w:val="00A968E3"/>
    <w:rsid w:val="00A96E0B"/>
    <w:rsid w:val="00A97DB8"/>
    <w:rsid w:val="00AA06EE"/>
    <w:rsid w:val="00AA08C7"/>
    <w:rsid w:val="00AA09D5"/>
    <w:rsid w:val="00AA0BCA"/>
    <w:rsid w:val="00AA0CB9"/>
    <w:rsid w:val="00AA0CBC"/>
    <w:rsid w:val="00AA143D"/>
    <w:rsid w:val="00AA2595"/>
    <w:rsid w:val="00AA2D7F"/>
    <w:rsid w:val="00AA3029"/>
    <w:rsid w:val="00AA3065"/>
    <w:rsid w:val="00AA3269"/>
    <w:rsid w:val="00AA3453"/>
    <w:rsid w:val="00AA39C0"/>
    <w:rsid w:val="00AA3A8D"/>
    <w:rsid w:val="00AA3F66"/>
    <w:rsid w:val="00AA439E"/>
    <w:rsid w:val="00AA45BB"/>
    <w:rsid w:val="00AA4CED"/>
    <w:rsid w:val="00AA52A2"/>
    <w:rsid w:val="00AA5602"/>
    <w:rsid w:val="00AA5B3B"/>
    <w:rsid w:val="00AA680D"/>
    <w:rsid w:val="00AA702C"/>
    <w:rsid w:val="00AA74A8"/>
    <w:rsid w:val="00AA76A5"/>
    <w:rsid w:val="00AA7897"/>
    <w:rsid w:val="00AB0CAA"/>
    <w:rsid w:val="00AB0CD3"/>
    <w:rsid w:val="00AB0D50"/>
    <w:rsid w:val="00AB0E40"/>
    <w:rsid w:val="00AB12D7"/>
    <w:rsid w:val="00AB2066"/>
    <w:rsid w:val="00AB292B"/>
    <w:rsid w:val="00AB2C7B"/>
    <w:rsid w:val="00AB3408"/>
    <w:rsid w:val="00AB3FB0"/>
    <w:rsid w:val="00AB42DC"/>
    <w:rsid w:val="00AB478B"/>
    <w:rsid w:val="00AB4AD9"/>
    <w:rsid w:val="00AB51DB"/>
    <w:rsid w:val="00AB5465"/>
    <w:rsid w:val="00AB5938"/>
    <w:rsid w:val="00AB5B6C"/>
    <w:rsid w:val="00AB6144"/>
    <w:rsid w:val="00AB63F5"/>
    <w:rsid w:val="00AB68D1"/>
    <w:rsid w:val="00AB6CFA"/>
    <w:rsid w:val="00AB6D14"/>
    <w:rsid w:val="00AB6E45"/>
    <w:rsid w:val="00AB702B"/>
    <w:rsid w:val="00AB706C"/>
    <w:rsid w:val="00AB7473"/>
    <w:rsid w:val="00AB7B80"/>
    <w:rsid w:val="00AC05C3"/>
    <w:rsid w:val="00AC0C0C"/>
    <w:rsid w:val="00AC18C7"/>
    <w:rsid w:val="00AC27D1"/>
    <w:rsid w:val="00AC28E3"/>
    <w:rsid w:val="00AC28EB"/>
    <w:rsid w:val="00AC2AE9"/>
    <w:rsid w:val="00AC37DD"/>
    <w:rsid w:val="00AC3A7E"/>
    <w:rsid w:val="00AC3E75"/>
    <w:rsid w:val="00AC4BCC"/>
    <w:rsid w:val="00AC4CC6"/>
    <w:rsid w:val="00AC55DD"/>
    <w:rsid w:val="00AC5CE5"/>
    <w:rsid w:val="00AC5E19"/>
    <w:rsid w:val="00AC6143"/>
    <w:rsid w:val="00AC6411"/>
    <w:rsid w:val="00AC6CA5"/>
    <w:rsid w:val="00AC708E"/>
    <w:rsid w:val="00AC7495"/>
    <w:rsid w:val="00AC796D"/>
    <w:rsid w:val="00AC7EB0"/>
    <w:rsid w:val="00AD04F3"/>
    <w:rsid w:val="00AD08A4"/>
    <w:rsid w:val="00AD08EE"/>
    <w:rsid w:val="00AD113D"/>
    <w:rsid w:val="00AD19D6"/>
    <w:rsid w:val="00AD1C8F"/>
    <w:rsid w:val="00AD1CDC"/>
    <w:rsid w:val="00AD1D19"/>
    <w:rsid w:val="00AD2152"/>
    <w:rsid w:val="00AD23F7"/>
    <w:rsid w:val="00AD26B9"/>
    <w:rsid w:val="00AD2798"/>
    <w:rsid w:val="00AD284E"/>
    <w:rsid w:val="00AD2A65"/>
    <w:rsid w:val="00AD2B2D"/>
    <w:rsid w:val="00AD3056"/>
    <w:rsid w:val="00AD3202"/>
    <w:rsid w:val="00AD33CD"/>
    <w:rsid w:val="00AD395F"/>
    <w:rsid w:val="00AD3DB3"/>
    <w:rsid w:val="00AD40F2"/>
    <w:rsid w:val="00AD41DD"/>
    <w:rsid w:val="00AD5205"/>
    <w:rsid w:val="00AD5396"/>
    <w:rsid w:val="00AD55E8"/>
    <w:rsid w:val="00AD5773"/>
    <w:rsid w:val="00AD5917"/>
    <w:rsid w:val="00AD5937"/>
    <w:rsid w:val="00AD5DB1"/>
    <w:rsid w:val="00AD5DD1"/>
    <w:rsid w:val="00AD6102"/>
    <w:rsid w:val="00AD64E6"/>
    <w:rsid w:val="00AD6E77"/>
    <w:rsid w:val="00AD74FC"/>
    <w:rsid w:val="00AD7D60"/>
    <w:rsid w:val="00AE0892"/>
    <w:rsid w:val="00AE09C0"/>
    <w:rsid w:val="00AE0CC6"/>
    <w:rsid w:val="00AE1408"/>
    <w:rsid w:val="00AE14F8"/>
    <w:rsid w:val="00AE1784"/>
    <w:rsid w:val="00AE1842"/>
    <w:rsid w:val="00AE1916"/>
    <w:rsid w:val="00AE1D00"/>
    <w:rsid w:val="00AE2210"/>
    <w:rsid w:val="00AE2365"/>
    <w:rsid w:val="00AE242A"/>
    <w:rsid w:val="00AE285F"/>
    <w:rsid w:val="00AE2ADC"/>
    <w:rsid w:val="00AE2EE7"/>
    <w:rsid w:val="00AE3059"/>
    <w:rsid w:val="00AE3318"/>
    <w:rsid w:val="00AE34EB"/>
    <w:rsid w:val="00AE379B"/>
    <w:rsid w:val="00AE3E63"/>
    <w:rsid w:val="00AE4190"/>
    <w:rsid w:val="00AE44FD"/>
    <w:rsid w:val="00AE481C"/>
    <w:rsid w:val="00AE49DC"/>
    <w:rsid w:val="00AE4C5B"/>
    <w:rsid w:val="00AE4C7D"/>
    <w:rsid w:val="00AE55C2"/>
    <w:rsid w:val="00AE611B"/>
    <w:rsid w:val="00AE619B"/>
    <w:rsid w:val="00AE6719"/>
    <w:rsid w:val="00AE6D83"/>
    <w:rsid w:val="00AE6FA0"/>
    <w:rsid w:val="00AE7674"/>
    <w:rsid w:val="00AF03E3"/>
    <w:rsid w:val="00AF0D8E"/>
    <w:rsid w:val="00AF2011"/>
    <w:rsid w:val="00AF2165"/>
    <w:rsid w:val="00AF2702"/>
    <w:rsid w:val="00AF3077"/>
    <w:rsid w:val="00AF324D"/>
    <w:rsid w:val="00AF3ACE"/>
    <w:rsid w:val="00AF3D12"/>
    <w:rsid w:val="00AF42D2"/>
    <w:rsid w:val="00AF47AE"/>
    <w:rsid w:val="00AF493A"/>
    <w:rsid w:val="00AF4CAB"/>
    <w:rsid w:val="00AF4E37"/>
    <w:rsid w:val="00AF5218"/>
    <w:rsid w:val="00AF57E7"/>
    <w:rsid w:val="00AF5EAF"/>
    <w:rsid w:val="00AF61D4"/>
    <w:rsid w:val="00AF68C8"/>
    <w:rsid w:val="00AF68F3"/>
    <w:rsid w:val="00AF6D94"/>
    <w:rsid w:val="00AF74EE"/>
    <w:rsid w:val="00B00037"/>
    <w:rsid w:val="00B00274"/>
    <w:rsid w:val="00B00764"/>
    <w:rsid w:val="00B007DC"/>
    <w:rsid w:val="00B00ACB"/>
    <w:rsid w:val="00B00CCD"/>
    <w:rsid w:val="00B00CD1"/>
    <w:rsid w:val="00B01893"/>
    <w:rsid w:val="00B01EC3"/>
    <w:rsid w:val="00B02421"/>
    <w:rsid w:val="00B02C29"/>
    <w:rsid w:val="00B032EF"/>
    <w:rsid w:val="00B0338B"/>
    <w:rsid w:val="00B03A3E"/>
    <w:rsid w:val="00B03AF3"/>
    <w:rsid w:val="00B03D5D"/>
    <w:rsid w:val="00B03F7F"/>
    <w:rsid w:val="00B04565"/>
    <w:rsid w:val="00B04663"/>
    <w:rsid w:val="00B04769"/>
    <w:rsid w:val="00B051A8"/>
    <w:rsid w:val="00B05285"/>
    <w:rsid w:val="00B0544D"/>
    <w:rsid w:val="00B05A72"/>
    <w:rsid w:val="00B05D71"/>
    <w:rsid w:val="00B06248"/>
    <w:rsid w:val="00B0663B"/>
    <w:rsid w:val="00B06BB4"/>
    <w:rsid w:val="00B0733D"/>
    <w:rsid w:val="00B07AF9"/>
    <w:rsid w:val="00B10A91"/>
    <w:rsid w:val="00B10ACA"/>
    <w:rsid w:val="00B10F4C"/>
    <w:rsid w:val="00B12080"/>
    <w:rsid w:val="00B12421"/>
    <w:rsid w:val="00B1320F"/>
    <w:rsid w:val="00B136A2"/>
    <w:rsid w:val="00B13861"/>
    <w:rsid w:val="00B14468"/>
    <w:rsid w:val="00B14614"/>
    <w:rsid w:val="00B14A77"/>
    <w:rsid w:val="00B14F0A"/>
    <w:rsid w:val="00B14F9A"/>
    <w:rsid w:val="00B1546C"/>
    <w:rsid w:val="00B156CF"/>
    <w:rsid w:val="00B1604F"/>
    <w:rsid w:val="00B164C8"/>
    <w:rsid w:val="00B16F2E"/>
    <w:rsid w:val="00B17227"/>
    <w:rsid w:val="00B172AE"/>
    <w:rsid w:val="00B17A1C"/>
    <w:rsid w:val="00B17CBB"/>
    <w:rsid w:val="00B17F59"/>
    <w:rsid w:val="00B20737"/>
    <w:rsid w:val="00B20E69"/>
    <w:rsid w:val="00B21880"/>
    <w:rsid w:val="00B21892"/>
    <w:rsid w:val="00B227DA"/>
    <w:rsid w:val="00B2294E"/>
    <w:rsid w:val="00B2329F"/>
    <w:rsid w:val="00B238CE"/>
    <w:rsid w:val="00B23D52"/>
    <w:rsid w:val="00B2440C"/>
    <w:rsid w:val="00B249D2"/>
    <w:rsid w:val="00B24ADA"/>
    <w:rsid w:val="00B25068"/>
    <w:rsid w:val="00B2561F"/>
    <w:rsid w:val="00B25A1D"/>
    <w:rsid w:val="00B25DA7"/>
    <w:rsid w:val="00B25EB3"/>
    <w:rsid w:val="00B262F0"/>
    <w:rsid w:val="00B262FF"/>
    <w:rsid w:val="00B26392"/>
    <w:rsid w:val="00B263AE"/>
    <w:rsid w:val="00B263D9"/>
    <w:rsid w:val="00B2670A"/>
    <w:rsid w:val="00B26BB5"/>
    <w:rsid w:val="00B26F85"/>
    <w:rsid w:val="00B274CA"/>
    <w:rsid w:val="00B2772A"/>
    <w:rsid w:val="00B2782C"/>
    <w:rsid w:val="00B300DE"/>
    <w:rsid w:val="00B305D0"/>
    <w:rsid w:val="00B306A1"/>
    <w:rsid w:val="00B30706"/>
    <w:rsid w:val="00B30746"/>
    <w:rsid w:val="00B30C20"/>
    <w:rsid w:val="00B31706"/>
    <w:rsid w:val="00B319CF"/>
    <w:rsid w:val="00B31A1F"/>
    <w:rsid w:val="00B31B24"/>
    <w:rsid w:val="00B31FF8"/>
    <w:rsid w:val="00B32038"/>
    <w:rsid w:val="00B326C7"/>
    <w:rsid w:val="00B327D4"/>
    <w:rsid w:val="00B32823"/>
    <w:rsid w:val="00B32912"/>
    <w:rsid w:val="00B32EAA"/>
    <w:rsid w:val="00B331BB"/>
    <w:rsid w:val="00B331BD"/>
    <w:rsid w:val="00B3385A"/>
    <w:rsid w:val="00B33909"/>
    <w:rsid w:val="00B339D6"/>
    <w:rsid w:val="00B33CE2"/>
    <w:rsid w:val="00B33FBD"/>
    <w:rsid w:val="00B344F0"/>
    <w:rsid w:val="00B3484A"/>
    <w:rsid w:val="00B34B2F"/>
    <w:rsid w:val="00B351B2"/>
    <w:rsid w:val="00B35798"/>
    <w:rsid w:val="00B35AEF"/>
    <w:rsid w:val="00B35D91"/>
    <w:rsid w:val="00B3600A"/>
    <w:rsid w:val="00B360C2"/>
    <w:rsid w:val="00B36FA3"/>
    <w:rsid w:val="00B373E8"/>
    <w:rsid w:val="00B376DF"/>
    <w:rsid w:val="00B378F2"/>
    <w:rsid w:val="00B37D28"/>
    <w:rsid w:val="00B37F6B"/>
    <w:rsid w:val="00B37F88"/>
    <w:rsid w:val="00B4009C"/>
    <w:rsid w:val="00B4040E"/>
    <w:rsid w:val="00B40A81"/>
    <w:rsid w:val="00B40C2E"/>
    <w:rsid w:val="00B40D21"/>
    <w:rsid w:val="00B412C5"/>
    <w:rsid w:val="00B4195B"/>
    <w:rsid w:val="00B41D83"/>
    <w:rsid w:val="00B4236D"/>
    <w:rsid w:val="00B423C7"/>
    <w:rsid w:val="00B425CC"/>
    <w:rsid w:val="00B4297D"/>
    <w:rsid w:val="00B42C01"/>
    <w:rsid w:val="00B43152"/>
    <w:rsid w:val="00B434BE"/>
    <w:rsid w:val="00B437ED"/>
    <w:rsid w:val="00B43B9E"/>
    <w:rsid w:val="00B44049"/>
    <w:rsid w:val="00B44396"/>
    <w:rsid w:val="00B44AEA"/>
    <w:rsid w:val="00B455FE"/>
    <w:rsid w:val="00B45728"/>
    <w:rsid w:val="00B4576A"/>
    <w:rsid w:val="00B45ED5"/>
    <w:rsid w:val="00B4600F"/>
    <w:rsid w:val="00B4615F"/>
    <w:rsid w:val="00B46522"/>
    <w:rsid w:val="00B46685"/>
    <w:rsid w:val="00B4698F"/>
    <w:rsid w:val="00B46F5A"/>
    <w:rsid w:val="00B47080"/>
    <w:rsid w:val="00B47091"/>
    <w:rsid w:val="00B47263"/>
    <w:rsid w:val="00B474ED"/>
    <w:rsid w:val="00B4792E"/>
    <w:rsid w:val="00B479E4"/>
    <w:rsid w:val="00B47B3B"/>
    <w:rsid w:val="00B47B91"/>
    <w:rsid w:val="00B47BA8"/>
    <w:rsid w:val="00B504A8"/>
    <w:rsid w:val="00B50B72"/>
    <w:rsid w:val="00B50E1D"/>
    <w:rsid w:val="00B5179F"/>
    <w:rsid w:val="00B517A3"/>
    <w:rsid w:val="00B5188F"/>
    <w:rsid w:val="00B51C15"/>
    <w:rsid w:val="00B5207A"/>
    <w:rsid w:val="00B5250A"/>
    <w:rsid w:val="00B5275C"/>
    <w:rsid w:val="00B527B6"/>
    <w:rsid w:val="00B527F8"/>
    <w:rsid w:val="00B52B0B"/>
    <w:rsid w:val="00B543F5"/>
    <w:rsid w:val="00B54459"/>
    <w:rsid w:val="00B545F9"/>
    <w:rsid w:val="00B54CA9"/>
    <w:rsid w:val="00B550F5"/>
    <w:rsid w:val="00B55BAE"/>
    <w:rsid w:val="00B5606E"/>
    <w:rsid w:val="00B564C9"/>
    <w:rsid w:val="00B56686"/>
    <w:rsid w:val="00B56728"/>
    <w:rsid w:val="00B57192"/>
    <w:rsid w:val="00B6087D"/>
    <w:rsid w:val="00B609F4"/>
    <w:rsid w:val="00B61843"/>
    <w:rsid w:val="00B61FC6"/>
    <w:rsid w:val="00B626CE"/>
    <w:rsid w:val="00B6293D"/>
    <w:rsid w:val="00B63163"/>
    <w:rsid w:val="00B63500"/>
    <w:rsid w:val="00B644D3"/>
    <w:rsid w:val="00B64B15"/>
    <w:rsid w:val="00B64C14"/>
    <w:rsid w:val="00B64FC9"/>
    <w:rsid w:val="00B65163"/>
    <w:rsid w:val="00B65408"/>
    <w:rsid w:val="00B65857"/>
    <w:rsid w:val="00B65CBE"/>
    <w:rsid w:val="00B65DDA"/>
    <w:rsid w:val="00B65EC4"/>
    <w:rsid w:val="00B6634D"/>
    <w:rsid w:val="00B663FD"/>
    <w:rsid w:val="00B66698"/>
    <w:rsid w:val="00B6685E"/>
    <w:rsid w:val="00B66CB4"/>
    <w:rsid w:val="00B672AB"/>
    <w:rsid w:val="00B676C6"/>
    <w:rsid w:val="00B67872"/>
    <w:rsid w:val="00B70031"/>
    <w:rsid w:val="00B700BE"/>
    <w:rsid w:val="00B70207"/>
    <w:rsid w:val="00B70469"/>
    <w:rsid w:val="00B70504"/>
    <w:rsid w:val="00B705A5"/>
    <w:rsid w:val="00B710EC"/>
    <w:rsid w:val="00B713B4"/>
    <w:rsid w:val="00B7147E"/>
    <w:rsid w:val="00B71BCA"/>
    <w:rsid w:val="00B71E83"/>
    <w:rsid w:val="00B726DE"/>
    <w:rsid w:val="00B7275E"/>
    <w:rsid w:val="00B72EE9"/>
    <w:rsid w:val="00B72F9D"/>
    <w:rsid w:val="00B73220"/>
    <w:rsid w:val="00B7342E"/>
    <w:rsid w:val="00B73A21"/>
    <w:rsid w:val="00B74260"/>
    <w:rsid w:val="00B74394"/>
    <w:rsid w:val="00B748AD"/>
    <w:rsid w:val="00B74B58"/>
    <w:rsid w:val="00B752EA"/>
    <w:rsid w:val="00B754A6"/>
    <w:rsid w:val="00B75521"/>
    <w:rsid w:val="00B75724"/>
    <w:rsid w:val="00B75947"/>
    <w:rsid w:val="00B75B33"/>
    <w:rsid w:val="00B75CB3"/>
    <w:rsid w:val="00B75FC3"/>
    <w:rsid w:val="00B76090"/>
    <w:rsid w:val="00B76814"/>
    <w:rsid w:val="00B77216"/>
    <w:rsid w:val="00B80AD5"/>
    <w:rsid w:val="00B80E77"/>
    <w:rsid w:val="00B81687"/>
    <w:rsid w:val="00B817E3"/>
    <w:rsid w:val="00B81DA4"/>
    <w:rsid w:val="00B81E64"/>
    <w:rsid w:val="00B81EA0"/>
    <w:rsid w:val="00B81F47"/>
    <w:rsid w:val="00B82129"/>
    <w:rsid w:val="00B82498"/>
    <w:rsid w:val="00B8269A"/>
    <w:rsid w:val="00B82CC8"/>
    <w:rsid w:val="00B82D5D"/>
    <w:rsid w:val="00B82E56"/>
    <w:rsid w:val="00B835E8"/>
    <w:rsid w:val="00B837A4"/>
    <w:rsid w:val="00B83BE0"/>
    <w:rsid w:val="00B84350"/>
    <w:rsid w:val="00B85418"/>
    <w:rsid w:val="00B855A6"/>
    <w:rsid w:val="00B856A0"/>
    <w:rsid w:val="00B867A4"/>
    <w:rsid w:val="00B86A2C"/>
    <w:rsid w:val="00B86B17"/>
    <w:rsid w:val="00B86BF3"/>
    <w:rsid w:val="00B86E61"/>
    <w:rsid w:val="00B875B8"/>
    <w:rsid w:val="00B87864"/>
    <w:rsid w:val="00B87ACB"/>
    <w:rsid w:val="00B87BA8"/>
    <w:rsid w:val="00B87F7B"/>
    <w:rsid w:val="00B902AD"/>
    <w:rsid w:val="00B90402"/>
    <w:rsid w:val="00B90447"/>
    <w:rsid w:val="00B90920"/>
    <w:rsid w:val="00B91098"/>
    <w:rsid w:val="00B91A77"/>
    <w:rsid w:val="00B91F9B"/>
    <w:rsid w:val="00B9232F"/>
    <w:rsid w:val="00B92735"/>
    <w:rsid w:val="00B940B1"/>
    <w:rsid w:val="00B94E28"/>
    <w:rsid w:val="00B94FE7"/>
    <w:rsid w:val="00B957D5"/>
    <w:rsid w:val="00B95912"/>
    <w:rsid w:val="00B96894"/>
    <w:rsid w:val="00B96D74"/>
    <w:rsid w:val="00B972BE"/>
    <w:rsid w:val="00BA00F2"/>
    <w:rsid w:val="00BA011F"/>
    <w:rsid w:val="00BA05D4"/>
    <w:rsid w:val="00BA09F6"/>
    <w:rsid w:val="00BA0B10"/>
    <w:rsid w:val="00BA12CD"/>
    <w:rsid w:val="00BA1DD5"/>
    <w:rsid w:val="00BA2CA1"/>
    <w:rsid w:val="00BA3237"/>
    <w:rsid w:val="00BA3479"/>
    <w:rsid w:val="00BA398B"/>
    <w:rsid w:val="00BA44E7"/>
    <w:rsid w:val="00BA4AED"/>
    <w:rsid w:val="00BA4BCD"/>
    <w:rsid w:val="00BA510F"/>
    <w:rsid w:val="00BA56DE"/>
    <w:rsid w:val="00BA5AEE"/>
    <w:rsid w:val="00BA5C75"/>
    <w:rsid w:val="00BA604A"/>
    <w:rsid w:val="00BA66F0"/>
    <w:rsid w:val="00BA673E"/>
    <w:rsid w:val="00BA6773"/>
    <w:rsid w:val="00BA6872"/>
    <w:rsid w:val="00BA6B3A"/>
    <w:rsid w:val="00BA723F"/>
    <w:rsid w:val="00BA74FC"/>
    <w:rsid w:val="00BA7936"/>
    <w:rsid w:val="00BB0205"/>
    <w:rsid w:val="00BB08CF"/>
    <w:rsid w:val="00BB098E"/>
    <w:rsid w:val="00BB0AFC"/>
    <w:rsid w:val="00BB0DF4"/>
    <w:rsid w:val="00BB137C"/>
    <w:rsid w:val="00BB1867"/>
    <w:rsid w:val="00BB199D"/>
    <w:rsid w:val="00BB1C9C"/>
    <w:rsid w:val="00BB213D"/>
    <w:rsid w:val="00BB2493"/>
    <w:rsid w:val="00BB24DD"/>
    <w:rsid w:val="00BB25C2"/>
    <w:rsid w:val="00BB28F6"/>
    <w:rsid w:val="00BB2B4B"/>
    <w:rsid w:val="00BB2D39"/>
    <w:rsid w:val="00BB30F7"/>
    <w:rsid w:val="00BB31AD"/>
    <w:rsid w:val="00BB334F"/>
    <w:rsid w:val="00BB33AF"/>
    <w:rsid w:val="00BB34AB"/>
    <w:rsid w:val="00BB3585"/>
    <w:rsid w:val="00BB40A5"/>
    <w:rsid w:val="00BB413A"/>
    <w:rsid w:val="00BB42F6"/>
    <w:rsid w:val="00BB45E1"/>
    <w:rsid w:val="00BB4B2F"/>
    <w:rsid w:val="00BB4E1C"/>
    <w:rsid w:val="00BB518D"/>
    <w:rsid w:val="00BB5481"/>
    <w:rsid w:val="00BB54F5"/>
    <w:rsid w:val="00BB5A28"/>
    <w:rsid w:val="00BB5E9A"/>
    <w:rsid w:val="00BB60C6"/>
    <w:rsid w:val="00BB63A3"/>
    <w:rsid w:val="00BB65E1"/>
    <w:rsid w:val="00BB6947"/>
    <w:rsid w:val="00BB6C1D"/>
    <w:rsid w:val="00BB6F72"/>
    <w:rsid w:val="00BB764C"/>
    <w:rsid w:val="00BB7C9C"/>
    <w:rsid w:val="00BC0080"/>
    <w:rsid w:val="00BC1529"/>
    <w:rsid w:val="00BC1A0E"/>
    <w:rsid w:val="00BC1B4B"/>
    <w:rsid w:val="00BC1DE7"/>
    <w:rsid w:val="00BC1E80"/>
    <w:rsid w:val="00BC21CD"/>
    <w:rsid w:val="00BC251B"/>
    <w:rsid w:val="00BC2897"/>
    <w:rsid w:val="00BC292C"/>
    <w:rsid w:val="00BC2CE9"/>
    <w:rsid w:val="00BC30F1"/>
    <w:rsid w:val="00BC3145"/>
    <w:rsid w:val="00BC3522"/>
    <w:rsid w:val="00BC3663"/>
    <w:rsid w:val="00BC375E"/>
    <w:rsid w:val="00BC3CC3"/>
    <w:rsid w:val="00BC42A2"/>
    <w:rsid w:val="00BC44C8"/>
    <w:rsid w:val="00BC4668"/>
    <w:rsid w:val="00BC4B56"/>
    <w:rsid w:val="00BC4D7A"/>
    <w:rsid w:val="00BC4EB1"/>
    <w:rsid w:val="00BC4FE1"/>
    <w:rsid w:val="00BC51E0"/>
    <w:rsid w:val="00BC5324"/>
    <w:rsid w:val="00BC54B7"/>
    <w:rsid w:val="00BC5551"/>
    <w:rsid w:val="00BC5781"/>
    <w:rsid w:val="00BC5AB7"/>
    <w:rsid w:val="00BC67D4"/>
    <w:rsid w:val="00BC6D89"/>
    <w:rsid w:val="00BD00D3"/>
    <w:rsid w:val="00BD0892"/>
    <w:rsid w:val="00BD0A8D"/>
    <w:rsid w:val="00BD0C1E"/>
    <w:rsid w:val="00BD0D15"/>
    <w:rsid w:val="00BD137C"/>
    <w:rsid w:val="00BD1953"/>
    <w:rsid w:val="00BD19A3"/>
    <w:rsid w:val="00BD1E13"/>
    <w:rsid w:val="00BD21D4"/>
    <w:rsid w:val="00BD2315"/>
    <w:rsid w:val="00BD28D8"/>
    <w:rsid w:val="00BD2DD2"/>
    <w:rsid w:val="00BD3122"/>
    <w:rsid w:val="00BD3846"/>
    <w:rsid w:val="00BD3A99"/>
    <w:rsid w:val="00BD45CE"/>
    <w:rsid w:val="00BD468F"/>
    <w:rsid w:val="00BD46D5"/>
    <w:rsid w:val="00BD50A8"/>
    <w:rsid w:val="00BD52A3"/>
    <w:rsid w:val="00BD5A23"/>
    <w:rsid w:val="00BD5B4A"/>
    <w:rsid w:val="00BD5EAB"/>
    <w:rsid w:val="00BD5F32"/>
    <w:rsid w:val="00BD64C2"/>
    <w:rsid w:val="00BD6A30"/>
    <w:rsid w:val="00BD7074"/>
    <w:rsid w:val="00BD73E3"/>
    <w:rsid w:val="00BD7406"/>
    <w:rsid w:val="00BD7FCE"/>
    <w:rsid w:val="00BE0014"/>
    <w:rsid w:val="00BE0497"/>
    <w:rsid w:val="00BE0AAC"/>
    <w:rsid w:val="00BE0BAB"/>
    <w:rsid w:val="00BE12F9"/>
    <w:rsid w:val="00BE28B8"/>
    <w:rsid w:val="00BE2BC1"/>
    <w:rsid w:val="00BE2C86"/>
    <w:rsid w:val="00BE2E76"/>
    <w:rsid w:val="00BE315E"/>
    <w:rsid w:val="00BE36C3"/>
    <w:rsid w:val="00BE3711"/>
    <w:rsid w:val="00BE3AA6"/>
    <w:rsid w:val="00BE4815"/>
    <w:rsid w:val="00BE4EB0"/>
    <w:rsid w:val="00BE512D"/>
    <w:rsid w:val="00BE5B70"/>
    <w:rsid w:val="00BE6248"/>
    <w:rsid w:val="00BE6582"/>
    <w:rsid w:val="00BE6794"/>
    <w:rsid w:val="00BE6B90"/>
    <w:rsid w:val="00BE6F70"/>
    <w:rsid w:val="00BE7245"/>
    <w:rsid w:val="00BE7650"/>
    <w:rsid w:val="00BE792A"/>
    <w:rsid w:val="00BF07D5"/>
    <w:rsid w:val="00BF0EE0"/>
    <w:rsid w:val="00BF10A2"/>
    <w:rsid w:val="00BF1FCA"/>
    <w:rsid w:val="00BF2233"/>
    <w:rsid w:val="00BF2408"/>
    <w:rsid w:val="00BF2695"/>
    <w:rsid w:val="00BF2C9E"/>
    <w:rsid w:val="00BF2CCC"/>
    <w:rsid w:val="00BF2D23"/>
    <w:rsid w:val="00BF3870"/>
    <w:rsid w:val="00BF4367"/>
    <w:rsid w:val="00BF45E9"/>
    <w:rsid w:val="00BF5F17"/>
    <w:rsid w:val="00BF6100"/>
    <w:rsid w:val="00BF643D"/>
    <w:rsid w:val="00BF6A16"/>
    <w:rsid w:val="00BF6AF8"/>
    <w:rsid w:val="00BF7FC0"/>
    <w:rsid w:val="00C002A0"/>
    <w:rsid w:val="00C01FDA"/>
    <w:rsid w:val="00C020FA"/>
    <w:rsid w:val="00C02698"/>
    <w:rsid w:val="00C02C50"/>
    <w:rsid w:val="00C02CD9"/>
    <w:rsid w:val="00C02CF0"/>
    <w:rsid w:val="00C02D68"/>
    <w:rsid w:val="00C02E41"/>
    <w:rsid w:val="00C02F63"/>
    <w:rsid w:val="00C03596"/>
    <w:rsid w:val="00C0394D"/>
    <w:rsid w:val="00C03C23"/>
    <w:rsid w:val="00C03CC8"/>
    <w:rsid w:val="00C03DAD"/>
    <w:rsid w:val="00C05373"/>
    <w:rsid w:val="00C053EE"/>
    <w:rsid w:val="00C055C1"/>
    <w:rsid w:val="00C05A6C"/>
    <w:rsid w:val="00C05F5B"/>
    <w:rsid w:val="00C06189"/>
    <w:rsid w:val="00C063E0"/>
    <w:rsid w:val="00C067B2"/>
    <w:rsid w:val="00C06A29"/>
    <w:rsid w:val="00C06C38"/>
    <w:rsid w:val="00C06F30"/>
    <w:rsid w:val="00C07039"/>
    <w:rsid w:val="00C07E8B"/>
    <w:rsid w:val="00C10040"/>
    <w:rsid w:val="00C10160"/>
    <w:rsid w:val="00C102CD"/>
    <w:rsid w:val="00C10F03"/>
    <w:rsid w:val="00C11029"/>
    <w:rsid w:val="00C11748"/>
    <w:rsid w:val="00C11B8C"/>
    <w:rsid w:val="00C121A7"/>
    <w:rsid w:val="00C123BA"/>
    <w:rsid w:val="00C1246E"/>
    <w:rsid w:val="00C1249B"/>
    <w:rsid w:val="00C126DE"/>
    <w:rsid w:val="00C12DFF"/>
    <w:rsid w:val="00C1307C"/>
    <w:rsid w:val="00C135B2"/>
    <w:rsid w:val="00C13713"/>
    <w:rsid w:val="00C1389D"/>
    <w:rsid w:val="00C13F6B"/>
    <w:rsid w:val="00C144AA"/>
    <w:rsid w:val="00C146C4"/>
    <w:rsid w:val="00C1495D"/>
    <w:rsid w:val="00C1541D"/>
    <w:rsid w:val="00C1541F"/>
    <w:rsid w:val="00C1568D"/>
    <w:rsid w:val="00C156A4"/>
    <w:rsid w:val="00C15B51"/>
    <w:rsid w:val="00C15BA7"/>
    <w:rsid w:val="00C16238"/>
    <w:rsid w:val="00C167A9"/>
    <w:rsid w:val="00C168AB"/>
    <w:rsid w:val="00C169A7"/>
    <w:rsid w:val="00C169AE"/>
    <w:rsid w:val="00C16A3C"/>
    <w:rsid w:val="00C16BBC"/>
    <w:rsid w:val="00C16E60"/>
    <w:rsid w:val="00C170C6"/>
    <w:rsid w:val="00C1721D"/>
    <w:rsid w:val="00C17BFC"/>
    <w:rsid w:val="00C17D39"/>
    <w:rsid w:val="00C2046C"/>
    <w:rsid w:val="00C210C8"/>
    <w:rsid w:val="00C21E21"/>
    <w:rsid w:val="00C2218C"/>
    <w:rsid w:val="00C2219C"/>
    <w:rsid w:val="00C225FC"/>
    <w:rsid w:val="00C22717"/>
    <w:rsid w:val="00C227FB"/>
    <w:rsid w:val="00C22978"/>
    <w:rsid w:val="00C22C88"/>
    <w:rsid w:val="00C22FE8"/>
    <w:rsid w:val="00C23204"/>
    <w:rsid w:val="00C2326E"/>
    <w:rsid w:val="00C23345"/>
    <w:rsid w:val="00C23348"/>
    <w:rsid w:val="00C234C0"/>
    <w:rsid w:val="00C238D9"/>
    <w:rsid w:val="00C23D0F"/>
    <w:rsid w:val="00C23E4B"/>
    <w:rsid w:val="00C24752"/>
    <w:rsid w:val="00C24A9D"/>
    <w:rsid w:val="00C24D8F"/>
    <w:rsid w:val="00C24DB3"/>
    <w:rsid w:val="00C250EE"/>
    <w:rsid w:val="00C25634"/>
    <w:rsid w:val="00C25855"/>
    <w:rsid w:val="00C25B9A"/>
    <w:rsid w:val="00C2625D"/>
    <w:rsid w:val="00C2677E"/>
    <w:rsid w:val="00C26792"/>
    <w:rsid w:val="00C2679A"/>
    <w:rsid w:val="00C26D15"/>
    <w:rsid w:val="00C27E95"/>
    <w:rsid w:val="00C307D7"/>
    <w:rsid w:val="00C307E8"/>
    <w:rsid w:val="00C30962"/>
    <w:rsid w:val="00C30BBB"/>
    <w:rsid w:val="00C30E46"/>
    <w:rsid w:val="00C314C6"/>
    <w:rsid w:val="00C31A90"/>
    <w:rsid w:val="00C31BBD"/>
    <w:rsid w:val="00C320C2"/>
    <w:rsid w:val="00C324AD"/>
    <w:rsid w:val="00C324B6"/>
    <w:rsid w:val="00C32724"/>
    <w:rsid w:val="00C3278C"/>
    <w:rsid w:val="00C32B92"/>
    <w:rsid w:val="00C3352E"/>
    <w:rsid w:val="00C3399E"/>
    <w:rsid w:val="00C339F9"/>
    <w:rsid w:val="00C33B3E"/>
    <w:rsid w:val="00C33D4F"/>
    <w:rsid w:val="00C33F42"/>
    <w:rsid w:val="00C340E1"/>
    <w:rsid w:val="00C3472F"/>
    <w:rsid w:val="00C35059"/>
    <w:rsid w:val="00C35343"/>
    <w:rsid w:val="00C35713"/>
    <w:rsid w:val="00C360A1"/>
    <w:rsid w:val="00C36322"/>
    <w:rsid w:val="00C36602"/>
    <w:rsid w:val="00C36764"/>
    <w:rsid w:val="00C37605"/>
    <w:rsid w:val="00C37A1B"/>
    <w:rsid w:val="00C37F10"/>
    <w:rsid w:val="00C400FD"/>
    <w:rsid w:val="00C40300"/>
    <w:rsid w:val="00C40A59"/>
    <w:rsid w:val="00C40B56"/>
    <w:rsid w:val="00C41696"/>
    <w:rsid w:val="00C42CB8"/>
    <w:rsid w:val="00C4319F"/>
    <w:rsid w:val="00C43439"/>
    <w:rsid w:val="00C4409D"/>
    <w:rsid w:val="00C444AB"/>
    <w:rsid w:val="00C44742"/>
    <w:rsid w:val="00C4485D"/>
    <w:rsid w:val="00C45133"/>
    <w:rsid w:val="00C4571F"/>
    <w:rsid w:val="00C45DF8"/>
    <w:rsid w:val="00C46AC5"/>
    <w:rsid w:val="00C470A1"/>
    <w:rsid w:val="00C47196"/>
    <w:rsid w:val="00C471D5"/>
    <w:rsid w:val="00C4760E"/>
    <w:rsid w:val="00C47DA9"/>
    <w:rsid w:val="00C50102"/>
    <w:rsid w:val="00C50254"/>
    <w:rsid w:val="00C505FE"/>
    <w:rsid w:val="00C507CC"/>
    <w:rsid w:val="00C509EA"/>
    <w:rsid w:val="00C50B57"/>
    <w:rsid w:val="00C50DD9"/>
    <w:rsid w:val="00C51030"/>
    <w:rsid w:val="00C510B3"/>
    <w:rsid w:val="00C515D6"/>
    <w:rsid w:val="00C51757"/>
    <w:rsid w:val="00C51955"/>
    <w:rsid w:val="00C5230B"/>
    <w:rsid w:val="00C52900"/>
    <w:rsid w:val="00C532E5"/>
    <w:rsid w:val="00C53664"/>
    <w:rsid w:val="00C53C7C"/>
    <w:rsid w:val="00C5498D"/>
    <w:rsid w:val="00C54A4B"/>
    <w:rsid w:val="00C5523A"/>
    <w:rsid w:val="00C553AB"/>
    <w:rsid w:val="00C55692"/>
    <w:rsid w:val="00C55862"/>
    <w:rsid w:val="00C55EA0"/>
    <w:rsid w:val="00C5607E"/>
    <w:rsid w:val="00C562B3"/>
    <w:rsid w:val="00C56670"/>
    <w:rsid w:val="00C572D7"/>
    <w:rsid w:val="00C57E0F"/>
    <w:rsid w:val="00C609E5"/>
    <w:rsid w:val="00C62551"/>
    <w:rsid w:val="00C62A8B"/>
    <w:rsid w:val="00C63128"/>
    <w:rsid w:val="00C63375"/>
    <w:rsid w:val="00C645CC"/>
    <w:rsid w:val="00C6484F"/>
    <w:rsid w:val="00C6499A"/>
    <w:rsid w:val="00C64EEC"/>
    <w:rsid w:val="00C652CA"/>
    <w:rsid w:val="00C667B6"/>
    <w:rsid w:val="00C66AEF"/>
    <w:rsid w:val="00C67113"/>
    <w:rsid w:val="00C6790F"/>
    <w:rsid w:val="00C67E14"/>
    <w:rsid w:val="00C70362"/>
    <w:rsid w:val="00C7079A"/>
    <w:rsid w:val="00C70918"/>
    <w:rsid w:val="00C71416"/>
    <w:rsid w:val="00C7157B"/>
    <w:rsid w:val="00C71590"/>
    <w:rsid w:val="00C71869"/>
    <w:rsid w:val="00C71CE5"/>
    <w:rsid w:val="00C7213C"/>
    <w:rsid w:val="00C725AB"/>
    <w:rsid w:val="00C729DC"/>
    <w:rsid w:val="00C72A0B"/>
    <w:rsid w:val="00C72B40"/>
    <w:rsid w:val="00C72B85"/>
    <w:rsid w:val="00C7337D"/>
    <w:rsid w:val="00C73611"/>
    <w:rsid w:val="00C73698"/>
    <w:rsid w:val="00C738E4"/>
    <w:rsid w:val="00C73C31"/>
    <w:rsid w:val="00C741F6"/>
    <w:rsid w:val="00C7432D"/>
    <w:rsid w:val="00C746A1"/>
    <w:rsid w:val="00C748DC"/>
    <w:rsid w:val="00C749D2"/>
    <w:rsid w:val="00C751A9"/>
    <w:rsid w:val="00C765AD"/>
    <w:rsid w:val="00C76623"/>
    <w:rsid w:val="00C76BFF"/>
    <w:rsid w:val="00C772FB"/>
    <w:rsid w:val="00C8058B"/>
    <w:rsid w:val="00C807AF"/>
    <w:rsid w:val="00C80C6A"/>
    <w:rsid w:val="00C80CF8"/>
    <w:rsid w:val="00C80D62"/>
    <w:rsid w:val="00C80ED8"/>
    <w:rsid w:val="00C81298"/>
    <w:rsid w:val="00C8129A"/>
    <w:rsid w:val="00C814E9"/>
    <w:rsid w:val="00C815BA"/>
    <w:rsid w:val="00C8193B"/>
    <w:rsid w:val="00C81BDA"/>
    <w:rsid w:val="00C81EAC"/>
    <w:rsid w:val="00C820AC"/>
    <w:rsid w:val="00C8243C"/>
    <w:rsid w:val="00C826F2"/>
    <w:rsid w:val="00C82AB9"/>
    <w:rsid w:val="00C82D3D"/>
    <w:rsid w:val="00C83029"/>
    <w:rsid w:val="00C83B8A"/>
    <w:rsid w:val="00C83BE2"/>
    <w:rsid w:val="00C8491C"/>
    <w:rsid w:val="00C85186"/>
    <w:rsid w:val="00C851FF"/>
    <w:rsid w:val="00C858D5"/>
    <w:rsid w:val="00C859F7"/>
    <w:rsid w:val="00C859FD"/>
    <w:rsid w:val="00C85BD3"/>
    <w:rsid w:val="00C85CBB"/>
    <w:rsid w:val="00C85CC5"/>
    <w:rsid w:val="00C86A92"/>
    <w:rsid w:val="00C86CC6"/>
    <w:rsid w:val="00C86DA8"/>
    <w:rsid w:val="00C86E75"/>
    <w:rsid w:val="00C871DC"/>
    <w:rsid w:val="00C877C0"/>
    <w:rsid w:val="00C87F0D"/>
    <w:rsid w:val="00C9008D"/>
    <w:rsid w:val="00C906FF"/>
    <w:rsid w:val="00C91324"/>
    <w:rsid w:val="00C913BC"/>
    <w:rsid w:val="00C91979"/>
    <w:rsid w:val="00C91F56"/>
    <w:rsid w:val="00C92433"/>
    <w:rsid w:val="00C92805"/>
    <w:rsid w:val="00C92823"/>
    <w:rsid w:val="00C92BAA"/>
    <w:rsid w:val="00C92F72"/>
    <w:rsid w:val="00C93141"/>
    <w:rsid w:val="00C934D3"/>
    <w:rsid w:val="00C938D6"/>
    <w:rsid w:val="00C93DC3"/>
    <w:rsid w:val="00C94A98"/>
    <w:rsid w:val="00C94B9F"/>
    <w:rsid w:val="00C95178"/>
    <w:rsid w:val="00C9558A"/>
    <w:rsid w:val="00C958CA"/>
    <w:rsid w:val="00C96259"/>
    <w:rsid w:val="00C964C1"/>
    <w:rsid w:val="00C96686"/>
    <w:rsid w:val="00C96991"/>
    <w:rsid w:val="00C96B02"/>
    <w:rsid w:val="00C96BFD"/>
    <w:rsid w:val="00C96D71"/>
    <w:rsid w:val="00C971E5"/>
    <w:rsid w:val="00C97941"/>
    <w:rsid w:val="00C979B8"/>
    <w:rsid w:val="00C97D12"/>
    <w:rsid w:val="00CA04F9"/>
    <w:rsid w:val="00CA0531"/>
    <w:rsid w:val="00CA05B3"/>
    <w:rsid w:val="00CA0A9A"/>
    <w:rsid w:val="00CA17E4"/>
    <w:rsid w:val="00CA1840"/>
    <w:rsid w:val="00CA1D27"/>
    <w:rsid w:val="00CA2BF3"/>
    <w:rsid w:val="00CA2ECE"/>
    <w:rsid w:val="00CA2EDA"/>
    <w:rsid w:val="00CA3003"/>
    <w:rsid w:val="00CA3A03"/>
    <w:rsid w:val="00CA58AC"/>
    <w:rsid w:val="00CA58F5"/>
    <w:rsid w:val="00CA5AC6"/>
    <w:rsid w:val="00CA5D90"/>
    <w:rsid w:val="00CA64DA"/>
    <w:rsid w:val="00CA6DB9"/>
    <w:rsid w:val="00CA72B4"/>
    <w:rsid w:val="00CA7520"/>
    <w:rsid w:val="00CA7AF6"/>
    <w:rsid w:val="00CB02DA"/>
    <w:rsid w:val="00CB0705"/>
    <w:rsid w:val="00CB07FE"/>
    <w:rsid w:val="00CB168C"/>
    <w:rsid w:val="00CB18D6"/>
    <w:rsid w:val="00CB1DAA"/>
    <w:rsid w:val="00CB1FAD"/>
    <w:rsid w:val="00CB20C4"/>
    <w:rsid w:val="00CB211E"/>
    <w:rsid w:val="00CB29EA"/>
    <w:rsid w:val="00CB2CCE"/>
    <w:rsid w:val="00CB31E0"/>
    <w:rsid w:val="00CB38C5"/>
    <w:rsid w:val="00CB3F1D"/>
    <w:rsid w:val="00CB4A68"/>
    <w:rsid w:val="00CB4B23"/>
    <w:rsid w:val="00CB4FFF"/>
    <w:rsid w:val="00CB5416"/>
    <w:rsid w:val="00CB54A4"/>
    <w:rsid w:val="00CB564F"/>
    <w:rsid w:val="00CB5728"/>
    <w:rsid w:val="00CB597C"/>
    <w:rsid w:val="00CB6108"/>
    <w:rsid w:val="00CB618E"/>
    <w:rsid w:val="00CB61D1"/>
    <w:rsid w:val="00CB67F9"/>
    <w:rsid w:val="00CB68CE"/>
    <w:rsid w:val="00CB6C87"/>
    <w:rsid w:val="00CB6E73"/>
    <w:rsid w:val="00CB7170"/>
    <w:rsid w:val="00CB76CF"/>
    <w:rsid w:val="00CC0059"/>
    <w:rsid w:val="00CC0150"/>
    <w:rsid w:val="00CC0195"/>
    <w:rsid w:val="00CC01E9"/>
    <w:rsid w:val="00CC0342"/>
    <w:rsid w:val="00CC0719"/>
    <w:rsid w:val="00CC0A8B"/>
    <w:rsid w:val="00CC0C55"/>
    <w:rsid w:val="00CC143A"/>
    <w:rsid w:val="00CC1BA8"/>
    <w:rsid w:val="00CC1BF8"/>
    <w:rsid w:val="00CC23C9"/>
    <w:rsid w:val="00CC2772"/>
    <w:rsid w:val="00CC2832"/>
    <w:rsid w:val="00CC294D"/>
    <w:rsid w:val="00CC2C58"/>
    <w:rsid w:val="00CC2E4C"/>
    <w:rsid w:val="00CC3122"/>
    <w:rsid w:val="00CC3249"/>
    <w:rsid w:val="00CC397E"/>
    <w:rsid w:val="00CC3BF3"/>
    <w:rsid w:val="00CC4111"/>
    <w:rsid w:val="00CC43E0"/>
    <w:rsid w:val="00CC492D"/>
    <w:rsid w:val="00CC505F"/>
    <w:rsid w:val="00CC523E"/>
    <w:rsid w:val="00CC52F7"/>
    <w:rsid w:val="00CC53F5"/>
    <w:rsid w:val="00CC5F82"/>
    <w:rsid w:val="00CC62DC"/>
    <w:rsid w:val="00CC63DF"/>
    <w:rsid w:val="00CC643A"/>
    <w:rsid w:val="00CC7242"/>
    <w:rsid w:val="00CC7575"/>
    <w:rsid w:val="00CC774D"/>
    <w:rsid w:val="00CD0048"/>
    <w:rsid w:val="00CD01E2"/>
    <w:rsid w:val="00CD0445"/>
    <w:rsid w:val="00CD0897"/>
    <w:rsid w:val="00CD1412"/>
    <w:rsid w:val="00CD283F"/>
    <w:rsid w:val="00CD3403"/>
    <w:rsid w:val="00CD364C"/>
    <w:rsid w:val="00CD3955"/>
    <w:rsid w:val="00CD4183"/>
    <w:rsid w:val="00CD4406"/>
    <w:rsid w:val="00CD44C9"/>
    <w:rsid w:val="00CD4F9D"/>
    <w:rsid w:val="00CD502A"/>
    <w:rsid w:val="00CD6484"/>
    <w:rsid w:val="00CD6CEE"/>
    <w:rsid w:val="00CD79A8"/>
    <w:rsid w:val="00CE0567"/>
    <w:rsid w:val="00CE06A7"/>
    <w:rsid w:val="00CE0725"/>
    <w:rsid w:val="00CE0FAE"/>
    <w:rsid w:val="00CE18ED"/>
    <w:rsid w:val="00CE1AB1"/>
    <w:rsid w:val="00CE1CFE"/>
    <w:rsid w:val="00CE212E"/>
    <w:rsid w:val="00CE227A"/>
    <w:rsid w:val="00CE260C"/>
    <w:rsid w:val="00CE3836"/>
    <w:rsid w:val="00CE3BF5"/>
    <w:rsid w:val="00CE4173"/>
    <w:rsid w:val="00CE420C"/>
    <w:rsid w:val="00CE44C5"/>
    <w:rsid w:val="00CE48B4"/>
    <w:rsid w:val="00CE52E3"/>
    <w:rsid w:val="00CE5D74"/>
    <w:rsid w:val="00CE6000"/>
    <w:rsid w:val="00CE60A7"/>
    <w:rsid w:val="00CE666E"/>
    <w:rsid w:val="00CE6D64"/>
    <w:rsid w:val="00CE7032"/>
    <w:rsid w:val="00CE7590"/>
    <w:rsid w:val="00CE7FAF"/>
    <w:rsid w:val="00CF043F"/>
    <w:rsid w:val="00CF05A8"/>
    <w:rsid w:val="00CF0CFA"/>
    <w:rsid w:val="00CF0E5F"/>
    <w:rsid w:val="00CF1921"/>
    <w:rsid w:val="00CF1BB5"/>
    <w:rsid w:val="00CF203B"/>
    <w:rsid w:val="00CF2121"/>
    <w:rsid w:val="00CF2227"/>
    <w:rsid w:val="00CF23C7"/>
    <w:rsid w:val="00CF261C"/>
    <w:rsid w:val="00CF2A0B"/>
    <w:rsid w:val="00CF2AE2"/>
    <w:rsid w:val="00CF2AFD"/>
    <w:rsid w:val="00CF2B11"/>
    <w:rsid w:val="00CF2D8C"/>
    <w:rsid w:val="00CF3648"/>
    <w:rsid w:val="00CF3FFA"/>
    <w:rsid w:val="00CF4A69"/>
    <w:rsid w:val="00CF4C02"/>
    <w:rsid w:val="00CF4FCC"/>
    <w:rsid w:val="00CF5326"/>
    <w:rsid w:val="00CF53C3"/>
    <w:rsid w:val="00CF565D"/>
    <w:rsid w:val="00CF57E3"/>
    <w:rsid w:val="00CF5865"/>
    <w:rsid w:val="00CF5A71"/>
    <w:rsid w:val="00CF5ACF"/>
    <w:rsid w:val="00CF5DBF"/>
    <w:rsid w:val="00CF6270"/>
    <w:rsid w:val="00CF6527"/>
    <w:rsid w:val="00CF65DB"/>
    <w:rsid w:val="00CF67D8"/>
    <w:rsid w:val="00CF6CB0"/>
    <w:rsid w:val="00CF727F"/>
    <w:rsid w:val="00CF776C"/>
    <w:rsid w:val="00CF7826"/>
    <w:rsid w:val="00CF7C02"/>
    <w:rsid w:val="00D00753"/>
    <w:rsid w:val="00D0154B"/>
    <w:rsid w:val="00D0164B"/>
    <w:rsid w:val="00D01A01"/>
    <w:rsid w:val="00D01F29"/>
    <w:rsid w:val="00D029AE"/>
    <w:rsid w:val="00D02A34"/>
    <w:rsid w:val="00D03228"/>
    <w:rsid w:val="00D03589"/>
    <w:rsid w:val="00D03822"/>
    <w:rsid w:val="00D043D7"/>
    <w:rsid w:val="00D04CC4"/>
    <w:rsid w:val="00D04CCE"/>
    <w:rsid w:val="00D055D5"/>
    <w:rsid w:val="00D05CF1"/>
    <w:rsid w:val="00D06184"/>
    <w:rsid w:val="00D06196"/>
    <w:rsid w:val="00D06297"/>
    <w:rsid w:val="00D06813"/>
    <w:rsid w:val="00D06B27"/>
    <w:rsid w:val="00D0743E"/>
    <w:rsid w:val="00D1015D"/>
    <w:rsid w:val="00D10C8A"/>
    <w:rsid w:val="00D10F87"/>
    <w:rsid w:val="00D116A5"/>
    <w:rsid w:val="00D11E58"/>
    <w:rsid w:val="00D11F03"/>
    <w:rsid w:val="00D1263E"/>
    <w:rsid w:val="00D127DD"/>
    <w:rsid w:val="00D12A94"/>
    <w:rsid w:val="00D12CCA"/>
    <w:rsid w:val="00D12CF4"/>
    <w:rsid w:val="00D13852"/>
    <w:rsid w:val="00D13B2D"/>
    <w:rsid w:val="00D13B57"/>
    <w:rsid w:val="00D13DCC"/>
    <w:rsid w:val="00D13EFA"/>
    <w:rsid w:val="00D13F6F"/>
    <w:rsid w:val="00D14281"/>
    <w:rsid w:val="00D149F3"/>
    <w:rsid w:val="00D14CE6"/>
    <w:rsid w:val="00D154A5"/>
    <w:rsid w:val="00D154FA"/>
    <w:rsid w:val="00D15923"/>
    <w:rsid w:val="00D15A6F"/>
    <w:rsid w:val="00D15E42"/>
    <w:rsid w:val="00D1602F"/>
    <w:rsid w:val="00D16707"/>
    <w:rsid w:val="00D1684C"/>
    <w:rsid w:val="00D172A6"/>
    <w:rsid w:val="00D172D5"/>
    <w:rsid w:val="00D17BE7"/>
    <w:rsid w:val="00D17BFD"/>
    <w:rsid w:val="00D20239"/>
    <w:rsid w:val="00D20623"/>
    <w:rsid w:val="00D209BE"/>
    <w:rsid w:val="00D20D87"/>
    <w:rsid w:val="00D21116"/>
    <w:rsid w:val="00D2120D"/>
    <w:rsid w:val="00D2139E"/>
    <w:rsid w:val="00D218F7"/>
    <w:rsid w:val="00D21AAB"/>
    <w:rsid w:val="00D222A6"/>
    <w:rsid w:val="00D2234F"/>
    <w:rsid w:val="00D226C3"/>
    <w:rsid w:val="00D227F4"/>
    <w:rsid w:val="00D22A5E"/>
    <w:rsid w:val="00D22D3A"/>
    <w:rsid w:val="00D22F3A"/>
    <w:rsid w:val="00D23035"/>
    <w:rsid w:val="00D23320"/>
    <w:rsid w:val="00D23455"/>
    <w:rsid w:val="00D23C17"/>
    <w:rsid w:val="00D241B2"/>
    <w:rsid w:val="00D242CD"/>
    <w:rsid w:val="00D2430B"/>
    <w:rsid w:val="00D24338"/>
    <w:rsid w:val="00D246CA"/>
    <w:rsid w:val="00D251FC"/>
    <w:rsid w:val="00D253AE"/>
    <w:rsid w:val="00D25874"/>
    <w:rsid w:val="00D25C01"/>
    <w:rsid w:val="00D25C6D"/>
    <w:rsid w:val="00D25C80"/>
    <w:rsid w:val="00D25ED7"/>
    <w:rsid w:val="00D26249"/>
    <w:rsid w:val="00D264ED"/>
    <w:rsid w:val="00D26B72"/>
    <w:rsid w:val="00D26E5B"/>
    <w:rsid w:val="00D26F0B"/>
    <w:rsid w:val="00D272E8"/>
    <w:rsid w:val="00D27B1F"/>
    <w:rsid w:val="00D27D6A"/>
    <w:rsid w:val="00D30075"/>
    <w:rsid w:val="00D30283"/>
    <w:rsid w:val="00D307C0"/>
    <w:rsid w:val="00D30BCB"/>
    <w:rsid w:val="00D30F11"/>
    <w:rsid w:val="00D30F84"/>
    <w:rsid w:val="00D31075"/>
    <w:rsid w:val="00D317D3"/>
    <w:rsid w:val="00D31E2F"/>
    <w:rsid w:val="00D3215F"/>
    <w:rsid w:val="00D338B2"/>
    <w:rsid w:val="00D339ED"/>
    <w:rsid w:val="00D33C92"/>
    <w:rsid w:val="00D341C3"/>
    <w:rsid w:val="00D344B0"/>
    <w:rsid w:val="00D34D2B"/>
    <w:rsid w:val="00D34FAE"/>
    <w:rsid w:val="00D35376"/>
    <w:rsid w:val="00D353B8"/>
    <w:rsid w:val="00D353E2"/>
    <w:rsid w:val="00D355BC"/>
    <w:rsid w:val="00D35602"/>
    <w:rsid w:val="00D35750"/>
    <w:rsid w:val="00D3596B"/>
    <w:rsid w:val="00D359C7"/>
    <w:rsid w:val="00D359F4"/>
    <w:rsid w:val="00D359FB"/>
    <w:rsid w:val="00D35C06"/>
    <w:rsid w:val="00D35FF4"/>
    <w:rsid w:val="00D36013"/>
    <w:rsid w:val="00D3609C"/>
    <w:rsid w:val="00D365A7"/>
    <w:rsid w:val="00D36B95"/>
    <w:rsid w:val="00D36D0B"/>
    <w:rsid w:val="00D36E98"/>
    <w:rsid w:val="00D3705D"/>
    <w:rsid w:val="00D374B0"/>
    <w:rsid w:val="00D37514"/>
    <w:rsid w:val="00D37A87"/>
    <w:rsid w:val="00D37B1F"/>
    <w:rsid w:val="00D400F8"/>
    <w:rsid w:val="00D404FD"/>
    <w:rsid w:val="00D407C5"/>
    <w:rsid w:val="00D42843"/>
    <w:rsid w:val="00D43935"/>
    <w:rsid w:val="00D43BFE"/>
    <w:rsid w:val="00D4440F"/>
    <w:rsid w:val="00D446B7"/>
    <w:rsid w:val="00D4478A"/>
    <w:rsid w:val="00D44B4F"/>
    <w:rsid w:val="00D450E0"/>
    <w:rsid w:val="00D45313"/>
    <w:rsid w:val="00D45504"/>
    <w:rsid w:val="00D45858"/>
    <w:rsid w:val="00D462EE"/>
    <w:rsid w:val="00D4639C"/>
    <w:rsid w:val="00D463FD"/>
    <w:rsid w:val="00D46E3A"/>
    <w:rsid w:val="00D46EE3"/>
    <w:rsid w:val="00D47AB9"/>
    <w:rsid w:val="00D5036A"/>
    <w:rsid w:val="00D507F3"/>
    <w:rsid w:val="00D50CD5"/>
    <w:rsid w:val="00D50F9A"/>
    <w:rsid w:val="00D5139D"/>
    <w:rsid w:val="00D5152A"/>
    <w:rsid w:val="00D51684"/>
    <w:rsid w:val="00D516CA"/>
    <w:rsid w:val="00D5211A"/>
    <w:rsid w:val="00D5271C"/>
    <w:rsid w:val="00D52B34"/>
    <w:rsid w:val="00D53232"/>
    <w:rsid w:val="00D532D5"/>
    <w:rsid w:val="00D535B9"/>
    <w:rsid w:val="00D53F76"/>
    <w:rsid w:val="00D546F0"/>
    <w:rsid w:val="00D5497A"/>
    <w:rsid w:val="00D54A3A"/>
    <w:rsid w:val="00D54A9F"/>
    <w:rsid w:val="00D55C28"/>
    <w:rsid w:val="00D55EE2"/>
    <w:rsid w:val="00D5600A"/>
    <w:rsid w:val="00D5688F"/>
    <w:rsid w:val="00D56C29"/>
    <w:rsid w:val="00D56C3B"/>
    <w:rsid w:val="00D57649"/>
    <w:rsid w:val="00D577C4"/>
    <w:rsid w:val="00D57F78"/>
    <w:rsid w:val="00D604D1"/>
    <w:rsid w:val="00D60589"/>
    <w:rsid w:val="00D6098F"/>
    <w:rsid w:val="00D60C0F"/>
    <w:rsid w:val="00D627F1"/>
    <w:rsid w:val="00D62E66"/>
    <w:rsid w:val="00D63B4A"/>
    <w:rsid w:val="00D63B5C"/>
    <w:rsid w:val="00D63E6C"/>
    <w:rsid w:val="00D64286"/>
    <w:rsid w:val="00D6472A"/>
    <w:rsid w:val="00D64AE0"/>
    <w:rsid w:val="00D6501A"/>
    <w:rsid w:val="00D65145"/>
    <w:rsid w:val="00D65C50"/>
    <w:rsid w:val="00D66912"/>
    <w:rsid w:val="00D6693D"/>
    <w:rsid w:val="00D66A6B"/>
    <w:rsid w:val="00D66A81"/>
    <w:rsid w:val="00D66F02"/>
    <w:rsid w:val="00D673A0"/>
    <w:rsid w:val="00D67797"/>
    <w:rsid w:val="00D6788B"/>
    <w:rsid w:val="00D67A35"/>
    <w:rsid w:val="00D67AF4"/>
    <w:rsid w:val="00D7040E"/>
    <w:rsid w:val="00D70894"/>
    <w:rsid w:val="00D70D27"/>
    <w:rsid w:val="00D7132C"/>
    <w:rsid w:val="00D71618"/>
    <w:rsid w:val="00D71A2A"/>
    <w:rsid w:val="00D726E8"/>
    <w:rsid w:val="00D72D8B"/>
    <w:rsid w:val="00D72DB6"/>
    <w:rsid w:val="00D731B5"/>
    <w:rsid w:val="00D73721"/>
    <w:rsid w:val="00D7392D"/>
    <w:rsid w:val="00D7410B"/>
    <w:rsid w:val="00D74314"/>
    <w:rsid w:val="00D74A7A"/>
    <w:rsid w:val="00D74E62"/>
    <w:rsid w:val="00D750A7"/>
    <w:rsid w:val="00D7521F"/>
    <w:rsid w:val="00D75263"/>
    <w:rsid w:val="00D75833"/>
    <w:rsid w:val="00D759D9"/>
    <w:rsid w:val="00D75B28"/>
    <w:rsid w:val="00D75BD9"/>
    <w:rsid w:val="00D75EF8"/>
    <w:rsid w:val="00D7636A"/>
    <w:rsid w:val="00D763F2"/>
    <w:rsid w:val="00D76575"/>
    <w:rsid w:val="00D7688A"/>
    <w:rsid w:val="00D76B35"/>
    <w:rsid w:val="00D77563"/>
    <w:rsid w:val="00D77AB1"/>
    <w:rsid w:val="00D77E1F"/>
    <w:rsid w:val="00D80723"/>
    <w:rsid w:val="00D80D14"/>
    <w:rsid w:val="00D80E3E"/>
    <w:rsid w:val="00D81C12"/>
    <w:rsid w:val="00D81C5B"/>
    <w:rsid w:val="00D81C84"/>
    <w:rsid w:val="00D82201"/>
    <w:rsid w:val="00D8293B"/>
    <w:rsid w:val="00D82BC7"/>
    <w:rsid w:val="00D82CA3"/>
    <w:rsid w:val="00D82FCF"/>
    <w:rsid w:val="00D83028"/>
    <w:rsid w:val="00D832AB"/>
    <w:rsid w:val="00D83489"/>
    <w:rsid w:val="00D834A4"/>
    <w:rsid w:val="00D83BFD"/>
    <w:rsid w:val="00D846DD"/>
    <w:rsid w:val="00D84711"/>
    <w:rsid w:val="00D84E18"/>
    <w:rsid w:val="00D85061"/>
    <w:rsid w:val="00D85120"/>
    <w:rsid w:val="00D85132"/>
    <w:rsid w:val="00D8551D"/>
    <w:rsid w:val="00D85FF9"/>
    <w:rsid w:val="00D86668"/>
    <w:rsid w:val="00D868D8"/>
    <w:rsid w:val="00D86A74"/>
    <w:rsid w:val="00D86DF1"/>
    <w:rsid w:val="00D86E4D"/>
    <w:rsid w:val="00D86F51"/>
    <w:rsid w:val="00D871D9"/>
    <w:rsid w:val="00D87591"/>
    <w:rsid w:val="00D87DF1"/>
    <w:rsid w:val="00D87F81"/>
    <w:rsid w:val="00D901D8"/>
    <w:rsid w:val="00D903B1"/>
    <w:rsid w:val="00D906B8"/>
    <w:rsid w:val="00D90AF7"/>
    <w:rsid w:val="00D90C29"/>
    <w:rsid w:val="00D91414"/>
    <w:rsid w:val="00D9178C"/>
    <w:rsid w:val="00D919F8"/>
    <w:rsid w:val="00D91A5E"/>
    <w:rsid w:val="00D91FB4"/>
    <w:rsid w:val="00D921B8"/>
    <w:rsid w:val="00D92780"/>
    <w:rsid w:val="00D929BC"/>
    <w:rsid w:val="00D92A0D"/>
    <w:rsid w:val="00D92FEA"/>
    <w:rsid w:val="00D93C57"/>
    <w:rsid w:val="00D93E07"/>
    <w:rsid w:val="00D94046"/>
    <w:rsid w:val="00D9420D"/>
    <w:rsid w:val="00D946CF"/>
    <w:rsid w:val="00D94C06"/>
    <w:rsid w:val="00D94D03"/>
    <w:rsid w:val="00D94DD6"/>
    <w:rsid w:val="00D95029"/>
    <w:rsid w:val="00D956EA"/>
    <w:rsid w:val="00D95FEE"/>
    <w:rsid w:val="00D966B7"/>
    <w:rsid w:val="00D96936"/>
    <w:rsid w:val="00D96BA0"/>
    <w:rsid w:val="00D9703F"/>
    <w:rsid w:val="00D97436"/>
    <w:rsid w:val="00D97A3E"/>
    <w:rsid w:val="00D97AA1"/>
    <w:rsid w:val="00D97BCE"/>
    <w:rsid w:val="00DA0024"/>
    <w:rsid w:val="00DA018B"/>
    <w:rsid w:val="00DA0286"/>
    <w:rsid w:val="00DA098C"/>
    <w:rsid w:val="00DA0ABA"/>
    <w:rsid w:val="00DA0DA3"/>
    <w:rsid w:val="00DA1583"/>
    <w:rsid w:val="00DA1CB6"/>
    <w:rsid w:val="00DA2244"/>
    <w:rsid w:val="00DA2312"/>
    <w:rsid w:val="00DA2CA7"/>
    <w:rsid w:val="00DA2F66"/>
    <w:rsid w:val="00DA3196"/>
    <w:rsid w:val="00DA32CE"/>
    <w:rsid w:val="00DA38A7"/>
    <w:rsid w:val="00DA3988"/>
    <w:rsid w:val="00DA3E6F"/>
    <w:rsid w:val="00DA4568"/>
    <w:rsid w:val="00DA459F"/>
    <w:rsid w:val="00DA482A"/>
    <w:rsid w:val="00DA4CA4"/>
    <w:rsid w:val="00DA5101"/>
    <w:rsid w:val="00DA51AE"/>
    <w:rsid w:val="00DA5223"/>
    <w:rsid w:val="00DA606F"/>
    <w:rsid w:val="00DA64F8"/>
    <w:rsid w:val="00DA6D28"/>
    <w:rsid w:val="00DA740D"/>
    <w:rsid w:val="00DA79EF"/>
    <w:rsid w:val="00DB0805"/>
    <w:rsid w:val="00DB0C0B"/>
    <w:rsid w:val="00DB118C"/>
    <w:rsid w:val="00DB260E"/>
    <w:rsid w:val="00DB3035"/>
    <w:rsid w:val="00DB30E5"/>
    <w:rsid w:val="00DB3454"/>
    <w:rsid w:val="00DB3B74"/>
    <w:rsid w:val="00DB3BFB"/>
    <w:rsid w:val="00DB4203"/>
    <w:rsid w:val="00DB4B97"/>
    <w:rsid w:val="00DB4BC3"/>
    <w:rsid w:val="00DB4D36"/>
    <w:rsid w:val="00DB594D"/>
    <w:rsid w:val="00DB5D24"/>
    <w:rsid w:val="00DB639B"/>
    <w:rsid w:val="00DB6D07"/>
    <w:rsid w:val="00DB6D11"/>
    <w:rsid w:val="00DB6D4F"/>
    <w:rsid w:val="00DB70C1"/>
    <w:rsid w:val="00DB7637"/>
    <w:rsid w:val="00DB7B2D"/>
    <w:rsid w:val="00DB7B31"/>
    <w:rsid w:val="00DB7BC5"/>
    <w:rsid w:val="00DC000D"/>
    <w:rsid w:val="00DC01F8"/>
    <w:rsid w:val="00DC049E"/>
    <w:rsid w:val="00DC1175"/>
    <w:rsid w:val="00DC1404"/>
    <w:rsid w:val="00DC15F7"/>
    <w:rsid w:val="00DC188B"/>
    <w:rsid w:val="00DC1A1F"/>
    <w:rsid w:val="00DC1AE0"/>
    <w:rsid w:val="00DC2113"/>
    <w:rsid w:val="00DC2400"/>
    <w:rsid w:val="00DC2728"/>
    <w:rsid w:val="00DC28B0"/>
    <w:rsid w:val="00DC364E"/>
    <w:rsid w:val="00DC3839"/>
    <w:rsid w:val="00DC3AB7"/>
    <w:rsid w:val="00DC3FD9"/>
    <w:rsid w:val="00DC42CF"/>
    <w:rsid w:val="00DC42E6"/>
    <w:rsid w:val="00DC4BC5"/>
    <w:rsid w:val="00DC4E33"/>
    <w:rsid w:val="00DC54E1"/>
    <w:rsid w:val="00DC5629"/>
    <w:rsid w:val="00DC6455"/>
    <w:rsid w:val="00DC736D"/>
    <w:rsid w:val="00DC7373"/>
    <w:rsid w:val="00DC7B5E"/>
    <w:rsid w:val="00DC7E79"/>
    <w:rsid w:val="00DC7F76"/>
    <w:rsid w:val="00DC7F77"/>
    <w:rsid w:val="00DD0180"/>
    <w:rsid w:val="00DD0901"/>
    <w:rsid w:val="00DD176F"/>
    <w:rsid w:val="00DD243C"/>
    <w:rsid w:val="00DD26FB"/>
    <w:rsid w:val="00DD27A6"/>
    <w:rsid w:val="00DD2846"/>
    <w:rsid w:val="00DD313D"/>
    <w:rsid w:val="00DD34B4"/>
    <w:rsid w:val="00DD3595"/>
    <w:rsid w:val="00DD367A"/>
    <w:rsid w:val="00DD4225"/>
    <w:rsid w:val="00DD43FB"/>
    <w:rsid w:val="00DD446C"/>
    <w:rsid w:val="00DD516C"/>
    <w:rsid w:val="00DD5231"/>
    <w:rsid w:val="00DD59D8"/>
    <w:rsid w:val="00DD6643"/>
    <w:rsid w:val="00DD67E0"/>
    <w:rsid w:val="00DD6AB4"/>
    <w:rsid w:val="00DD717D"/>
    <w:rsid w:val="00DD753E"/>
    <w:rsid w:val="00DD7BA1"/>
    <w:rsid w:val="00DD7BD9"/>
    <w:rsid w:val="00DD7E36"/>
    <w:rsid w:val="00DE06A2"/>
    <w:rsid w:val="00DE14B0"/>
    <w:rsid w:val="00DE16B6"/>
    <w:rsid w:val="00DE175E"/>
    <w:rsid w:val="00DE1B2D"/>
    <w:rsid w:val="00DE1B95"/>
    <w:rsid w:val="00DE1CE2"/>
    <w:rsid w:val="00DE1ECE"/>
    <w:rsid w:val="00DE1F6E"/>
    <w:rsid w:val="00DE270F"/>
    <w:rsid w:val="00DE2C83"/>
    <w:rsid w:val="00DE2ECB"/>
    <w:rsid w:val="00DE2FA1"/>
    <w:rsid w:val="00DE30B2"/>
    <w:rsid w:val="00DE3114"/>
    <w:rsid w:val="00DE36CA"/>
    <w:rsid w:val="00DE3961"/>
    <w:rsid w:val="00DE405A"/>
    <w:rsid w:val="00DE4391"/>
    <w:rsid w:val="00DE44B6"/>
    <w:rsid w:val="00DE45A4"/>
    <w:rsid w:val="00DE47A3"/>
    <w:rsid w:val="00DE5B81"/>
    <w:rsid w:val="00DE5C32"/>
    <w:rsid w:val="00DE6005"/>
    <w:rsid w:val="00DE625A"/>
    <w:rsid w:val="00DE67FE"/>
    <w:rsid w:val="00DE70A6"/>
    <w:rsid w:val="00DE70FA"/>
    <w:rsid w:val="00DE7EFE"/>
    <w:rsid w:val="00DF066A"/>
    <w:rsid w:val="00DF0B69"/>
    <w:rsid w:val="00DF176D"/>
    <w:rsid w:val="00DF208C"/>
    <w:rsid w:val="00DF2B17"/>
    <w:rsid w:val="00DF2F18"/>
    <w:rsid w:val="00DF33DD"/>
    <w:rsid w:val="00DF39DF"/>
    <w:rsid w:val="00DF3D8B"/>
    <w:rsid w:val="00DF4061"/>
    <w:rsid w:val="00DF4711"/>
    <w:rsid w:val="00DF4B4A"/>
    <w:rsid w:val="00DF4C4D"/>
    <w:rsid w:val="00DF4CC8"/>
    <w:rsid w:val="00DF56B4"/>
    <w:rsid w:val="00DF5CB5"/>
    <w:rsid w:val="00DF6095"/>
    <w:rsid w:val="00DF621F"/>
    <w:rsid w:val="00DF62C5"/>
    <w:rsid w:val="00DF633D"/>
    <w:rsid w:val="00DF68B3"/>
    <w:rsid w:val="00DF6AD5"/>
    <w:rsid w:val="00DF71A6"/>
    <w:rsid w:val="00DF71B5"/>
    <w:rsid w:val="00DF7669"/>
    <w:rsid w:val="00E00041"/>
    <w:rsid w:val="00E007FD"/>
    <w:rsid w:val="00E00B55"/>
    <w:rsid w:val="00E017B6"/>
    <w:rsid w:val="00E0197F"/>
    <w:rsid w:val="00E01C3A"/>
    <w:rsid w:val="00E02132"/>
    <w:rsid w:val="00E0219C"/>
    <w:rsid w:val="00E02274"/>
    <w:rsid w:val="00E022BD"/>
    <w:rsid w:val="00E025DB"/>
    <w:rsid w:val="00E02745"/>
    <w:rsid w:val="00E02774"/>
    <w:rsid w:val="00E02ED2"/>
    <w:rsid w:val="00E03001"/>
    <w:rsid w:val="00E0396C"/>
    <w:rsid w:val="00E03A05"/>
    <w:rsid w:val="00E03A08"/>
    <w:rsid w:val="00E03C66"/>
    <w:rsid w:val="00E040A9"/>
    <w:rsid w:val="00E04762"/>
    <w:rsid w:val="00E04C2F"/>
    <w:rsid w:val="00E05667"/>
    <w:rsid w:val="00E05E15"/>
    <w:rsid w:val="00E060CD"/>
    <w:rsid w:val="00E06504"/>
    <w:rsid w:val="00E06555"/>
    <w:rsid w:val="00E072AC"/>
    <w:rsid w:val="00E077A0"/>
    <w:rsid w:val="00E077D7"/>
    <w:rsid w:val="00E07880"/>
    <w:rsid w:val="00E10E69"/>
    <w:rsid w:val="00E10F84"/>
    <w:rsid w:val="00E10F85"/>
    <w:rsid w:val="00E11009"/>
    <w:rsid w:val="00E111A2"/>
    <w:rsid w:val="00E112FD"/>
    <w:rsid w:val="00E114B7"/>
    <w:rsid w:val="00E11670"/>
    <w:rsid w:val="00E1199B"/>
    <w:rsid w:val="00E11ECD"/>
    <w:rsid w:val="00E12258"/>
    <w:rsid w:val="00E122DB"/>
    <w:rsid w:val="00E12A31"/>
    <w:rsid w:val="00E13AA6"/>
    <w:rsid w:val="00E13D18"/>
    <w:rsid w:val="00E13EC7"/>
    <w:rsid w:val="00E1414B"/>
    <w:rsid w:val="00E142ED"/>
    <w:rsid w:val="00E15277"/>
    <w:rsid w:val="00E15D31"/>
    <w:rsid w:val="00E164C2"/>
    <w:rsid w:val="00E1792B"/>
    <w:rsid w:val="00E17A57"/>
    <w:rsid w:val="00E17F61"/>
    <w:rsid w:val="00E20136"/>
    <w:rsid w:val="00E20511"/>
    <w:rsid w:val="00E20A86"/>
    <w:rsid w:val="00E21668"/>
    <w:rsid w:val="00E219A5"/>
    <w:rsid w:val="00E21B66"/>
    <w:rsid w:val="00E21D25"/>
    <w:rsid w:val="00E21E8C"/>
    <w:rsid w:val="00E22361"/>
    <w:rsid w:val="00E22595"/>
    <w:rsid w:val="00E2305A"/>
    <w:rsid w:val="00E23498"/>
    <w:rsid w:val="00E24044"/>
    <w:rsid w:val="00E24E5E"/>
    <w:rsid w:val="00E253DE"/>
    <w:rsid w:val="00E25B13"/>
    <w:rsid w:val="00E25EA0"/>
    <w:rsid w:val="00E27092"/>
    <w:rsid w:val="00E2743A"/>
    <w:rsid w:val="00E274BC"/>
    <w:rsid w:val="00E27E96"/>
    <w:rsid w:val="00E27F4C"/>
    <w:rsid w:val="00E27FB7"/>
    <w:rsid w:val="00E307DE"/>
    <w:rsid w:val="00E308A0"/>
    <w:rsid w:val="00E309FD"/>
    <w:rsid w:val="00E30AFB"/>
    <w:rsid w:val="00E30C92"/>
    <w:rsid w:val="00E3117D"/>
    <w:rsid w:val="00E31881"/>
    <w:rsid w:val="00E318A4"/>
    <w:rsid w:val="00E31A1C"/>
    <w:rsid w:val="00E31A42"/>
    <w:rsid w:val="00E31BF5"/>
    <w:rsid w:val="00E31D84"/>
    <w:rsid w:val="00E31E8D"/>
    <w:rsid w:val="00E32A69"/>
    <w:rsid w:val="00E33005"/>
    <w:rsid w:val="00E332ED"/>
    <w:rsid w:val="00E33BA3"/>
    <w:rsid w:val="00E343C3"/>
    <w:rsid w:val="00E34AAB"/>
    <w:rsid w:val="00E35155"/>
    <w:rsid w:val="00E351CB"/>
    <w:rsid w:val="00E3520D"/>
    <w:rsid w:val="00E3547C"/>
    <w:rsid w:val="00E35849"/>
    <w:rsid w:val="00E3613B"/>
    <w:rsid w:val="00E366AA"/>
    <w:rsid w:val="00E367B0"/>
    <w:rsid w:val="00E37682"/>
    <w:rsid w:val="00E37954"/>
    <w:rsid w:val="00E379C6"/>
    <w:rsid w:val="00E37B8C"/>
    <w:rsid w:val="00E37E71"/>
    <w:rsid w:val="00E37FF1"/>
    <w:rsid w:val="00E404CB"/>
    <w:rsid w:val="00E40D0D"/>
    <w:rsid w:val="00E40F5B"/>
    <w:rsid w:val="00E41041"/>
    <w:rsid w:val="00E41045"/>
    <w:rsid w:val="00E4119A"/>
    <w:rsid w:val="00E41275"/>
    <w:rsid w:val="00E4128D"/>
    <w:rsid w:val="00E412F3"/>
    <w:rsid w:val="00E41763"/>
    <w:rsid w:val="00E41E04"/>
    <w:rsid w:val="00E421EE"/>
    <w:rsid w:val="00E42847"/>
    <w:rsid w:val="00E42A49"/>
    <w:rsid w:val="00E431A1"/>
    <w:rsid w:val="00E43453"/>
    <w:rsid w:val="00E43957"/>
    <w:rsid w:val="00E44100"/>
    <w:rsid w:val="00E448C6"/>
    <w:rsid w:val="00E4503A"/>
    <w:rsid w:val="00E455BF"/>
    <w:rsid w:val="00E45DC5"/>
    <w:rsid w:val="00E45FFB"/>
    <w:rsid w:val="00E46348"/>
    <w:rsid w:val="00E467FA"/>
    <w:rsid w:val="00E46860"/>
    <w:rsid w:val="00E468D9"/>
    <w:rsid w:val="00E469EF"/>
    <w:rsid w:val="00E46B30"/>
    <w:rsid w:val="00E47003"/>
    <w:rsid w:val="00E473E6"/>
    <w:rsid w:val="00E477A8"/>
    <w:rsid w:val="00E47B75"/>
    <w:rsid w:val="00E47D98"/>
    <w:rsid w:val="00E47F31"/>
    <w:rsid w:val="00E50500"/>
    <w:rsid w:val="00E50774"/>
    <w:rsid w:val="00E507D6"/>
    <w:rsid w:val="00E50A3D"/>
    <w:rsid w:val="00E50A93"/>
    <w:rsid w:val="00E50B48"/>
    <w:rsid w:val="00E50B94"/>
    <w:rsid w:val="00E51125"/>
    <w:rsid w:val="00E5209D"/>
    <w:rsid w:val="00E52544"/>
    <w:rsid w:val="00E526A4"/>
    <w:rsid w:val="00E527B9"/>
    <w:rsid w:val="00E52A44"/>
    <w:rsid w:val="00E531EF"/>
    <w:rsid w:val="00E53653"/>
    <w:rsid w:val="00E5427C"/>
    <w:rsid w:val="00E5443E"/>
    <w:rsid w:val="00E5453A"/>
    <w:rsid w:val="00E54866"/>
    <w:rsid w:val="00E54C70"/>
    <w:rsid w:val="00E54FD3"/>
    <w:rsid w:val="00E55AE9"/>
    <w:rsid w:val="00E55D0D"/>
    <w:rsid w:val="00E55D10"/>
    <w:rsid w:val="00E562F2"/>
    <w:rsid w:val="00E5664A"/>
    <w:rsid w:val="00E5672F"/>
    <w:rsid w:val="00E56A7D"/>
    <w:rsid w:val="00E57649"/>
    <w:rsid w:val="00E57684"/>
    <w:rsid w:val="00E576FE"/>
    <w:rsid w:val="00E57ADA"/>
    <w:rsid w:val="00E57CF6"/>
    <w:rsid w:val="00E60624"/>
    <w:rsid w:val="00E6078F"/>
    <w:rsid w:val="00E610EE"/>
    <w:rsid w:val="00E611E9"/>
    <w:rsid w:val="00E617D8"/>
    <w:rsid w:val="00E618DA"/>
    <w:rsid w:val="00E61A95"/>
    <w:rsid w:val="00E61BE1"/>
    <w:rsid w:val="00E61E8C"/>
    <w:rsid w:val="00E620EA"/>
    <w:rsid w:val="00E62341"/>
    <w:rsid w:val="00E623C3"/>
    <w:rsid w:val="00E627B4"/>
    <w:rsid w:val="00E63F9E"/>
    <w:rsid w:val="00E6413C"/>
    <w:rsid w:val="00E644E3"/>
    <w:rsid w:val="00E64684"/>
    <w:rsid w:val="00E64957"/>
    <w:rsid w:val="00E64F5B"/>
    <w:rsid w:val="00E655FC"/>
    <w:rsid w:val="00E658F3"/>
    <w:rsid w:val="00E663A6"/>
    <w:rsid w:val="00E66B08"/>
    <w:rsid w:val="00E66F9B"/>
    <w:rsid w:val="00E6702F"/>
    <w:rsid w:val="00E670B1"/>
    <w:rsid w:val="00E676A9"/>
    <w:rsid w:val="00E67A45"/>
    <w:rsid w:val="00E702A9"/>
    <w:rsid w:val="00E702AE"/>
    <w:rsid w:val="00E706F2"/>
    <w:rsid w:val="00E70A76"/>
    <w:rsid w:val="00E70E9A"/>
    <w:rsid w:val="00E70ED0"/>
    <w:rsid w:val="00E72645"/>
    <w:rsid w:val="00E72657"/>
    <w:rsid w:val="00E72AC0"/>
    <w:rsid w:val="00E73257"/>
    <w:rsid w:val="00E73789"/>
    <w:rsid w:val="00E73AA8"/>
    <w:rsid w:val="00E73B7F"/>
    <w:rsid w:val="00E745A9"/>
    <w:rsid w:val="00E7495C"/>
    <w:rsid w:val="00E755E4"/>
    <w:rsid w:val="00E75B15"/>
    <w:rsid w:val="00E75E40"/>
    <w:rsid w:val="00E767E6"/>
    <w:rsid w:val="00E76861"/>
    <w:rsid w:val="00E80228"/>
    <w:rsid w:val="00E80961"/>
    <w:rsid w:val="00E81669"/>
    <w:rsid w:val="00E819F9"/>
    <w:rsid w:val="00E81B11"/>
    <w:rsid w:val="00E81B14"/>
    <w:rsid w:val="00E81DC5"/>
    <w:rsid w:val="00E81E1C"/>
    <w:rsid w:val="00E821CF"/>
    <w:rsid w:val="00E82BC4"/>
    <w:rsid w:val="00E82D08"/>
    <w:rsid w:val="00E82D9F"/>
    <w:rsid w:val="00E839AF"/>
    <w:rsid w:val="00E83A38"/>
    <w:rsid w:val="00E83BBE"/>
    <w:rsid w:val="00E842B2"/>
    <w:rsid w:val="00E8494D"/>
    <w:rsid w:val="00E8570B"/>
    <w:rsid w:val="00E85A6A"/>
    <w:rsid w:val="00E85D7D"/>
    <w:rsid w:val="00E8673B"/>
    <w:rsid w:val="00E86786"/>
    <w:rsid w:val="00E867C9"/>
    <w:rsid w:val="00E86D9D"/>
    <w:rsid w:val="00E87CE4"/>
    <w:rsid w:val="00E87E29"/>
    <w:rsid w:val="00E901B6"/>
    <w:rsid w:val="00E91821"/>
    <w:rsid w:val="00E9296D"/>
    <w:rsid w:val="00E92999"/>
    <w:rsid w:val="00E92B05"/>
    <w:rsid w:val="00E92D1F"/>
    <w:rsid w:val="00E92D37"/>
    <w:rsid w:val="00E9300B"/>
    <w:rsid w:val="00E93C31"/>
    <w:rsid w:val="00E93DD3"/>
    <w:rsid w:val="00E93EB2"/>
    <w:rsid w:val="00E9408F"/>
    <w:rsid w:val="00E94F1A"/>
    <w:rsid w:val="00E9503A"/>
    <w:rsid w:val="00E968AA"/>
    <w:rsid w:val="00E96A47"/>
    <w:rsid w:val="00E96FAE"/>
    <w:rsid w:val="00E97020"/>
    <w:rsid w:val="00E97026"/>
    <w:rsid w:val="00E972AB"/>
    <w:rsid w:val="00E97B64"/>
    <w:rsid w:val="00E97FFE"/>
    <w:rsid w:val="00EA021C"/>
    <w:rsid w:val="00EA0295"/>
    <w:rsid w:val="00EA03B7"/>
    <w:rsid w:val="00EA05FA"/>
    <w:rsid w:val="00EA089F"/>
    <w:rsid w:val="00EA0D65"/>
    <w:rsid w:val="00EA11E3"/>
    <w:rsid w:val="00EA1314"/>
    <w:rsid w:val="00EA13D9"/>
    <w:rsid w:val="00EA1689"/>
    <w:rsid w:val="00EA1D2C"/>
    <w:rsid w:val="00EA1D6B"/>
    <w:rsid w:val="00EA1D7C"/>
    <w:rsid w:val="00EA1E98"/>
    <w:rsid w:val="00EA20E8"/>
    <w:rsid w:val="00EA22BA"/>
    <w:rsid w:val="00EA2DF2"/>
    <w:rsid w:val="00EA2ED4"/>
    <w:rsid w:val="00EA322C"/>
    <w:rsid w:val="00EA3485"/>
    <w:rsid w:val="00EA3648"/>
    <w:rsid w:val="00EA366A"/>
    <w:rsid w:val="00EA3BA8"/>
    <w:rsid w:val="00EA3F51"/>
    <w:rsid w:val="00EA3F5C"/>
    <w:rsid w:val="00EA48A5"/>
    <w:rsid w:val="00EA491A"/>
    <w:rsid w:val="00EA55A2"/>
    <w:rsid w:val="00EA55F3"/>
    <w:rsid w:val="00EA5611"/>
    <w:rsid w:val="00EA5E6B"/>
    <w:rsid w:val="00EA600B"/>
    <w:rsid w:val="00EA6141"/>
    <w:rsid w:val="00EA6381"/>
    <w:rsid w:val="00EA6712"/>
    <w:rsid w:val="00EA7161"/>
    <w:rsid w:val="00EA73EA"/>
    <w:rsid w:val="00EB027E"/>
    <w:rsid w:val="00EB0D0F"/>
    <w:rsid w:val="00EB1055"/>
    <w:rsid w:val="00EB1C0D"/>
    <w:rsid w:val="00EB35F0"/>
    <w:rsid w:val="00EB36F7"/>
    <w:rsid w:val="00EB39B2"/>
    <w:rsid w:val="00EB49B5"/>
    <w:rsid w:val="00EB4CDF"/>
    <w:rsid w:val="00EB5781"/>
    <w:rsid w:val="00EB5AA0"/>
    <w:rsid w:val="00EB5FB4"/>
    <w:rsid w:val="00EB615B"/>
    <w:rsid w:val="00EB66C0"/>
    <w:rsid w:val="00EB6803"/>
    <w:rsid w:val="00EB6DF9"/>
    <w:rsid w:val="00EB705A"/>
    <w:rsid w:val="00EB7BEF"/>
    <w:rsid w:val="00EB7C2C"/>
    <w:rsid w:val="00EC08E5"/>
    <w:rsid w:val="00EC0CA2"/>
    <w:rsid w:val="00EC0D17"/>
    <w:rsid w:val="00EC0F03"/>
    <w:rsid w:val="00EC10BC"/>
    <w:rsid w:val="00EC1105"/>
    <w:rsid w:val="00EC124B"/>
    <w:rsid w:val="00EC1376"/>
    <w:rsid w:val="00EC14AF"/>
    <w:rsid w:val="00EC19ED"/>
    <w:rsid w:val="00EC1A6B"/>
    <w:rsid w:val="00EC1ED3"/>
    <w:rsid w:val="00EC24FD"/>
    <w:rsid w:val="00EC2B5D"/>
    <w:rsid w:val="00EC2CF3"/>
    <w:rsid w:val="00EC3051"/>
    <w:rsid w:val="00EC3349"/>
    <w:rsid w:val="00EC35BD"/>
    <w:rsid w:val="00EC3874"/>
    <w:rsid w:val="00EC3A19"/>
    <w:rsid w:val="00EC3D01"/>
    <w:rsid w:val="00EC4399"/>
    <w:rsid w:val="00EC468A"/>
    <w:rsid w:val="00EC48D3"/>
    <w:rsid w:val="00EC494A"/>
    <w:rsid w:val="00EC4A78"/>
    <w:rsid w:val="00EC4F60"/>
    <w:rsid w:val="00EC5B1B"/>
    <w:rsid w:val="00EC626D"/>
    <w:rsid w:val="00EC6A8B"/>
    <w:rsid w:val="00EC6BF8"/>
    <w:rsid w:val="00EC6E41"/>
    <w:rsid w:val="00EC6F0C"/>
    <w:rsid w:val="00EC716B"/>
    <w:rsid w:val="00EC7279"/>
    <w:rsid w:val="00EC7697"/>
    <w:rsid w:val="00EC781C"/>
    <w:rsid w:val="00EC7AE5"/>
    <w:rsid w:val="00EC7B67"/>
    <w:rsid w:val="00EC7D10"/>
    <w:rsid w:val="00EC7E89"/>
    <w:rsid w:val="00ED095C"/>
    <w:rsid w:val="00ED0A49"/>
    <w:rsid w:val="00ED1431"/>
    <w:rsid w:val="00ED1AFF"/>
    <w:rsid w:val="00ED1BDB"/>
    <w:rsid w:val="00ED214A"/>
    <w:rsid w:val="00ED25F1"/>
    <w:rsid w:val="00ED2A0F"/>
    <w:rsid w:val="00ED2AA5"/>
    <w:rsid w:val="00ED2B14"/>
    <w:rsid w:val="00ED2E61"/>
    <w:rsid w:val="00ED323C"/>
    <w:rsid w:val="00ED361F"/>
    <w:rsid w:val="00ED375F"/>
    <w:rsid w:val="00ED3CAA"/>
    <w:rsid w:val="00ED3DC8"/>
    <w:rsid w:val="00ED40AB"/>
    <w:rsid w:val="00ED4173"/>
    <w:rsid w:val="00ED4202"/>
    <w:rsid w:val="00ED4397"/>
    <w:rsid w:val="00ED4E0E"/>
    <w:rsid w:val="00ED58A4"/>
    <w:rsid w:val="00ED58EE"/>
    <w:rsid w:val="00ED5A0E"/>
    <w:rsid w:val="00ED5B2F"/>
    <w:rsid w:val="00ED5FD2"/>
    <w:rsid w:val="00ED61D7"/>
    <w:rsid w:val="00ED68DB"/>
    <w:rsid w:val="00ED68FF"/>
    <w:rsid w:val="00ED6A42"/>
    <w:rsid w:val="00ED6C4A"/>
    <w:rsid w:val="00ED718B"/>
    <w:rsid w:val="00ED7A95"/>
    <w:rsid w:val="00ED7E54"/>
    <w:rsid w:val="00EE0A34"/>
    <w:rsid w:val="00EE0A57"/>
    <w:rsid w:val="00EE1061"/>
    <w:rsid w:val="00EE1353"/>
    <w:rsid w:val="00EE14E7"/>
    <w:rsid w:val="00EE152B"/>
    <w:rsid w:val="00EE1585"/>
    <w:rsid w:val="00EE195D"/>
    <w:rsid w:val="00EE1B52"/>
    <w:rsid w:val="00EE1D09"/>
    <w:rsid w:val="00EE2951"/>
    <w:rsid w:val="00EE2A6A"/>
    <w:rsid w:val="00EE2C64"/>
    <w:rsid w:val="00EE2DD1"/>
    <w:rsid w:val="00EE3547"/>
    <w:rsid w:val="00EE3849"/>
    <w:rsid w:val="00EE39D2"/>
    <w:rsid w:val="00EE3D9F"/>
    <w:rsid w:val="00EE4125"/>
    <w:rsid w:val="00EE41FD"/>
    <w:rsid w:val="00EE47DA"/>
    <w:rsid w:val="00EE4AEF"/>
    <w:rsid w:val="00EE4C7E"/>
    <w:rsid w:val="00EE4CFE"/>
    <w:rsid w:val="00EE4DC4"/>
    <w:rsid w:val="00EE4E00"/>
    <w:rsid w:val="00EE4EA0"/>
    <w:rsid w:val="00EE50FA"/>
    <w:rsid w:val="00EE5951"/>
    <w:rsid w:val="00EE649E"/>
    <w:rsid w:val="00EE6599"/>
    <w:rsid w:val="00EE70F5"/>
    <w:rsid w:val="00EE7100"/>
    <w:rsid w:val="00EE7528"/>
    <w:rsid w:val="00EE76C8"/>
    <w:rsid w:val="00EE79A4"/>
    <w:rsid w:val="00EE79E1"/>
    <w:rsid w:val="00EF017E"/>
    <w:rsid w:val="00EF03B6"/>
    <w:rsid w:val="00EF0BCF"/>
    <w:rsid w:val="00EF13C8"/>
    <w:rsid w:val="00EF1836"/>
    <w:rsid w:val="00EF2009"/>
    <w:rsid w:val="00EF2B68"/>
    <w:rsid w:val="00EF2C1D"/>
    <w:rsid w:val="00EF3282"/>
    <w:rsid w:val="00EF336F"/>
    <w:rsid w:val="00EF3829"/>
    <w:rsid w:val="00EF44D1"/>
    <w:rsid w:val="00EF4594"/>
    <w:rsid w:val="00EF469D"/>
    <w:rsid w:val="00EF51EA"/>
    <w:rsid w:val="00EF5239"/>
    <w:rsid w:val="00EF5366"/>
    <w:rsid w:val="00EF550B"/>
    <w:rsid w:val="00EF6335"/>
    <w:rsid w:val="00EF63C6"/>
    <w:rsid w:val="00EF6650"/>
    <w:rsid w:val="00EF6E5E"/>
    <w:rsid w:val="00EF73B8"/>
    <w:rsid w:val="00EF7F15"/>
    <w:rsid w:val="00F00029"/>
    <w:rsid w:val="00F004A9"/>
    <w:rsid w:val="00F00B17"/>
    <w:rsid w:val="00F01639"/>
    <w:rsid w:val="00F01A6E"/>
    <w:rsid w:val="00F01AB3"/>
    <w:rsid w:val="00F01B2C"/>
    <w:rsid w:val="00F01B4D"/>
    <w:rsid w:val="00F01C91"/>
    <w:rsid w:val="00F02BDB"/>
    <w:rsid w:val="00F02C3E"/>
    <w:rsid w:val="00F02D56"/>
    <w:rsid w:val="00F030EA"/>
    <w:rsid w:val="00F03443"/>
    <w:rsid w:val="00F034FB"/>
    <w:rsid w:val="00F035D7"/>
    <w:rsid w:val="00F03DE7"/>
    <w:rsid w:val="00F0437D"/>
    <w:rsid w:val="00F044C9"/>
    <w:rsid w:val="00F047CE"/>
    <w:rsid w:val="00F04F07"/>
    <w:rsid w:val="00F05093"/>
    <w:rsid w:val="00F05372"/>
    <w:rsid w:val="00F056CB"/>
    <w:rsid w:val="00F057C3"/>
    <w:rsid w:val="00F05E4F"/>
    <w:rsid w:val="00F06031"/>
    <w:rsid w:val="00F064F1"/>
    <w:rsid w:val="00F06674"/>
    <w:rsid w:val="00F06BA9"/>
    <w:rsid w:val="00F07733"/>
    <w:rsid w:val="00F07E68"/>
    <w:rsid w:val="00F07F38"/>
    <w:rsid w:val="00F07F55"/>
    <w:rsid w:val="00F07FA6"/>
    <w:rsid w:val="00F106BF"/>
    <w:rsid w:val="00F1075A"/>
    <w:rsid w:val="00F1094A"/>
    <w:rsid w:val="00F10D2C"/>
    <w:rsid w:val="00F10FC2"/>
    <w:rsid w:val="00F110AE"/>
    <w:rsid w:val="00F12241"/>
    <w:rsid w:val="00F124EE"/>
    <w:rsid w:val="00F1267F"/>
    <w:rsid w:val="00F12FA8"/>
    <w:rsid w:val="00F13815"/>
    <w:rsid w:val="00F13866"/>
    <w:rsid w:val="00F143F1"/>
    <w:rsid w:val="00F144A7"/>
    <w:rsid w:val="00F145F0"/>
    <w:rsid w:val="00F1495F"/>
    <w:rsid w:val="00F15622"/>
    <w:rsid w:val="00F159BD"/>
    <w:rsid w:val="00F15BFF"/>
    <w:rsid w:val="00F15FCA"/>
    <w:rsid w:val="00F16279"/>
    <w:rsid w:val="00F1700B"/>
    <w:rsid w:val="00F170DC"/>
    <w:rsid w:val="00F17772"/>
    <w:rsid w:val="00F20ACF"/>
    <w:rsid w:val="00F210D1"/>
    <w:rsid w:val="00F21692"/>
    <w:rsid w:val="00F21960"/>
    <w:rsid w:val="00F21B32"/>
    <w:rsid w:val="00F220FB"/>
    <w:rsid w:val="00F22274"/>
    <w:rsid w:val="00F222CD"/>
    <w:rsid w:val="00F22C7A"/>
    <w:rsid w:val="00F22D6E"/>
    <w:rsid w:val="00F22E82"/>
    <w:rsid w:val="00F23363"/>
    <w:rsid w:val="00F23708"/>
    <w:rsid w:val="00F2418A"/>
    <w:rsid w:val="00F2418F"/>
    <w:rsid w:val="00F24796"/>
    <w:rsid w:val="00F24AB0"/>
    <w:rsid w:val="00F24BEC"/>
    <w:rsid w:val="00F24DA6"/>
    <w:rsid w:val="00F24DDB"/>
    <w:rsid w:val="00F25425"/>
    <w:rsid w:val="00F26373"/>
    <w:rsid w:val="00F26559"/>
    <w:rsid w:val="00F268F1"/>
    <w:rsid w:val="00F2726F"/>
    <w:rsid w:val="00F2728F"/>
    <w:rsid w:val="00F2736F"/>
    <w:rsid w:val="00F276E2"/>
    <w:rsid w:val="00F27717"/>
    <w:rsid w:val="00F27C8F"/>
    <w:rsid w:val="00F30306"/>
    <w:rsid w:val="00F30438"/>
    <w:rsid w:val="00F3111B"/>
    <w:rsid w:val="00F319FA"/>
    <w:rsid w:val="00F31EC4"/>
    <w:rsid w:val="00F32459"/>
    <w:rsid w:val="00F326CF"/>
    <w:rsid w:val="00F328C0"/>
    <w:rsid w:val="00F32DE7"/>
    <w:rsid w:val="00F32FAB"/>
    <w:rsid w:val="00F3323B"/>
    <w:rsid w:val="00F3355B"/>
    <w:rsid w:val="00F33A68"/>
    <w:rsid w:val="00F33C72"/>
    <w:rsid w:val="00F33D14"/>
    <w:rsid w:val="00F34B08"/>
    <w:rsid w:val="00F34E2C"/>
    <w:rsid w:val="00F35227"/>
    <w:rsid w:val="00F3532C"/>
    <w:rsid w:val="00F356DA"/>
    <w:rsid w:val="00F35AE3"/>
    <w:rsid w:val="00F35F78"/>
    <w:rsid w:val="00F3615D"/>
    <w:rsid w:val="00F369E6"/>
    <w:rsid w:val="00F36CB8"/>
    <w:rsid w:val="00F370AD"/>
    <w:rsid w:val="00F3787B"/>
    <w:rsid w:val="00F37A5B"/>
    <w:rsid w:val="00F37EA6"/>
    <w:rsid w:val="00F37F47"/>
    <w:rsid w:val="00F40434"/>
    <w:rsid w:val="00F406B6"/>
    <w:rsid w:val="00F409F5"/>
    <w:rsid w:val="00F414E7"/>
    <w:rsid w:val="00F41842"/>
    <w:rsid w:val="00F41A44"/>
    <w:rsid w:val="00F4213A"/>
    <w:rsid w:val="00F42344"/>
    <w:rsid w:val="00F4273A"/>
    <w:rsid w:val="00F42D59"/>
    <w:rsid w:val="00F43051"/>
    <w:rsid w:val="00F43990"/>
    <w:rsid w:val="00F44867"/>
    <w:rsid w:val="00F453AE"/>
    <w:rsid w:val="00F46152"/>
    <w:rsid w:val="00F4621F"/>
    <w:rsid w:val="00F465F3"/>
    <w:rsid w:val="00F466AF"/>
    <w:rsid w:val="00F473B6"/>
    <w:rsid w:val="00F47A85"/>
    <w:rsid w:val="00F47D7A"/>
    <w:rsid w:val="00F50753"/>
    <w:rsid w:val="00F50816"/>
    <w:rsid w:val="00F51069"/>
    <w:rsid w:val="00F5141C"/>
    <w:rsid w:val="00F51C7E"/>
    <w:rsid w:val="00F51DC0"/>
    <w:rsid w:val="00F5245E"/>
    <w:rsid w:val="00F529E3"/>
    <w:rsid w:val="00F5370C"/>
    <w:rsid w:val="00F53847"/>
    <w:rsid w:val="00F53E06"/>
    <w:rsid w:val="00F540E0"/>
    <w:rsid w:val="00F54188"/>
    <w:rsid w:val="00F54308"/>
    <w:rsid w:val="00F54526"/>
    <w:rsid w:val="00F546BB"/>
    <w:rsid w:val="00F54AB0"/>
    <w:rsid w:val="00F54EF7"/>
    <w:rsid w:val="00F54FFF"/>
    <w:rsid w:val="00F55C67"/>
    <w:rsid w:val="00F566E3"/>
    <w:rsid w:val="00F57017"/>
    <w:rsid w:val="00F57025"/>
    <w:rsid w:val="00F57203"/>
    <w:rsid w:val="00F5726C"/>
    <w:rsid w:val="00F5741A"/>
    <w:rsid w:val="00F5784C"/>
    <w:rsid w:val="00F57AB1"/>
    <w:rsid w:val="00F605AC"/>
    <w:rsid w:val="00F60939"/>
    <w:rsid w:val="00F60D18"/>
    <w:rsid w:val="00F6123A"/>
    <w:rsid w:val="00F613FA"/>
    <w:rsid w:val="00F61906"/>
    <w:rsid w:val="00F619A5"/>
    <w:rsid w:val="00F62295"/>
    <w:rsid w:val="00F62DB4"/>
    <w:rsid w:val="00F62F84"/>
    <w:rsid w:val="00F6318C"/>
    <w:rsid w:val="00F6367C"/>
    <w:rsid w:val="00F63799"/>
    <w:rsid w:val="00F63B53"/>
    <w:rsid w:val="00F643A2"/>
    <w:rsid w:val="00F6487D"/>
    <w:rsid w:val="00F648B8"/>
    <w:rsid w:val="00F64C43"/>
    <w:rsid w:val="00F65791"/>
    <w:rsid w:val="00F65A69"/>
    <w:rsid w:val="00F65F72"/>
    <w:rsid w:val="00F66C3F"/>
    <w:rsid w:val="00F66F7D"/>
    <w:rsid w:val="00F66F86"/>
    <w:rsid w:val="00F66F95"/>
    <w:rsid w:val="00F67283"/>
    <w:rsid w:val="00F676EA"/>
    <w:rsid w:val="00F67720"/>
    <w:rsid w:val="00F67858"/>
    <w:rsid w:val="00F70083"/>
    <w:rsid w:val="00F7021D"/>
    <w:rsid w:val="00F702F5"/>
    <w:rsid w:val="00F7045B"/>
    <w:rsid w:val="00F70CCA"/>
    <w:rsid w:val="00F70E3D"/>
    <w:rsid w:val="00F71949"/>
    <w:rsid w:val="00F71978"/>
    <w:rsid w:val="00F71B7F"/>
    <w:rsid w:val="00F72DC4"/>
    <w:rsid w:val="00F73734"/>
    <w:rsid w:val="00F73899"/>
    <w:rsid w:val="00F744D1"/>
    <w:rsid w:val="00F74DDB"/>
    <w:rsid w:val="00F750CA"/>
    <w:rsid w:val="00F75BB2"/>
    <w:rsid w:val="00F75F90"/>
    <w:rsid w:val="00F76042"/>
    <w:rsid w:val="00F764B1"/>
    <w:rsid w:val="00F76780"/>
    <w:rsid w:val="00F768F1"/>
    <w:rsid w:val="00F76DE2"/>
    <w:rsid w:val="00F77154"/>
    <w:rsid w:val="00F77AF7"/>
    <w:rsid w:val="00F77DA6"/>
    <w:rsid w:val="00F77DA7"/>
    <w:rsid w:val="00F8004F"/>
    <w:rsid w:val="00F805EC"/>
    <w:rsid w:val="00F80963"/>
    <w:rsid w:val="00F80B9C"/>
    <w:rsid w:val="00F80DAF"/>
    <w:rsid w:val="00F80F40"/>
    <w:rsid w:val="00F81814"/>
    <w:rsid w:val="00F81928"/>
    <w:rsid w:val="00F819F1"/>
    <w:rsid w:val="00F81B33"/>
    <w:rsid w:val="00F8210F"/>
    <w:rsid w:val="00F824C7"/>
    <w:rsid w:val="00F828C9"/>
    <w:rsid w:val="00F82D8F"/>
    <w:rsid w:val="00F83065"/>
    <w:rsid w:val="00F83BBB"/>
    <w:rsid w:val="00F83C8B"/>
    <w:rsid w:val="00F84352"/>
    <w:rsid w:val="00F85404"/>
    <w:rsid w:val="00F854AA"/>
    <w:rsid w:val="00F85A2C"/>
    <w:rsid w:val="00F85E6E"/>
    <w:rsid w:val="00F8711E"/>
    <w:rsid w:val="00F871D3"/>
    <w:rsid w:val="00F87AF6"/>
    <w:rsid w:val="00F87BD5"/>
    <w:rsid w:val="00F87EFA"/>
    <w:rsid w:val="00F903A7"/>
    <w:rsid w:val="00F90749"/>
    <w:rsid w:val="00F90841"/>
    <w:rsid w:val="00F90D6F"/>
    <w:rsid w:val="00F90E79"/>
    <w:rsid w:val="00F915FC"/>
    <w:rsid w:val="00F91B7C"/>
    <w:rsid w:val="00F91ED0"/>
    <w:rsid w:val="00F92093"/>
    <w:rsid w:val="00F920A0"/>
    <w:rsid w:val="00F92751"/>
    <w:rsid w:val="00F92D84"/>
    <w:rsid w:val="00F9359E"/>
    <w:rsid w:val="00F93D6A"/>
    <w:rsid w:val="00F93D88"/>
    <w:rsid w:val="00F94609"/>
    <w:rsid w:val="00F94B40"/>
    <w:rsid w:val="00F9503C"/>
    <w:rsid w:val="00F95150"/>
    <w:rsid w:val="00F952A2"/>
    <w:rsid w:val="00F95E1C"/>
    <w:rsid w:val="00F95ED1"/>
    <w:rsid w:val="00F9660E"/>
    <w:rsid w:val="00F96796"/>
    <w:rsid w:val="00F96E7A"/>
    <w:rsid w:val="00F970DC"/>
    <w:rsid w:val="00F97820"/>
    <w:rsid w:val="00F97DEF"/>
    <w:rsid w:val="00FA00A2"/>
    <w:rsid w:val="00FA05E3"/>
    <w:rsid w:val="00FA0CFE"/>
    <w:rsid w:val="00FA1018"/>
    <w:rsid w:val="00FA129B"/>
    <w:rsid w:val="00FA15A8"/>
    <w:rsid w:val="00FA1B35"/>
    <w:rsid w:val="00FA296A"/>
    <w:rsid w:val="00FA2D6B"/>
    <w:rsid w:val="00FA3573"/>
    <w:rsid w:val="00FA38FA"/>
    <w:rsid w:val="00FA3954"/>
    <w:rsid w:val="00FA416B"/>
    <w:rsid w:val="00FA4A94"/>
    <w:rsid w:val="00FA4D38"/>
    <w:rsid w:val="00FA5277"/>
    <w:rsid w:val="00FA545A"/>
    <w:rsid w:val="00FA5C3A"/>
    <w:rsid w:val="00FA668E"/>
    <w:rsid w:val="00FA67A6"/>
    <w:rsid w:val="00FA67D2"/>
    <w:rsid w:val="00FA6C67"/>
    <w:rsid w:val="00FA7064"/>
    <w:rsid w:val="00FA787A"/>
    <w:rsid w:val="00FB00D6"/>
    <w:rsid w:val="00FB041B"/>
    <w:rsid w:val="00FB04FA"/>
    <w:rsid w:val="00FB0DCE"/>
    <w:rsid w:val="00FB1056"/>
    <w:rsid w:val="00FB110C"/>
    <w:rsid w:val="00FB1593"/>
    <w:rsid w:val="00FB1DD2"/>
    <w:rsid w:val="00FB1E58"/>
    <w:rsid w:val="00FB2158"/>
    <w:rsid w:val="00FB2293"/>
    <w:rsid w:val="00FB2FEB"/>
    <w:rsid w:val="00FB3999"/>
    <w:rsid w:val="00FB4216"/>
    <w:rsid w:val="00FB4983"/>
    <w:rsid w:val="00FB4A95"/>
    <w:rsid w:val="00FB59F8"/>
    <w:rsid w:val="00FB5A92"/>
    <w:rsid w:val="00FB5EB6"/>
    <w:rsid w:val="00FB6B23"/>
    <w:rsid w:val="00FB6CAE"/>
    <w:rsid w:val="00FB72AF"/>
    <w:rsid w:val="00FB7EC3"/>
    <w:rsid w:val="00FC0190"/>
    <w:rsid w:val="00FC1F81"/>
    <w:rsid w:val="00FC29C9"/>
    <w:rsid w:val="00FC3205"/>
    <w:rsid w:val="00FC3A08"/>
    <w:rsid w:val="00FC4096"/>
    <w:rsid w:val="00FC46F9"/>
    <w:rsid w:val="00FC4986"/>
    <w:rsid w:val="00FC4B76"/>
    <w:rsid w:val="00FC4D53"/>
    <w:rsid w:val="00FC584D"/>
    <w:rsid w:val="00FC58AC"/>
    <w:rsid w:val="00FC5A9B"/>
    <w:rsid w:val="00FC5AE6"/>
    <w:rsid w:val="00FC603B"/>
    <w:rsid w:val="00FC6AEF"/>
    <w:rsid w:val="00FC6D45"/>
    <w:rsid w:val="00FC6FD1"/>
    <w:rsid w:val="00FC71FB"/>
    <w:rsid w:val="00FC720E"/>
    <w:rsid w:val="00FC7381"/>
    <w:rsid w:val="00FC741A"/>
    <w:rsid w:val="00FC75F0"/>
    <w:rsid w:val="00FC7BCD"/>
    <w:rsid w:val="00FD0D13"/>
    <w:rsid w:val="00FD14B1"/>
    <w:rsid w:val="00FD20EB"/>
    <w:rsid w:val="00FD2502"/>
    <w:rsid w:val="00FD2557"/>
    <w:rsid w:val="00FD2587"/>
    <w:rsid w:val="00FD270B"/>
    <w:rsid w:val="00FD28BD"/>
    <w:rsid w:val="00FD2EA7"/>
    <w:rsid w:val="00FD3655"/>
    <w:rsid w:val="00FD3768"/>
    <w:rsid w:val="00FD37B4"/>
    <w:rsid w:val="00FD3800"/>
    <w:rsid w:val="00FD3C1D"/>
    <w:rsid w:val="00FD3F57"/>
    <w:rsid w:val="00FD4348"/>
    <w:rsid w:val="00FD44F2"/>
    <w:rsid w:val="00FD46C4"/>
    <w:rsid w:val="00FD49EA"/>
    <w:rsid w:val="00FD4E97"/>
    <w:rsid w:val="00FD51D6"/>
    <w:rsid w:val="00FD5716"/>
    <w:rsid w:val="00FD5B4C"/>
    <w:rsid w:val="00FD60AE"/>
    <w:rsid w:val="00FD6378"/>
    <w:rsid w:val="00FD6E55"/>
    <w:rsid w:val="00FD6E99"/>
    <w:rsid w:val="00FD71B1"/>
    <w:rsid w:val="00FD71D8"/>
    <w:rsid w:val="00FD741C"/>
    <w:rsid w:val="00FD75C2"/>
    <w:rsid w:val="00FE0092"/>
    <w:rsid w:val="00FE0851"/>
    <w:rsid w:val="00FE092F"/>
    <w:rsid w:val="00FE0A20"/>
    <w:rsid w:val="00FE0C35"/>
    <w:rsid w:val="00FE0FDA"/>
    <w:rsid w:val="00FE196C"/>
    <w:rsid w:val="00FE1A83"/>
    <w:rsid w:val="00FE1FEC"/>
    <w:rsid w:val="00FE2520"/>
    <w:rsid w:val="00FE25CC"/>
    <w:rsid w:val="00FE2CC0"/>
    <w:rsid w:val="00FE33A5"/>
    <w:rsid w:val="00FE38D0"/>
    <w:rsid w:val="00FE3900"/>
    <w:rsid w:val="00FE42BE"/>
    <w:rsid w:val="00FE44B8"/>
    <w:rsid w:val="00FE4518"/>
    <w:rsid w:val="00FE4519"/>
    <w:rsid w:val="00FE45A6"/>
    <w:rsid w:val="00FE463E"/>
    <w:rsid w:val="00FE526A"/>
    <w:rsid w:val="00FE5446"/>
    <w:rsid w:val="00FE5D1B"/>
    <w:rsid w:val="00FE5E88"/>
    <w:rsid w:val="00FE5EF3"/>
    <w:rsid w:val="00FE5FB8"/>
    <w:rsid w:val="00FE69C1"/>
    <w:rsid w:val="00FE6DCE"/>
    <w:rsid w:val="00FE73B5"/>
    <w:rsid w:val="00FE7504"/>
    <w:rsid w:val="00FE78D6"/>
    <w:rsid w:val="00FE7A33"/>
    <w:rsid w:val="00FE7AB7"/>
    <w:rsid w:val="00FF0067"/>
    <w:rsid w:val="00FF0386"/>
    <w:rsid w:val="00FF0389"/>
    <w:rsid w:val="00FF0788"/>
    <w:rsid w:val="00FF0918"/>
    <w:rsid w:val="00FF11E3"/>
    <w:rsid w:val="00FF12CF"/>
    <w:rsid w:val="00FF17AF"/>
    <w:rsid w:val="00FF1810"/>
    <w:rsid w:val="00FF1BE0"/>
    <w:rsid w:val="00FF1DDB"/>
    <w:rsid w:val="00FF25DF"/>
    <w:rsid w:val="00FF27C7"/>
    <w:rsid w:val="00FF2FB0"/>
    <w:rsid w:val="00FF350E"/>
    <w:rsid w:val="00FF3820"/>
    <w:rsid w:val="00FF3B50"/>
    <w:rsid w:val="00FF3D16"/>
    <w:rsid w:val="00FF408D"/>
    <w:rsid w:val="00FF426B"/>
    <w:rsid w:val="00FF42DB"/>
    <w:rsid w:val="00FF4E9D"/>
    <w:rsid w:val="00FF52A0"/>
    <w:rsid w:val="00FF5AA9"/>
    <w:rsid w:val="00FF5D72"/>
    <w:rsid w:val="00FF5F2D"/>
    <w:rsid w:val="00FF6054"/>
    <w:rsid w:val="00FF6133"/>
    <w:rsid w:val="00FF65B5"/>
    <w:rsid w:val="00FF6A6D"/>
    <w:rsid w:val="00FF6D55"/>
    <w:rsid w:val="00FF725A"/>
    <w:rsid w:val="00FF7CA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8958"/>
  <w15:docId w15:val="{692630A1-06C6-8641-AA44-6BC0085B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79EF"/>
    <w:pPr>
      <w:spacing w:line="280" w:lineRule="atLeast"/>
    </w:pPr>
    <w:rPr>
      <w:rFonts w:ascii="Arial" w:hAnsi="Arial"/>
      <w:sz w:val="22"/>
      <w:szCs w:val="24"/>
      <w:lang w:eastAsia="en-US"/>
    </w:rPr>
  </w:style>
  <w:style w:type="paragraph" w:styleId="Heading1">
    <w:name w:val="heading 1"/>
    <w:aliases w:val="Mil Para 1,h1,Attribute Heading 1,proj,proj1,proj5,proj6,proj7,proj8,proj9,proj10,proj11,proj12,proj13,proj14,proj15,proj51,proj61,proj71,proj81,proj91,proj101,proj111,proj121,proj131,proj141,proj16,proj52,proj62,proj72,proj82,proj92,proj102,*"/>
    <w:basedOn w:val="Normal"/>
    <w:next w:val="BodyText"/>
    <w:link w:val="Heading1Char2"/>
    <w:qFormat/>
    <w:rsid w:val="00EA491A"/>
    <w:pPr>
      <w:keepNext/>
      <w:spacing w:before="240" w:after="60"/>
      <w:outlineLvl w:val="0"/>
    </w:pPr>
    <w:rPr>
      <w:rFonts w:cs="Arial"/>
      <w:b/>
      <w:bCs/>
      <w:kern w:val="32"/>
      <w:sz w:val="32"/>
      <w:szCs w:val="32"/>
    </w:rPr>
  </w:style>
  <w:style w:type="paragraph" w:styleId="Heading2">
    <w:name w:val="heading 2"/>
    <w:aliases w:val="h2,H2,h2 main heading,sub-para,Heading 2 Para2,Attribute Heading 2,proj2,proj21,proj22,proj23,proj24,proj25,proj26,proj27,proj28,proj29,proj210,proj211,proj212,proj221,proj231,proj241,proj251,proj261,proj271,proj281,proj291,proj2101,proj2111,2"/>
    <w:basedOn w:val="Normal"/>
    <w:next w:val="BodyText"/>
    <w:link w:val="Heading2Char"/>
    <w:qFormat/>
    <w:rsid w:val="00EA491A"/>
    <w:pPr>
      <w:keepNext/>
      <w:spacing w:before="240" w:after="60"/>
      <w:outlineLvl w:val="1"/>
    </w:pPr>
    <w:rPr>
      <w:rFonts w:cs="Arial"/>
      <w:b/>
      <w:bCs/>
      <w:iCs/>
      <w:sz w:val="28"/>
      <w:szCs w:val="28"/>
    </w:rPr>
  </w:style>
  <w:style w:type="paragraph" w:styleId="Heading3">
    <w:name w:val="heading 3"/>
    <w:aliases w:val="Heading 3 Char1,Heading 3 Char Char,sub-sub-para Char Char,h3 Char Char,H3 Char Char,h3 sub heading Char Char,Heading C Char Char,(Alt+3) Char Char,sub Italic Char Char,proj3 Char Char,proj31 Char Char,proj32 Char Char,proj33 Char Char,h:3,h3"/>
    <w:basedOn w:val="Normal"/>
    <w:next w:val="BodyText"/>
    <w:link w:val="Heading3Char"/>
    <w:qFormat/>
    <w:rsid w:val="00EA491A"/>
    <w:pPr>
      <w:keepNext/>
      <w:spacing w:before="240" w:after="60"/>
      <w:outlineLvl w:val="2"/>
    </w:pPr>
    <w:rPr>
      <w:rFonts w:cs="Arial"/>
      <w:b/>
      <w:bCs/>
      <w:sz w:val="24"/>
      <w:szCs w:val="26"/>
    </w:rPr>
  </w:style>
  <w:style w:type="paragraph" w:styleId="Heading4">
    <w:name w:val="heading 4"/>
    <w:aliases w:val="sub-sub-sub para,h4 sub sub heading,h4,sub TR,proj4,proj41,proj42,proj43,proj44,proj45,proj46,proj47,proj48,proj49,proj410,proj411,proj412,proj421,proj431,proj441,proj451,proj461,proj471,proj481,proj491,proj4101,proj4111,proj413,proj422,(i),H4"/>
    <w:basedOn w:val="Normal"/>
    <w:next w:val="BodyText"/>
    <w:link w:val="Heading4Char"/>
    <w:qFormat/>
    <w:rsid w:val="00EA491A"/>
    <w:pPr>
      <w:keepNext/>
      <w:spacing w:before="240" w:after="60"/>
      <w:outlineLvl w:val="3"/>
    </w:pPr>
    <w:rPr>
      <w:b/>
      <w:bCs/>
      <w:szCs w:val="28"/>
    </w:rPr>
  </w:style>
  <w:style w:type="paragraph" w:styleId="Heading5">
    <w:name w:val="heading 5"/>
    <w:aliases w:val="(A),H5,Sub4Para,Sub-block,S,H51,Heading 5(unused),5,Table label,h5,l5,hm,mh2,Module heading 2,Head 5,list 5,Paragraph 5,Level 3 - i,Subheading,Block Label"/>
    <w:basedOn w:val="Normal"/>
    <w:next w:val="BodyText"/>
    <w:link w:val="Heading5Char"/>
    <w:qFormat/>
    <w:rsid w:val="00B263AE"/>
    <w:pPr>
      <w:keepNext/>
      <w:spacing w:before="240" w:after="60"/>
      <w:outlineLvl w:val="4"/>
    </w:pPr>
    <w:rPr>
      <w:b/>
      <w:bCs/>
      <w:i/>
      <w:iCs/>
      <w:szCs w:val="26"/>
    </w:rPr>
  </w:style>
  <w:style w:type="paragraph" w:styleId="Heading6">
    <w:name w:val="heading 6"/>
    <w:aliases w:val="(I)a,H6,Sub5Para,h6,L1 PIP,a,b,Heading 6(unused),Legal Level 1.,Level 6"/>
    <w:basedOn w:val="Normal"/>
    <w:next w:val="Normal"/>
    <w:link w:val="Heading6Char"/>
    <w:qFormat/>
    <w:rsid w:val="00EA491A"/>
    <w:pPr>
      <w:spacing w:before="240" w:after="60"/>
      <w:outlineLvl w:val="5"/>
    </w:pPr>
    <w:rPr>
      <w:rFonts w:ascii="Times New Roman" w:hAnsi="Times New Roman"/>
      <w:b/>
      <w:bCs/>
      <w:szCs w:val="22"/>
    </w:rPr>
  </w:style>
  <w:style w:type="paragraph" w:styleId="Heading7">
    <w:name w:val="heading 7"/>
    <w:aliases w:val="(1),L2 PIP,H7,Heading 7(unused),Legal Level 1.1."/>
    <w:basedOn w:val="Normal"/>
    <w:next w:val="Normal"/>
    <w:link w:val="Heading7Char"/>
    <w:qFormat/>
    <w:rsid w:val="00EA491A"/>
    <w:pPr>
      <w:spacing w:before="240" w:after="60"/>
      <w:outlineLvl w:val="6"/>
    </w:pPr>
    <w:rPr>
      <w:rFonts w:ascii="Times New Roman" w:hAnsi="Times New Roman"/>
      <w:sz w:val="24"/>
    </w:rPr>
  </w:style>
  <w:style w:type="paragraph" w:styleId="Heading8">
    <w:name w:val="heading 8"/>
    <w:basedOn w:val="Normal"/>
    <w:next w:val="Normal"/>
    <w:link w:val="Heading8Char"/>
    <w:qFormat/>
    <w:rsid w:val="00EA491A"/>
    <w:pPr>
      <w:spacing w:before="240" w:after="60"/>
      <w:outlineLvl w:val="7"/>
    </w:pPr>
    <w:rPr>
      <w:rFonts w:ascii="Times New Roman" w:hAnsi="Times New Roman"/>
      <w:i/>
      <w:iCs/>
      <w:sz w:val="24"/>
    </w:rPr>
  </w:style>
  <w:style w:type="paragraph" w:styleId="Heading9">
    <w:name w:val="heading 9"/>
    <w:aliases w:val="Legal Level 1.1.1.1.,Level (a),Appendix"/>
    <w:basedOn w:val="Normal"/>
    <w:next w:val="Normal"/>
    <w:link w:val="Heading9Char"/>
    <w:qFormat/>
    <w:rsid w:val="00EA491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B3B74"/>
    <w:pPr>
      <w:numPr>
        <w:numId w:val="16"/>
      </w:numPr>
    </w:pPr>
  </w:style>
  <w:style w:type="paragraph" w:styleId="BodyText">
    <w:name w:val="Body Text"/>
    <w:basedOn w:val="Normal"/>
    <w:link w:val="BodyTextChar"/>
    <w:rsid w:val="00EA491A"/>
    <w:pPr>
      <w:spacing w:after="200"/>
    </w:pPr>
  </w:style>
  <w:style w:type="numbering" w:styleId="1ai">
    <w:name w:val="Outline List 1"/>
    <w:basedOn w:val="NoList"/>
    <w:semiHidden/>
    <w:rsid w:val="00DB3B74"/>
    <w:pPr>
      <w:numPr>
        <w:numId w:val="17"/>
      </w:numPr>
    </w:pPr>
  </w:style>
  <w:style w:type="numbering" w:styleId="ArticleSection">
    <w:name w:val="Outline List 3"/>
    <w:basedOn w:val="NoList"/>
    <w:semiHidden/>
    <w:rsid w:val="00DB3B74"/>
    <w:pPr>
      <w:numPr>
        <w:numId w:val="18"/>
      </w:numPr>
    </w:pPr>
  </w:style>
  <w:style w:type="paragraph" w:styleId="BlockText">
    <w:name w:val="Block Text"/>
    <w:basedOn w:val="Normal"/>
    <w:rsid w:val="00DB3B74"/>
    <w:pPr>
      <w:spacing w:after="120"/>
      <w:ind w:left="1440" w:right="1440"/>
    </w:pPr>
  </w:style>
  <w:style w:type="paragraph" w:styleId="BodyText2">
    <w:name w:val="Body Text 2"/>
    <w:basedOn w:val="Normal"/>
    <w:link w:val="BodyText2Char"/>
    <w:rsid w:val="00DB3B74"/>
    <w:pPr>
      <w:spacing w:after="120" w:line="480" w:lineRule="auto"/>
    </w:pPr>
  </w:style>
  <w:style w:type="paragraph" w:styleId="BodyText3">
    <w:name w:val="Body Text 3"/>
    <w:basedOn w:val="Normal"/>
    <w:link w:val="BodyText3Char"/>
    <w:rsid w:val="00DB3B74"/>
    <w:pPr>
      <w:spacing w:after="120"/>
    </w:pPr>
    <w:rPr>
      <w:sz w:val="16"/>
      <w:szCs w:val="16"/>
    </w:rPr>
  </w:style>
  <w:style w:type="paragraph" w:styleId="BodyTextFirstIndent">
    <w:name w:val="Body Text First Indent"/>
    <w:basedOn w:val="BodyText"/>
    <w:link w:val="BodyTextFirstIndentChar"/>
    <w:rsid w:val="00DB3B74"/>
    <w:pPr>
      <w:spacing w:after="120"/>
      <w:ind w:firstLine="210"/>
    </w:pPr>
  </w:style>
  <w:style w:type="paragraph" w:styleId="BodyTextIndent">
    <w:name w:val="Body Text Indent"/>
    <w:basedOn w:val="Normal"/>
    <w:link w:val="BodyTextIndentChar"/>
    <w:rsid w:val="00DB3B74"/>
    <w:pPr>
      <w:spacing w:after="120"/>
      <w:ind w:left="283"/>
    </w:pPr>
  </w:style>
  <w:style w:type="paragraph" w:styleId="BodyTextFirstIndent2">
    <w:name w:val="Body Text First Indent 2"/>
    <w:basedOn w:val="BodyTextIndent"/>
    <w:link w:val="BodyTextFirstIndent2Char"/>
    <w:rsid w:val="00DB3B74"/>
    <w:pPr>
      <w:ind w:firstLine="210"/>
    </w:pPr>
  </w:style>
  <w:style w:type="paragraph" w:styleId="BodyTextIndent2">
    <w:name w:val="Body Text Indent 2"/>
    <w:basedOn w:val="Normal"/>
    <w:link w:val="BodyTextIndent2Char"/>
    <w:rsid w:val="00DB3B74"/>
    <w:pPr>
      <w:spacing w:after="120" w:line="480" w:lineRule="auto"/>
      <w:ind w:left="283"/>
    </w:pPr>
  </w:style>
  <w:style w:type="paragraph" w:styleId="BodyTextIndent3">
    <w:name w:val="Body Text Indent 3"/>
    <w:basedOn w:val="Normal"/>
    <w:link w:val="BodyTextIndent3Char"/>
    <w:rsid w:val="00DB3B74"/>
    <w:pPr>
      <w:spacing w:after="120"/>
      <w:ind w:left="283"/>
    </w:pPr>
    <w:rPr>
      <w:sz w:val="16"/>
      <w:szCs w:val="16"/>
    </w:rPr>
  </w:style>
  <w:style w:type="paragraph" w:styleId="Closing">
    <w:name w:val="Closing"/>
    <w:basedOn w:val="Normal"/>
    <w:semiHidden/>
    <w:rsid w:val="00DB3B74"/>
    <w:pPr>
      <w:ind w:left="4252"/>
    </w:pPr>
  </w:style>
  <w:style w:type="paragraph" w:styleId="Date">
    <w:name w:val="Date"/>
    <w:basedOn w:val="Normal"/>
    <w:next w:val="Normal"/>
    <w:link w:val="DateChar"/>
    <w:rsid w:val="00DB3B74"/>
  </w:style>
  <w:style w:type="paragraph" w:styleId="EmailSignature">
    <w:name w:val="E-mail Signature"/>
    <w:basedOn w:val="Normal"/>
    <w:semiHidden/>
    <w:rsid w:val="00EA491A"/>
  </w:style>
  <w:style w:type="character" w:styleId="Emphasis">
    <w:name w:val="Emphasis"/>
    <w:basedOn w:val="DefaultParagraphFont"/>
    <w:uiPriority w:val="20"/>
    <w:qFormat/>
    <w:rsid w:val="00EA491A"/>
    <w:rPr>
      <w:i/>
      <w:iCs/>
    </w:rPr>
  </w:style>
  <w:style w:type="paragraph" w:styleId="EnvelopeAddress">
    <w:name w:val="envelope address"/>
    <w:basedOn w:val="Normal"/>
    <w:semiHidden/>
    <w:rsid w:val="00EA491A"/>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EA491A"/>
    <w:rPr>
      <w:rFonts w:cs="Arial"/>
      <w:sz w:val="20"/>
      <w:szCs w:val="20"/>
    </w:rPr>
  </w:style>
  <w:style w:type="character" w:styleId="FollowedHyperlink">
    <w:name w:val="FollowedHyperlink"/>
    <w:basedOn w:val="DefaultParagraphFont"/>
    <w:semiHidden/>
    <w:rsid w:val="00EA491A"/>
    <w:rPr>
      <w:color w:val="800080"/>
      <w:u w:val="single"/>
    </w:rPr>
  </w:style>
  <w:style w:type="paragraph" w:styleId="Footer">
    <w:name w:val="footer"/>
    <w:aliases w:val="Footer Char1 Char,Footer Char Char Char"/>
    <w:basedOn w:val="Normal"/>
    <w:link w:val="FooterChar"/>
    <w:uiPriority w:val="99"/>
    <w:rsid w:val="00D5152A"/>
    <w:pPr>
      <w:spacing w:line="260" w:lineRule="atLeast"/>
    </w:pPr>
    <w:rPr>
      <w:sz w:val="18"/>
    </w:rPr>
  </w:style>
  <w:style w:type="paragraph" w:styleId="Header">
    <w:name w:val="header"/>
    <w:aliases w:val="header 1"/>
    <w:basedOn w:val="Normal"/>
    <w:link w:val="HeaderChar"/>
    <w:rsid w:val="00206BA3"/>
    <w:rPr>
      <w:sz w:val="18"/>
    </w:rPr>
  </w:style>
  <w:style w:type="character" w:styleId="HTMLAcronym">
    <w:name w:val="HTML Acronym"/>
    <w:basedOn w:val="DefaultParagraphFont"/>
    <w:semiHidden/>
    <w:rsid w:val="00DB3B74"/>
  </w:style>
  <w:style w:type="paragraph" w:styleId="HTMLAddress">
    <w:name w:val="HTML Address"/>
    <w:basedOn w:val="Normal"/>
    <w:semiHidden/>
    <w:rsid w:val="00DB3B74"/>
    <w:rPr>
      <w:i/>
      <w:iCs/>
    </w:rPr>
  </w:style>
  <w:style w:type="character" w:styleId="HTMLCite">
    <w:name w:val="HTML Cite"/>
    <w:basedOn w:val="DefaultParagraphFont"/>
    <w:semiHidden/>
    <w:rsid w:val="00DB3B74"/>
    <w:rPr>
      <w:i/>
      <w:iCs/>
    </w:rPr>
  </w:style>
  <w:style w:type="character" w:styleId="HTMLCode">
    <w:name w:val="HTML Code"/>
    <w:basedOn w:val="DefaultParagraphFont"/>
    <w:semiHidden/>
    <w:rsid w:val="00DB3B74"/>
    <w:rPr>
      <w:rFonts w:ascii="Courier New" w:hAnsi="Courier New" w:cs="Courier New"/>
      <w:sz w:val="20"/>
      <w:szCs w:val="20"/>
    </w:rPr>
  </w:style>
  <w:style w:type="character" w:styleId="HTMLDefinition">
    <w:name w:val="HTML Definition"/>
    <w:basedOn w:val="DefaultParagraphFont"/>
    <w:semiHidden/>
    <w:rsid w:val="00DB3B74"/>
    <w:rPr>
      <w:i/>
      <w:iCs/>
    </w:rPr>
  </w:style>
  <w:style w:type="character" w:styleId="HTMLKeyboard">
    <w:name w:val="HTML Keyboard"/>
    <w:basedOn w:val="DefaultParagraphFont"/>
    <w:semiHidden/>
    <w:rsid w:val="00DB3B74"/>
    <w:rPr>
      <w:rFonts w:ascii="Courier New" w:hAnsi="Courier New" w:cs="Courier New"/>
      <w:sz w:val="20"/>
      <w:szCs w:val="20"/>
    </w:rPr>
  </w:style>
  <w:style w:type="paragraph" w:styleId="HTMLPreformatted">
    <w:name w:val="HTML Preformatted"/>
    <w:basedOn w:val="Normal"/>
    <w:semiHidden/>
    <w:rsid w:val="00DB3B74"/>
    <w:rPr>
      <w:rFonts w:ascii="Courier New" w:hAnsi="Courier New" w:cs="Courier New"/>
      <w:sz w:val="20"/>
      <w:szCs w:val="20"/>
    </w:rPr>
  </w:style>
  <w:style w:type="character" w:styleId="HTMLSample">
    <w:name w:val="HTML Sample"/>
    <w:basedOn w:val="DefaultParagraphFont"/>
    <w:semiHidden/>
    <w:rsid w:val="00DB3B74"/>
    <w:rPr>
      <w:rFonts w:ascii="Courier New" w:hAnsi="Courier New" w:cs="Courier New"/>
    </w:rPr>
  </w:style>
  <w:style w:type="character" w:styleId="HTMLTypewriter">
    <w:name w:val="HTML Typewriter"/>
    <w:basedOn w:val="DefaultParagraphFont"/>
    <w:semiHidden/>
    <w:rsid w:val="00DB3B74"/>
    <w:rPr>
      <w:rFonts w:ascii="Courier New" w:hAnsi="Courier New" w:cs="Courier New"/>
      <w:sz w:val="20"/>
      <w:szCs w:val="20"/>
    </w:rPr>
  </w:style>
  <w:style w:type="character" w:styleId="HTMLVariable">
    <w:name w:val="HTML Variable"/>
    <w:basedOn w:val="DefaultParagraphFont"/>
    <w:semiHidden/>
    <w:rsid w:val="00DB3B74"/>
    <w:rPr>
      <w:i/>
      <w:iCs/>
    </w:rPr>
  </w:style>
  <w:style w:type="character" w:styleId="Hyperlink">
    <w:name w:val="Hyperlink"/>
    <w:basedOn w:val="DefaultParagraphFont"/>
    <w:rsid w:val="00EA491A"/>
    <w:rPr>
      <w:color w:val="0000FF"/>
      <w:u w:val="single"/>
    </w:rPr>
  </w:style>
  <w:style w:type="character" w:styleId="LineNumber">
    <w:name w:val="line number"/>
    <w:basedOn w:val="DefaultParagraphFont"/>
    <w:semiHidden/>
    <w:rsid w:val="00DB3B74"/>
  </w:style>
  <w:style w:type="paragraph" w:styleId="List">
    <w:name w:val="List"/>
    <w:basedOn w:val="Normal"/>
    <w:semiHidden/>
    <w:rsid w:val="00DB3B74"/>
    <w:pPr>
      <w:ind w:left="283" w:hanging="283"/>
    </w:pPr>
  </w:style>
  <w:style w:type="paragraph" w:styleId="List2">
    <w:name w:val="List 2"/>
    <w:basedOn w:val="Normal"/>
    <w:semiHidden/>
    <w:rsid w:val="00DB3B74"/>
    <w:pPr>
      <w:ind w:left="566" w:hanging="283"/>
    </w:pPr>
  </w:style>
  <w:style w:type="paragraph" w:styleId="List3">
    <w:name w:val="List 3"/>
    <w:basedOn w:val="Normal"/>
    <w:semiHidden/>
    <w:rsid w:val="00DB3B74"/>
    <w:pPr>
      <w:ind w:left="849" w:hanging="283"/>
    </w:pPr>
  </w:style>
  <w:style w:type="paragraph" w:styleId="List4">
    <w:name w:val="List 4"/>
    <w:basedOn w:val="Normal"/>
    <w:semiHidden/>
    <w:rsid w:val="00DB3B74"/>
    <w:pPr>
      <w:ind w:left="1132" w:hanging="283"/>
    </w:pPr>
  </w:style>
  <w:style w:type="paragraph" w:styleId="List5">
    <w:name w:val="List 5"/>
    <w:basedOn w:val="Normal"/>
    <w:semiHidden/>
    <w:rsid w:val="00DB3B74"/>
    <w:pPr>
      <w:ind w:left="1415" w:hanging="283"/>
    </w:pPr>
  </w:style>
  <w:style w:type="paragraph" w:styleId="ListBullet">
    <w:name w:val="List Bullet"/>
    <w:basedOn w:val="Normal"/>
    <w:rsid w:val="00DB3B74"/>
    <w:pPr>
      <w:numPr>
        <w:numId w:val="1"/>
      </w:numPr>
    </w:pPr>
  </w:style>
  <w:style w:type="paragraph" w:styleId="ListBullet2">
    <w:name w:val="List Bullet 2"/>
    <w:basedOn w:val="Normal"/>
    <w:semiHidden/>
    <w:rsid w:val="00DB3B74"/>
    <w:pPr>
      <w:numPr>
        <w:numId w:val="2"/>
      </w:numPr>
    </w:pPr>
  </w:style>
  <w:style w:type="paragraph" w:styleId="ListBullet3">
    <w:name w:val="List Bullet 3"/>
    <w:basedOn w:val="Normal"/>
    <w:semiHidden/>
    <w:rsid w:val="00DB3B74"/>
    <w:pPr>
      <w:numPr>
        <w:numId w:val="3"/>
      </w:numPr>
    </w:pPr>
  </w:style>
  <w:style w:type="paragraph" w:styleId="ListBullet4">
    <w:name w:val="List Bullet 4"/>
    <w:basedOn w:val="Normal"/>
    <w:semiHidden/>
    <w:rsid w:val="00DB3B74"/>
    <w:pPr>
      <w:numPr>
        <w:numId w:val="4"/>
      </w:numPr>
    </w:pPr>
  </w:style>
  <w:style w:type="paragraph" w:styleId="ListBullet5">
    <w:name w:val="List Bullet 5"/>
    <w:basedOn w:val="Normal"/>
    <w:semiHidden/>
    <w:rsid w:val="00DB3B74"/>
    <w:pPr>
      <w:numPr>
        <w:numId w:val="5"/>
      </w:numPr>
    </w:pPr>
  </w:style>
  <w:style w:type="paragraph" w:styleId="ListContinue">
    <w:name w:val="List Continue"/>
    <w:basedOn w:val="Normal"/>
    <w:semiHidden/>
    <w:rsid w:val="00DB3B74"/>
    <w:pPr>
      <w:spacing w:after="120"/>
      <w:ind w:left="283"/>
    </w:pPr>
  </w:style>
  <w:style w:type="paragraph" w:styleId="ListContinue2">
    <w:name w:val="List Continue 2"/>
    <w:basedOn w:val="Normal"/>
    <w:semiHidden/>
    <w:rsid w:val="00DB3B74"/>
    <w:pPr>
      <w:spacing w:after="120"/>
      <w:ind w:left="566"/>
    </w:pPr>
  </w:style>
  <w:style w:type="paragraph" w:styleId="ListContinue3">
    <w:name w:val="List Continue 3"/>
    <w:basedOn w:val="Normal"/>
    <w:semiHidden/>
    <w:rsid w:val="00DB3B74"/>
    <w:pPr>
      <w:spacing w:after="120"/>
      <w:ind w:left="849"/>
    </w:pPr>
  </w:style>
  <w:style w:type="paragraph" w:styleId="ListContinue4">
    <w:name w:val="List Continue 4"/>
    <w:basedOn w:val="Normal"/>
    <w:uiPriority w:val="99"/>
    <w:semiHidden/>
    <w:rsid w:val="00DB3B74"/>
    <w:pPr>
      <w:spacing w:after="120"/>
      <w:ind w:left="1132"/>
    </w:pPr>
  </w:style>
  <w:style w:type="paragraph" w:styleId="ListContinue5">
    <w:name w:val="List Continue 5"/>
    <w:basedOn w:val="Normal"/>
    <w:semiHidden/>
    <w:rsid w:val="00DB3B74"/>
    <w:pPr>
      <w:spacing w:after="120"/>
      <w:ind w:left="1415"/>
    </w:pPr>
  </w:style>
  <w:style w:type="paragraph" w:styleId="ListNumber">
    <w:name w:val="List Number"/>
    <w:basedOn w:val="Normal"/>
    <w:rsid w:val="00D91FB4"/>
    <w:pPr>
      <w:numPr>
        <w:numId w:val="6"/>
      </w:numPr>
      <w:spacing w:before="120" w:after="120" w:line="240" w:lineRule="auto"/>
      <w:ind w:left="357" w:hanging="357"/>
    </w:pPr>
    <w:rPr>
      <w:sz w:val="20"/>
      <w:szCs w:val="20"/>
    </w:rPr>
  </w:style>
  <w:style w:type="paragraph" w:styleId="ListNumber2">
    <w:name w:val="List Number 2"/>
    <w:basedOn w:val="Normal"/>
    <w:semiHidden/>
    <w:rsid w:val="00DB3B74"/>
    <w:pPr>
      <w:numPr>
        <w:numId w:val="7"/>
      </w:numPr>
    </w:pPr>
  </w:style>
  <w:style w:type="paragraph" w:styleId="ListNumber3">
    <w:name w:val="List Number 3"/>
    <w:basedOn w:val="Normal"/>
    <w:semiHidden/>
    <w:rsid w:val="00DB3B74"/>
    <w:pPr>
      <w:numPr>
        <w:numId w:val="8"/>
      </w:numPr>
    </w:pPr>
  </w:style>
  <w:style w:type="paragraph" w:styleId="ListNumber4">
    <w:name w:val="List Number 4"/>
    <w:basedOn w:val="Normal"/>
    <w:semiHidden/>
    <w:rsid w:val="00DB3B74"/>
    <w:pPr>
      <w:numPr>
        <w:numId w:val="9"/>
      </w:numPr>
    </w:pPr>
  </w:style>
  <w:style w:type="paragraph" w:styleId="ListNumber5">
    <w:name w:val="List Number 5"/>
    <w:basedOn w:val="Normal"/>
    <w:semiHidden/>
    <w:rsid w:val="00DB3B74"/>
    <w:pPr>
      <w:numPr>
        <w:numId w:val="10"/>
      </w:numPr>
    </w:pPr>
  </w:style>
  <w:style w:type="paragraph" w:styleId="MessageHeader">
    <w:name w:val="Message Header"/>
    <w:basedOn w:val="Normal"/>
    <w:semiHidden/>
    <w:rsid w:val="00DB3B7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DB3B74"/>
    <w:rPr>
      <w:rFonts w:ascii="Times New Roman" w:hAnsi="Times New Roman"/>
      <w:sz w:val="24"/>
    </w:rPr>
  </w:style>
  <w:style w:type="paragraph" w:styleId="NormalIndent">
    <w:name w:val="Normal Indent"/>
    <w:basedOn w:val="Normal"/>
    <w:rsid w:val="00DB3B74"/>
    <w:pPr>
      <w:ind w:left="709"/>
    </w:pPr>
  </w:style>
  <w:style w:type="paragraph" w:styleId="NoteHeading">
    <w:name w:val="Note Heading"/>
    <w:basedOn w:val="Normal"/>
    <w:next w:val="Normal"/>
    <w:semiHidden/>
    <w:rsid w:val="00DB3B74"/>
  </w:style>
  <w:style w:type="character" w:styleId="PageNumber">
    <w:name w:val="page number"/>
    <w:basedOn w:val="DefaultParagraphFont"/>
    <w:uiPriority w:val="99"/>
    <w:rsid w:val="00206BA3"/>
    <w:rPr>
      <w:sz w:val="18"/>
    </w:rPr>
  </w:style>
  <w:style w:type="paragraph" w:styleId="PlainText">
    <w:name w:val="Plain Text"/>
    <w:basedOn w:val="Normal"/>
    <w:semiHidden/>
    <w:rsid w:val="00EA491A"/>
    <w:rPr>
      <w:rFonts w:ascii="Courier New" w:hAnsi="Courier New" w:cs="Courier New"/>
      <w:sz w:val="20"/>
      <w:szCs w:val="20"/>
    </w:rPr>
  </w:style>
  <w:style w:type="paragraph" w:styleId="Salutation">
    <w:name w:val="Salutation"/>
    <w:basedOn w:val="Normal"/>
    <w:next w:val="Normal"/>
    <w:semiHidden/>
    <w:rsid w:val="00DB3B74"/>
  </w:style>
  <w:style w:type="paragraph" w:styleId="Signature">
    <w:name w:val="Signature"/>
    <w:basedOn w:val="Normal"/>
    <w:semiHidden/>
    <w:rsid w:val="00DB3B74"/>
    <w:pPr>
      <w:ind w:left="4252"/>
    </w:pPr>
  </w:style>
  <w:style w:type="character" w:styleId="Strong">
    <w:name w:val="Strong"/>
    <w:basedOn w:val="DefaultParagraphFont"/>
    <w:uiPriority w:val="22"/>
    <w:qFormat/>
    <w:rsid w:val="00DB3B74"/>
    <w:rPr>
      <w:b/>
      <w:bCs/>
    </w:rPr>
  </w:style>
  <w:style w:type="paragraph" w:styleId="Subtitle">
    <w:name w:val="Subtitle"/>
    <w:basedOn w:val="Normal"/>
    <w:qFormat/>
    <w:rsid w:val="00DB3B74"/>
    <w:pPr>
      <w:spacing w:after="60"/>
      <w:jc w:val="center"/>
      <w:outlineLvl w:val="1"/>
    </w:pPr>
    <w:rPr>
      <w:rFonts w:cs="Arial"/>
      <w:sz w:val="24"/>
    </w:rPr>
  </w:style>
  <w:style w:type="table" w:styleId="Table3Deffects1">
    <w:name w:val="Table 3D effects 1"/>
    <w:basedOn w:val="TableNormal"/>
    <w:semiHidden/>
    <w:rsid w:val="00DB3B74"/>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B3B74"/>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B3B74"/>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B3B74"/>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B3B74"/>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B3B74"/>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B3B74"/>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DB3B74"/>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DB3B74"/>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DB3B74"/>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B3B74"/>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B3B74"/>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B3B74"/>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B3B74"/>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B3B74"/>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B3B74"/>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B3B74"/>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AJP Table"/>
    <w:basedOn w:val="TableNormal"/>
    <w:uiPriority w:val="39"/>
    <w:rsid w:val="00EA491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B3B74"/>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B3B74"/>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B3B74"/>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B3B74"/>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B3B74"/>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B3B74"/>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B3B74"/>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B3B74"/>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B3B74"/>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B3B74"/>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B3B74"/>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B3B74"/>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B3B74"/>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B3B74"/>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B3B74"/>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B3B74"/>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A491A"/>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B3B74"/>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B3B74"/>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B3B74"/>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B3B74"/>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B3B74"/>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B3B7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B3B74"/>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B3B74"/>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B3B74"/>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B3B74"/>
    <w:pPr>
      <w:spacing w:before="240" w:after="60"/>
      <w:jc w:val="center"/>
      <w:outlineLvl w:val="0"/>
    </w:pPr>
    <w:rPr>
      <w:rFonts w:cs="Arial"/>
      <w:b/>
      <w:bCs/>
      <w:kern w:val="28"/>
      <w:sz w:val="32"/>
      <w:szCs w:val="32"/>
    </w:rPr>
  </w:style>
  <w:style w:type="paragraph" w:customStyle="1" w:styleId="BodyTextIndentLevel1">
    <w:name w:val="Body Text Indent Level 1"/>
    <w:basedOn w:val="BodyText"/>
    <w:rsid w:val="00EA491A"/>
    <w:pPr>
      <w:ind w:left="709"/>
    </w:pPr>
  </w:style>
  <w:style w:type="paragraph" w:customStyle="1" w:styleId="BodyTextIndentLevel2">
    <w:name w:val="Body Text Indent Level 2"/>
    <w:basedOn w:val="BodyText"/>
    <w:rsid w:val="00EA491A"/>
    <w:pPr>
      <w:ind w:left="1276"/>
    </w:pPr>
  </w:style>
  <w:style w:type="paragraph" w:customStyle="1" w:styleId="BodyTextIndentLevel3">
    <w:name w:val="Body Text Indent Level 3"/>
    <w:basedOn w:val="BodyText"/>
    <w:rsid w:val="00E73AA8"/>
    <w:pPr>
      <w:numPr>
        <w:ilvl w:val="4"/>
        <w:numId w:val="22"/>
      </w:numPr>
    </w:pPr>
  </w:style>
  <w:style w:type="paragraph" w:customStyle="1" w:styleId="SingleSpacedParagraph">
    <w:name w:val="Single Spaced Paragraph"/>
    <w:basedOn w:val="Normal"/>
    <w:rsid w:val="000F61AF"/>
  </w:style>
  <w:style w:type="paragraph" w:customStyle="1" w:styleId="HeadingNumberLevel1">
    <w:name w:val="Heading Number Level 1"/>
    <w:basedOn w:val="Heading1"/>
    <w:next w:val="BodyTextIndentLevel1"/>
    <w:rsid w:val="00D5152A"/>
    <w:pPr>
      <w:numPr>
        <w:numId w:val="22"/>
      </w:numPr>
      <w:outlineLvl w:val="5"/>
    </w:pPr>
  </w:style>
  <w:style w:type="paragraph" w:customStyle="1" w:styleId="HeadingNumberLevel2">
    <w:name w:val="Heading Number Level 2"/>
    <w:basedOn w:val="Heading2"/>
    <w:next w:val="BodyTextIndentLevel1"/>
    <w:rsid w:val="00D5152A"/>
    <w:pPr>
      <w:numPr>
        <w:ilvl w:val="1"/>
        <w:numId w:val="22"/>
      </w:numPr>
      <w:outlineLvl w:val="6"/>
    </w:pPr>
  </w:style>
  <w:style w:type="paragraph" w:customStyle="1" w:styleId="HeadingNumberLevel3">
    <w:name w:val="Heading Number Level 3"/>
    <w:basedOn w:val="BodyText"/>
    <w:rsid w:val="00BD00D3"/>
    <w:pPr>
      <w:numPr>
        <w:ilvl w:val="2"/>
        <w:numId w:val="22"/>
      </w:numPr>
      <w:ind w:right="2949"/>
    </w:pPr>
    <w:rPr>
      <w:sz w:val="20"/>
      <w:szCs w:val="20"/>
    </w:rPr>
  </w:style>
  <w:style w:type="paragraph" w:customStyle="1" w:styleId="HeadingNumberLevel4">
    <w:name w:val="Heading Number Level 4"/>
    <w:basedOn w:val="BodyText"/>
    <w:rsid w:val="00D5152A"/>
    <w:pPr>
      <w:numPr>
        <w:ilvl w:val="3"/>
        <w:numId w:val="22"/>
      </w:numPr>
    </w:pPr>
  </w:style>
  <w:style w:type="paragraph" w:customStyle="1" w:styleId="NumbersLevel1">
    <w:name w:val="Numbers Level 1"/>
    <w:basedOn w:val="BodyText"/>
    <w:rsid w:val="007C7C98"/>
    <w:pPr>
      <w:numPr>
        <w:numId w:val="11"/>
      </w:numPr>
      <w:ind w:right="2949"/>
    </w:pPr>
    <w:rPr>
      <w:b/>
      <w:sz w:val="20"/>
      <w:szCs w:val="20"/>
      <w:lang w:val="en-AU"/>
    </w:rPr>
  </w:style>
  <w:style w:type="paragraph" w:customStyle="1" w:styleId="NumbersLevel2">
    <w:name w:val="Numbers Level 2"/>
    <w:basedOn w:val="BodyText"/>
    <w:rsid w:val="00CC5F82"/>
    <w:pPr>
      <w:numPr>
        <w:ilvl w:val="1"/>
        <w:numId w:val="23"/>
      </w:numPr>
      <w:tabs>
        <w:tab w:val="num" w:pos="709"/>
      </w:tabs>
      <w:ind w:left="709" w:right="2949"/>
    </w:pPr>
    <w:rPr>
      <w:noProof/>
      <w:sz w:val="20"/>
      <w:szCs w:val="20"/>
      <w:lang w:val="en-AU"/>
    </w:rPr>
  </w:style>
  <w:style w:type="paragraph" w:customStyle="1" w:styleId="NumbersLevel3">
    <w:name w:val="Numbers Level 3"/>
    <w:basedOn w:val="BodyText"/>
    <w:rsid w:val="00E72657"/>
    <w:pPr>
      <w:numPr>
        <w:ilvl w:val="2"/>
        <w:numId w:val="23"/>
      </w:numPr>
      <w:tabs>
        <w:tab w:val="num" w:pos="1276"/>
      </w:tabs>
      <w:ind w:left="1276" w:right="2949"/>
    </w:pPr>
    <w:rPr>
      <w:sz w:val="20"/>
      <w:szCs w:val="20"/>
      <w:lang w:val="en-AU"/>
    </w:rPr>
  </w:style>
  <w:style w:type="paragraph" w:customStyle="1" w:styleId="NumbersLevel4">
    <w:name w:val="Numbers Level 4"/>
    <w:basedOn w:val="BodyText"/>
    <w:rsid w:val="007C7C98"/>
    <w:pPr>
      <w:numPr>
        <w:ilvl w:val="3"/>
        <w:numId w:val="23"/>
      </w:numPr>
      <w:tabs>
        <w:tab w:val="clear" w:pos="1275"/>
        <w:tab w:val="num" w:pos="1843"/>
      </w:tabs>
      <w:ind w:left="1843" w:right="2949"/>
    </w:pPr>
    <w:rPr>
      <w:sz w:val="20"/>
      <w:szCs w:val="20"/>
    </w:rPr>
  </w:style>
  <w:style w:type="paragraph" w:customStyle="1" w:styleId="BulletLevel1">
    <w:name w:val="Bullet Level 1"/>
    <w:basedOn w:val="BodyText"/>
    <w:rsid w:val="0058206B"/>
    <w:pPr>
      <w:numPr>
        <w:numId w:val="20"/>
      </w:numPr>
    </w:pPr>
  </w:style>
  <w:style w:type="paragraph" w:customStyle="1" w:styleId="BulletLevel2">
    <w:name w:val="Bullet Level 2"/>
    <w:basedOn w:val="BodyText"/>
    <w:rsid w:val="0058206B"/>
    <w:pPr>
      <w:numPr>
        <w:ilvl w:val="1"/>
        <w:numId w:val="20"/>
      </w:numPr>
    </w:pPr>
  </w:style>
  <w:style w:type="paragraph" w:customStyle="1" w:styleId="BulletLevel3">
    <w:name w:val="Bullet Level 3"/>
    <w:basedOn w:val="BodyText"/>
    <w:rsid w:val="0058206B"/>
    <w:pPr>
      <w:numPr>
        <w:ilvl w:val="2"/>
        <w:numId w:val="20"/>
      </w:numPr>
    </w:pPr>
  </w:style>
  <w:style w:type="paragraph" w:customStyle="1" w:styleId="BodyTextBulletIndentLevel1">
    <w:name w:val="Body Text Bullet Indent Level 1"/>
    <w:basedOn w:val="BodyText"/>
    <w:rsid w:val="00C238D9"/>
    <w:pPr>
      <w:ind w:left="567"/>
    </w:pPr>
  </w:style>
  <w:style w:type="paragraph" w:customStyle="1" w:styleId="BodyTextBulletIndentLevel2">
    <w:name w:val="Body Text Bullet Indent Level 2"/>
    <w:basedOn w:val="BodyText"/>
    <w:rsid w:val="00C238D9"/>
    <w:pPr>
      <w:ind w:left="1134"/>
    </w:pPr>
  </w:style>
  <w:style w:type="paragraph" w:customStyle="1" w:styleId="BodyTextBulletIndentLevel3">
    <w:name w:val="Body Text Bullet Indent Level 3"/>
    <w:basedOn w:val="BodyText"/>
    <w:rsid w:val="00C238D9"/>
    <w:pPr>
      <w:ind w:left="1701"/>
    </w:pPr>
  </w:style>
  <w:style w:type="paragraph" w:customStyle="1" w:styleId="ListAlpha">
    <w:name w:val="List Alpha"/>
    <w:basedOn w:val="BodyText"/>
    <w:rsid w:val="00997CE9"/>
    <w:pPr>
      <w:numPr>
        <w:numId w:val="12"/>
      </w:numPr>
      <w:tabs>
        <w:tab w:val="clear" w:pos="567"/>
        <w:tab w:val="num" w:pos="709"/>
      </w:tabs>
      <w:ind w:left="709" w:hanging="709"/>
    </w:pPr>
    <w:rPr>
      <w:b/>
      <w:bCs/>
    </w:rPr>
  </w:style>
  <w:style w:type="paragraph" w:customStyle="1" w:styleId="ListNumeric">
    <w:name w:val="List Numeric"/>
    <w:basedOn w:val="BodyText"/>
    <w:rsid w:val="00BD137C"/>
    <w:pPr>
      <w:numPr>
        <w:numId w:val="13"/>
      </w:numPr>
    </w:pPr>
  </w:style>
  <w:style w:type="paragraph" w:styleId="FootnoteText">
    <w:name w:val="footnote text"/>
    <w:basedOn w:val="Normal"/>
    <w:link w:val="FootnoteTextChar"/>
    <w:rsid w:val="00B91098"/>
    <w:pPr>
      <w:spacing w:after="120" w:line="240" w:lineRule="atLeast"/>
      <w:ind w:left="284" w:hanging="284"/>
    </w:pPr>
    <w:rPr>
      <w:sz w:val="18"/>
      <w:szCs w:val="20"/>
    </w:rPr>
  </w:style>
  <w:style w:type="character" w:styleId="FootnoteReference">
    <w:name w:val="footnote reference"/>
    <w:basedOn w:val="DefaultParagraphFont"/>
    <w:semiHidden/>
    <w:rsid w:val="00003360"/>
    <w:rPr>
      <w:vertAlign w:val="superscript"/>
    </w:rPr>
  </w:style>
  <w:style w:type="paragraph" w:styleId="TOC1">
    <w:name w:val="toc 1"/>
    <w:basedOn w:val="Normal"/>
    <w:next w:val="Normal"/>
    <w:uiPriority w:val="39"/>
    <w:rsid w:val="001C0C4F"/>
    <w:pPr>
      <w:tabs>
        <w:tab w:val="left" w:pos="709"/>
        <w:tab w:val="right" w:leader="dot" w:pos="9743"/>
      </w:tabs>
      <w:spacing w:before="80"/>
      <w:ind w:left="709" w:hanging="709"/>
    </w:pPr>
    <w:rPr>
      <w:rFonts w:cs="Arial"/>
      <w:bCs/>
      <w:noProof/>
      <w:sz w:val="20"/>
      <w:szCs w:val="20"/>
    </w:rPr>
  </w:style>
  <w:style w:type="paragraph" w:styleId="TOC2">
    <w:name w:val="toc 2"/>
    <w:basedOn w:val="Normal"/>
    <w:next w:val="Normal"/>
    <w:uiPriority w:val="39"/>
    <w:rsid w:val="006041F2"/>
    <w:pPr>
      <w:ind w:left="220"/>
    </w:pPr>
    <w:rPr>
      <w:rFonts w:asciiTheme="minorHAnsi" w:hAnsiTheme="minorHAnsi"/>
      <w:b/>
      <w:bCs/>
      <w:szCs w:val="22"/>
    </w:rPr>
  </w:style>
  <w:style w:type="paragraph" w:styleId="TOC3">
    <w:name w:val="toc 3"/>
    <w:basedOn w:val="Normal"/>
    <w:next w:val="Normal"/>
    <w:autoRedefine/>
    <w:uiPriority w:val="39"/>
    <w:rsid w:val="006041F2"/>
    <w:pPr>
      <w:ind w:left="440"/>
    </w:pPr>
    <w:rPr>
      <w:rFonts w:asciiTheme="minorHAnsi" w:hAnsiTheme="minorHAnsi"/>
      <w:szCs w:val="22"/>
    </w:rPr>
  </w:style>
  <w:style w:type="paragraph" w:styleId="TOC4">
    <w:name w:val="toc 4"/>
    <w:basedOn w:val="Normal"/>
    <w:next w:val="Normal"/>
    <w:autoRedefine/>
    <w:uiPriority w:val="39"/>
    <w:rsid w:val="00D5152A"/>
    <w:pPr>
      <w:ind w:left="660"/>
    </w:pPr>
    <w:rPr>
      <w:rFonts w:asciiTheme="minorHAnsi" w:hAnsiTheme="minorHAnsi"/>
      <w:sz w:val="20"/>
      <w:szCs w:val="20"/>
    </w:rPr>
  </w:style>
  <w:style w:type="paragraph" w:styleId="TOC5">
    <w:name w:val="toc 5"/>
    <w:basedOn w:val="Normal"/>
    <w:next w:val="Normal"/>
    <w:autoRedefine/>
    <w:uiPriority w:val="39"/>
    <w:rsid w:val="00D5152A"/>
    <w:pPr>
      <w:ind w:left="880"/>
    </w:pPr>
    <w:rPr>
      <w:rFonts w:asciiTheme="minorHAnsi" w:hAnsiTheme="minorHAnsi"/>
      <w:sz w:val="20"/>
      <w:szCs w:val="20"/>
    </w:rPr>
  </w:style>
  <w:style w:type="paragraph" w:customStyle="1" w:styleId="HeadingContents">
    <w:name w:val="Heading Contents"/>
    <w:basedOn w:val="BodyText"/>
    <w:rsid w:val="008E7FEE"/>
    <w:pPr>
      <w:keepNext/>
      <w:spacing w:after="0"/>
    </w:pPr>
    <w:rPr>
      <w:b/>
      <w:sz w:val="32"/>
    </w:rPr>
  </w:style>
  <w:style w:type="paragraph" w:customStyle="1" w:styleId="HeadingTable">
    <w:name w:val="Heading Table"/>
    <w:basedOn w:val="Normal"/>
    <w:rsid w:val="005E4C02"/>
    <w:pPr>
      <w:spacing w:line="260" w:lineRule="atLeast"/>
    </w:pPr>
    <w:rPr>
      <w:b/>
      <w:sz w:val="20"/>
    </w:rPr>
  </w:style>
  <w:style w:type="paragraph" w:customStyle="1" w:styleId="HeadingTableCentre">
    <w:name w:val="Heading Table Centre"/>
    <w:basedOn w:val="HeadingTable"/>
    <w:rsid w:val="005E4C02"/>
    <w:pPr>
      <w:jc w:val="center"/>
    </w:pPr>
  </w:style>
  <w:style w:type="paragraph" w:customStyle="1" w:styleId="BodyTextTable">
    <w:name w:val="Body Text Table"/>
    <w:basedOn w:val="BodyText"/>
    <w:rsid w:val="00415CDB"/>
    <w:pPr>
      <w:spacing w:after="180" w:line="260" w:lineRule="atLeast"/>
    </w:pPr>
    <w:rPr>
      <w:sz w:val="20"/>
    </w:rPr>
  </w:style>
  <w:style w:type="paragraph" w:customStyle="1" w:styleId="BodyTextTableLastLine">
    <w:name w:val="Body Text Table Last Line"/>
    <w:basedOn w:val="BodyTextTable"/>
    <w:rsid w:val="00415CDB"/>
    <w:pPr>
      <w:spacing w:after="0"/>
    </w:pPr>
  </w:style>
  <w:style w:type="paragraph" w:customStyle="1" w:styleId="BulletTableLevel1">
    <w:name w:val="Bullet Table Level 1"/>
    <w:basedOn w:val="BodyTextTable"/>
    <w:rsid w:val="00EA2ED4"/>
    <w:pPr>
      <w:numPr>
        <w:numId w:val="21"/>
      </w:numPr>
    </w:pPr>
  </w:style>
  <w:style w:type="paragraph" w:customStyle="1" w:styleId="BulletTableLevel2">
    <w:name w:val="Bullet Table Level 2"/>
    <w:basedOn w:val="BodyTextTable"/>
    <w:rsid w:val="00EA2ED4"/>
    <w:pPr>
      <w:numPr>
        <w:ilvl w:val="1"/>
        <w:numId w:val="21"/>
      </w:numPr>
    </w:pPr>
  </w:style>
  <w:style w:type="paragraph" w:customStyle="1" w:styleId="BulletTableLevel3">
    <w:name w:val="Bullet Table Level 3"/>
    <w:basedOn w:val="BodyTextTable"/>
    <w:rsid w:val="00EA2ED4"/>
    <w:pPr>
      <w:numPr>
        <w:ilvl w:val="2"/>
        <w:numId w:val="21"/>
      </w:numPr>
    </w:pPr>
  </w:style>
  <w:style w:type="paragraph" w:customStyle="1" w:styleId="NumbersTableLevel1">
    <w:name w:val="Numbers Table Level 1"/>
    <w:basedOn w:val="BodyTextTable"/>
    <w:rsid w:val="00A50E00"/>
    <w:pPr>
      <w:numPr>
        <w:numId w:val="14"/>
      </w:numPr>
    </w:pPr>
  </w:style>
  <w:style w:type="paragraph" w:customStyle="1" w:styleId="NumbersTableLevel2">
    <w:name w:val="Numbers Table Level 2"/>
    <w:basedOn w:val="BodyTextTable"/>
    <w:rsid w:val="00A50E00"/>
    <w:pPr>
      <w:numPr>
        <w:ilvl w:val="1"/>
        <w:numId w:val="14"/>
      </w:numPr>
    </w:pPr>
  </w:style>
  <w:style w:type="paragraph" w:customStyle="1" w:styleId="NumbersTableLevel3">
    <w:name w:val="Numbers Table Level 3"/>
    <w:basedOn w:val="NumbersLevel4"/>
    <w:rsid w:val="00E72657"/>
  </w:style>
  <w:style w:type="paragraph" w:customStyle="1" w:styleId="BodyTextTableLevel1">
    <w:name w:val="Body Text Table Level 1"/>
    <w:basedOn w:val="BodyTextTable"/>
    <w:rsid w:val="00A50E00"/>
    <w:pPr>
      <w:numPr>
        <w:numId w:val="15"/>
      </w:numPr>
      <w:ind w:left="369"/>
    </w:pPr>
  </w:style>
  <w:style w:type="paragraph" w:customStyle="1" w:styleId="BodyTextTableLevel2">
    <w:name w:val="Body Text Table Level 2"/>
    <w:basedOn w:val="BodyTextTable"/>
    <w:rsid w:val="00A50E00"/>
    <w:pPr>
      <w:numPr>
        <w:ilvl w:val="1"/>
        <w:numId w:val="15"/>
      </w:numPr>
      <w:ind w:left="737"/>
    </w:pPr>
  </w:style>
  <w:style w:type="paragraph" w:customStyle="1" w:styleId="BodyTextTableLevel3">
    <w:name w:val="Body Text Table Level 3"/>
    <w:basedOn w:val="BodyTextTable"/>
    <w:rsid w:val="00A50E00"/>
    <w:pPr>
      <w:numPr>
        <w:ilvl w:val="3"/>
        <w:numId w:val="14"/>
      </w:numPr>
    </w:pPr>
  </w:style>
  <w:style w:type="paragraph" w:styleId="Caption">
    <w:name w:val="caption"/>
    <w:basedOn w:val="Normal"/>
    <w:next w:val="BodyText"/>
    <w:qFormat/>
    <w:rsid w:val="00020010"/>
    <w:pPr>
      <w:spacing w:after="200"/>
    </w:pPr>
    <w:rPr>
      <w:b/>
      <w:bCs/>
      <w:sz w:val="20"/>
      <w:szCs w:val="20"/>
    </w:rPr>
  </w:style>
  <w:style w:type="paragraph" w:customStyle="1" w:styleId="WhiteSpace">
    <w:name w:val="White Space"/>
    <w:basedOn w:val="Normal"/>
    <w:rsid w:val="00020010"/>
    <w:pPr>
      <w:spacing w:line="240" w:lineRule="auto"/>
    </w:pPr>
    <w:rPr>
      <w:sz w:val="12"/>
    </w:rPr>
  </w:style>
  <w:style w:type="table" w:customStyle="1" w:styleId="TableDIA">
    <w:name w:val="Table DIA"/>
    <w:basedOn w:val="TableNormal"/>
    <w:rsid w:val="00900D4B"/>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BodyText"/>
    <w:rsid w:val="002806A2"/>
    <w:pPr>
      <w:pageBreakBefore/>
      <w:numPr>
        <w:numId w:val="19"/>
      </w:numPr>
      <w:tabs>
        <w:tab w:val="left" w:pos="2268"/>
      </w:tabs>
      <w:spacing w:before="0"/>
      <w:outlineLvl w:val="7"/>
    </w:pPr>
  </w:style>
  <w:style w:type="paragraph" w:customStyle="1" w:styleId="Heading1Non-Contents">
    <w:name w:val="Heading 1 Non-Contents"/>
    <w:basedOn w:val="Normal"/>
    <w:next w:val="BodyText"/>
    <w:rsid w:val="00FE7A33"/>
    <w:pPr>
      <w:keepNext/>
      <w:spacing w:before="240" w:after="60"/>
    </w:pPr>
    <w:rPr>
      <w:b/>
      <w:kern w:val="32"/>
      <w:sz w:val="32"/>
    </w:rPr>
  </w:style>
  <w:style w:type="paragraph" w:styleId="TOC6">
    <w:name w:val="toc 6"/>
    <w:basedOn w:val="Normal"/>
    <w:next w:val="Normal"/>
    <w:autoRedefine/>
    <w:uiPriority w:val="39"/>
    <w:rsid w:val="00F33D14"/>
    <w:pPr>
      <w:ind w:left="1100"/>
    </w:pPr>
    <w:rPr>
      <w:rFonts w:asciiTheme="minorHAnsi" w:hAnsiTheme="minorHAnsi"/>
      <w:sz w:val="20"/>
      <w:szCs w:val="20"/>
    </w:rPr>
  </w:style>
  <w:style w:type="paragraph" w:styleId="TOC7">
    <w:name w:val="toc 7"/>
    <w:basedOn w:val="Normal"/>
    <w:next w:val="Normal"/>
    <w:autoRedefine/>
    <w:uiPriority w:val="39"/>
    <w:rsid w:val="00F22E82"/>
    <w:pPr>
      <w:ind w:left="1320"/>
    </w:pPr>
    <w:rPr>
      <w:rFonts w:asciiTheme="minorHAnsi" w:hAnsiTheme="minorHAnsi"/>
      <w:sz w:val="20"/>
      <w:szCs w:val="20"/>
    </w:rPr>
  </w:style>
  <w:style w:type="paragraph" w:styleId="TOC8">
    <w:name w:val="toc 8"/>
    <w:basedOn w:val="Normal"/>
    <w:next w:val="Normal"/>
    <w:autoRedefine/>
    <w:uiPriority w:val="39"/>
    <w:rsid w:val="00F33D14"/>
    <w:pPr>
      <w:ind w:left="1540"/>
    </w:pPr>
    <w:rPr>
      <w:rFonts w:asciiTheme="minorHAnsi" w:hAnsiTheme="minorHAnsi"/>
      <w:sz w:val="20"/>
      <w:szCs w:val="20"/>
    </w:rPr>
  </w:style>
  <w:style w:type="paragraph" w:customStyle="1" w:styleId="HeadingPage">
    <w:name w:val="Heading Page"/>
    <w:basedOn w:val="BodyText"/>
    <w:rsid w:val="002502D1"/>
    <w:pPr>
      <w:spacing w:before="400" w:after="60"/>
    </w:pPr>
    <w:rPr>
      <w:b/>
      <w:sz w:val="48"/>
    </w:rPr>
  </w:style>
  <w:style w:type="paragraph" w:customStyle="1" w:styleId="Heading2Non-Contents">
    <w:name w:val="Heading 2 Non-Contents"/>
    <w:basedOn w:val="BodyText"/>
    <w:rsid w:val="002A4BD9"/>
    <w:pPr>
      <w:keepNext/>
      <w:spacing w:before="240" w:after="60"/>
    </w:pPr>
    <w:rPr>
      <w:b/>
      <w:sz w:val="28"/>
    </w:rPr>
  </w:style>
  <w:style w:type="character" w:customStyle="1" w:styleId="Heading3Char">
    <w:name w:val="Heading 3 Char"/>
    <w:aliases w:val="Heading 3 Char1 Char,Heading 3 Char Char Char,sub-sub-para Char Char Char,h3 Char Char Char,H3 Char Char Char,h3 sub heading Char Char Char,Heading C Char Char Char,(Alt+3) Char Char Char,sub Italic Char Char Char,proj3 Char Char Char"/>
    <w:basedOn w:val="DefaultParagraphFont"/>
    <w:link w:val="Heading3"/>
    <w:rsid w:val="00F33D14"/>
    <w:rPr>
      <w:rFonts w:ascii="Arial" w:hAnsi="Arial" w:cs="Arial"/>
      <w:b/>
      <w:bCs/>
      <w:sz w:val="24"/>
      <w:szCs w:val="26"/>
      <w:lang w:val="en-NZ" w:eastAsia="en-US" w:bidi="ar-SA"/>
    </w:rPr>
  </w:style>
  <w:style w:type="paragraph" w:styleId="BalloonText">
    <w:name w:val="Balloon Text"/>
    <w:basedOn w:val="Normal"/>
    <w:link w:val="BalloonTextChar"/>
    <w:semiHidden/>
    <w:rsid w:val="00F33D14"/>
    <w:rPr>
      <w:rFonts w:ascii="Tahoma" w:hAnsi="Tahoma" w:cs="Tahoma"/>
      <w:sz w:val="16"/>
      <w:szCs w:val="16"/>
    </w:rPr>
  </w:style>
  <w:style w:type="paragraph" w:styleId="TableofFigures">
    <w:name w:val="table of figures"/>
    <w:basedOn w:val="Normal"/>
    <w:next w:val="Normal"/>
    <w:semiHidden/>
    <w:rsid w:val="00297CC7"/>
    <w:pPr>
      <w:tabs>
        <w:tab w:val="right" w:pos="9072"/>
      </w:tabs>
    </w:pPr>
  </w:style>
  <w:style w:type="paragraph" w:customStyle="1" w:styleId="HeadingTableofTables">
    <w:name w:val="Heading Table of Tables"/>
    <w:basedOn w:val="HeadingContents"/>
    <w:next w:val="BodyText"/>
    <w:rsid w:val="00F33D14"/>
    <w:pPr>
      <w:spacing w:before="240" w:after="60"/>
    </w:pPr>
    <w:rPr>
      <w:sz w:val="28"/>
    </w:rPr>
  </w:style>
  <w:style w:type="paragraph" w:customStyle="1" w:styleId="HeadingTableofFigures">
    <w:name w:val="Heading Table of Figures"/>
    <w:basedOn w:val="HeadingTableofTables"/>
    <w:next w:val="BodyText"/>
    <w:rsid w:val="00F33D14"/>
    <w:rPr>
      <w:rFonts w:ascii="Arial Bold" w:hAnsi="Arial Bold"/>
    </w:rPr>
  </w:style>
  <w:style w:type="character" w:customStyle="1" w:styleId="il">
    <w:name w:val="il"/>
    <w:rsid w:val="00FE5FB8"/>
  </w:style>
  <w:style w:type="character" w:styleId="CommentReference">
    <w:name w:val="annotation reference"/>
    <w:basedOn w:val="DefaultParagraphFont"/>
    <w:uiPriority w:val="99"/>
    <w:semiHidden/>
    <w:unhideWhenUsed/>
    <w:rsid w:val="00493A61"/>
    <w:rPr>
      <w:sz w:val="18"/>
      <w:szCs w:val="18"/>
    </w:rPr>
  </w:style>
  <w:style w:type="paragraph" w:styleId="CommentText">
    <w:name w:val="annotation text"/>
    <w:basedOn w:val="Normal"/>
    <w:link w:val="CommentTextChar"/>
    <w:uiPriority w:val="99"/>
    <w:unhideWhenUsed/>
    <w:rsid w:val="00493A61"/>
    <w:pPr>
      <w:spacing w:line="240" w:lineRule="auto"/>
    </w:pPr>
    <w:rPr>
      <w:sz w:val="24"/>
    </w:rPr>
  </w:style>
  <w:style w:type="character" w:customStyle="1" w:styleId="CommentTextChar">
    <w:name w:val="Comment Text Char"/>
    <w:basedOn w:val="DefaultParagraphFont"/>
    <w:link w:val="CommentText"/>
    <w:uiPriority w:val="99"/>
    <w:rsid w:val="00493A61"/>
    <w:rPr>
      <w:rFonts w:ascii="Arial" w:hAnsi="Arial"/>
      <w:sz w:val="24"/>
      <w:szCs w:val="24"/>
      <w:lang w:eastAsia="en-US"/>
    </w:rPr>
  </w:style>
  <w:style w:type="paragraph" w:styleId="CommentSubject">
    <w:name w:val="annotation subject"/>
    <w:basedOn w:val="CommentText"/>
    <w:next w:val="CommentText"/>
    <w:link w:val="CommentSubjectChar"/>
    <w:semiHidden/>
    <w:unhideWhenUsed/>
    <w:rsid w:val="00493A61"/>
    <w:rPr>
      <w:b/>
      <w:bCs/>
      <w:sz w:val="20"/>
      <w:szCs w:val="20"/>
    </w:rPr>
  </w:style>
  <w:style w:type="character" w:customStyle="1" w:styleId="CommentSubjectChar">
    <w:name w:val="Comment Subject Char"/>
    <w:basedOn w:val="CommentTextChar"/>
    <w:link w:val="CommentSubject"/>
    <w:semiHidden/>
    <w:rsid w:val="00493A61"/>
    <w:rPr>
      <w:rFonts w:ascii="Arial" w:hAnsi="Arial"/>
      <w:b/>
      <w:bCs/>
      <w:sz w:val="24"/>
      <w:szCs w:val="24"/>
      <w:lang w:eastAsia="en-US"/>
    </w:rPr>
  </w:style>
  <w:style w:type="paragraph" w:customStyle="1" w:styleId="Paragraph">
    <w:name w:val="Paragraph"/>
    <w:basedOn w:val="Normal"/>
    <w:link w:val="ParagraphChar"/>
    <w:rsid w:val="00C22FE8"/>
    <w:pPr>
      <w:spacing w:after="120" w:line="320" w:lineRule="atLeast"/>
    </w:pPr>
    <w:rPr>
      <w:color w:val="000000" w:themeColor="text1"/>
      <w:sz w:val="24"/>
    </w:rPr>
  </w:style>
  <w:style w:type="character" w:customStyle="1" w:styleId="ParagraphChar">
    <w:name w:val="Paragraph Char"/>
    <w:link w:val="Paragraph"/>
    <w:locked/>
    <w:rsid w:val="00C22FE8"/>
    <w:rPr>
      <w:rFonts w:ascii="Arial" w:hAnsi="Arial"/>
      <w:color w:val="000000" w:themeColor="text1"/>
      <w:sz w:val="24"/>
      <w:szCs w:val="24"/>
      <w:lang w:eastAsia="en-US"/>
    </w:rPr>
  </w:style>
  <w:style w:type="paragraph" w:styleId="Revision">
    <w:name w:val="Revision"/>
    <w:hidden/>
    <w:uiPriority w:val="71"/>
    <w:rsid w:val="00246590"/>
    <w:rPr>
      <w:rFonts w:ascii="Arial" w:hAnsi="Arial"/>
      <w:sz w:val="22"/>
      <w:szCs w:val="24"/>
      <w:lang w:eastAsia="en-US"/>
    </w:rPr>
  </w:style>
  <w:style w:type="character" w:customStyle="1" w:styleId="BodyTextChar">
    <w:name w:val="Body Text Char"/>
    <w:basedOn w:val="DefaultParagraphFont"/>
    <w:link w:val="BodyText"/>
    <w:rsid w:val="00272443"/>
    <w:rPr>
      <w:rFonts w:ascii="Arial" w:hAnsi="Arial"/>
      <w:sz w:val="22"/>
      <w:szCs w:val="24"/>
      <w:lang w:eastAsia="en-US"/>
    </w:rPr>
  </w:style>
  <w:style w:type="paragraph" w:customStyle="1" w:styleId="Numberingafordefinedterms">
    <w:name w:val="Numbering (a) for defined terms"/>
    <w:basedOn w:val="NumbersLevel3"/>
    <w:qFormat/>
    <w:rsid w:val="00C71590"/>
    <w:pPr>
      <w:numPr>
        <w:ilvl w:val="0"/>
        <w:numId w:val="0"/>
      </w:numPr>
      <w:ind w:left="1418" w:hanging="709"/>
    </w:pPr>
  </w:style>
  <w:style w:type="paragraph" w:customStyle="1" w:styleId="ANumbersLevel5">
    <w:name w:val="(A) Numbers Level 5"/>
    <w:basedOn w:val="NumbersLevel4"/>
    <w:qFormat/>
    <w:rsid w:val="00061060"/>
    <w:pPr>
      <w:numPr>
        <w:ilvl w:val="0"/>
        <w:numId w:val="97"/>
      </w:numPr>
    </w:pPr>
  </w:style>
  <w:style w:type="paragraph" w:styleId="TOC9">
    <w:name w:val="toc 9"/>
    <w:basedOn w:val="Normal"/>
    <w:next w:val="Normal"/>
    <w:autoRedefine/>
    <w:uiPriority w:val="39"/>
    <w:unhideWhenUsed/>
    <w:rsid w:val="00EE47DA"/>
    <w:pPr>
      <w:ind w:left="1760"/>
    </w:pPr>
    <w:rPr>
      <w:rFonts w:asciiTheme="minorHAnsi" w:hAnsiTheme="minorHAnsi"/>
      <w:sz w:val="20"/>
      <w:szCs w:val="20"/>
    </w:rPr>
  </w:style>
  <w:style w:type="paragraph" w:styleId="ListParagraph">
    <w:name w:val="List Paragraph"/>
    <w:basedOn w:val="Normal"/>
    <w:uiPriority w:val="34"/>
    <w:qFormat/>
    <w:rsid w:val="00CE1AB1"/>
    <w:pPr>
      <w:ind w:left="720"/>
      <w:contextualSpacing/>
    </w:pPr>
  </w:style>
  <w:style w:type="paragraph" w:customStyle="1" w:styleId="Definitions">
    <w:name w:val="Definitions"/>
    <w:basedOn w:val="NumbersLevel2"/>
    <w:qFormat/>
    <w:rsid w:val="002F49FE"/>
    <w:pPr>
      <w:numPr>
        <w:ilvl w:val="0"/>
        <w:numId w:val="0"/>
      </w:numPr>
      <w:ind w:left="709"/>
    </w:pPr>
  </w:style>
  <w:style w:type="character" w:customStyle="1" w:styleId="HeaderChar">
    <w:name w:val="Header Char"/>
    <w:aliases w:val="header 1 Char"/>
    <w:link w:val="Header"/>
    <w:rsid w:val="006F0ECE"/>
    <w:rPr>
      <w:rFonts w:ascii="Arial" w:hAnsi="Arial"/>
      <w:sz w:val="18"/>
      <w:szCs w:val="24"/>
      <w:lang w:eastAsia="en-US"/>
    </w:rPr>
  </w:style>
  <w:style w:type="table" w:customStyle="1" w:styleId="TableGrid20">
    <w:name w:val="Table Grid2"/>
    <w:basedOn w:val="TableNormal"/>
    <w:next w:val="TableGrid"/>
    <w:uiPriority w:val="59"/>
    <w:rsid w:val="006F0ECE"/>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05D2"/>
  </w:style>
  <w:style w:type="paragraph" w:customStyle="1" w:styleId="Indent1">
    <w:name w:val="Indent 1"/>
    <w:basedOn w:val="Normal"/>
    <w:link w:val="Indent1Char"/>
    <w:rsid w:val="00A105D2"/>
    <w:pPr>
      <w:spacing w:after="280" w:line="240" w:lineRule="auto"/>
      <w:ind w:left="850"/>
    </w:pPr>
    <w:rPr>
      <w:sz w:val="20"/>
      <w:szCs w:val="20"/>
    </w:rPr>
  </w:style>
  <w:style w:type="paragraph" w:customStyle="1" w:styleId="Indent2">
    <w:name w:val="Indent 2"/>
    <w:basedOn w:val="Normal"/>
    <w:link w:val="Indent2Char"/>
    <w:uiPriority w:val="99"/>
    <w:rsid w:val="00A105D2"/>
    <w:pPr>
      <w:spacing w:after="280" w:line="240" w:lineRule="auto"/>
      <w:ind w:left="851"/>
    </w:pPr>
    <w:rPr>
      <w:sz w:val="20"/>
      <w:szCs w:val="20"/>
    </w:rPr>
  </w:style>
  <w:style w:type="paragraph" w:customStyle="1" w:styleId="Indent3">
    <w:name w:val="Indent 3"/>
    <w:basedOn w:val="Normal"/>
    <w:rsid w:val="00A105D2"/>
    <w:pPr>
      <w:spacing w:after="280" w:line="240" w:lineRule="auto"/>
      <w:ind w:left="1417"/>
    </w:pPr>
    <w:rPr>
      <w:sz w:val="20"/>
      <w:szCs w:val="20"/>
    </w:rPr>
  </w:style>
  <w:style w:type="paragraph" w:customStyle="1" w:styleId="Indent4">
    <w:name w:val="Indent 4"/>
    <w:basedOn w:val="Normal"/>
    <w:rsid w:val="00A105D2"/>
    <w:pPr>
      <w:spacing w:after="280" w:line="240" w:lineRule="auto"/>
      <w:ind w:left="1984"/>
    </w:pPr>
    <w:rPr>
      <w:sz w:val="20"/>
      <w:szCs w:val="20"/>
    </w:rPr>
  </w:style>
  <w:style w:type="paragraph" w:customStyle="1" w:styleId="Indent5">
    <w:name w:val="Indent 5"/>
    <w:basedOn w:val="Normal"/>
    <w:rsid w:val="00A105D2"/>
    <w:pPr>
      <w:spacing w:after="280" w:line="240" w:lineRule="auto"/>
      <w:ind w:left="2551"/>
    </w:pPr>
    <w:rPr>
      <w:sz w:val="20"/>
      <w:szCs w:val="20"/>
    </w:rPr>
  </w:style>
  <w:style w:type="character" w:customStyle="1" w:styleId="BalloonTextChar">
    <w:name w:val="Balloon Text Char"/>
    <w:link w:val="BalloonText"/>
    <w:semiHidden/>
    <w:rsid w:val="00A105D2"/>
    <w:rPr>
      <w:rFonts w:ascii="Tahoma" w:hAnsi="Tahoma" w:cs="Tahoma"/>
      <w:sz w:val="16"/>
      <w:szCs w:val="16"/>
      <w:lang w:eastAsia="en-US"/>
    </w:rPr>
  </w:style>
  <w:style w:type="character" w:customStyle="1" w:styleId="Heading6Char">
    <w:name w:val="Heading 6 Char"/>
    <w:aliases w:val="(I)a Char,H6 Char,Sub5Para Char,h6 Char,L1 PIP Char,a Char,b Char,Heading 6(unused) Char,Legal Level 1. Char,Level 6 Char"/>
    <w:link w:val="Heading6"/>
    <w:rsid w:val="00A105D2"/>
    <w:rPr>
      <w:b/>
      <w:bCs/>
      <w:sz w:val="22"/>
      <w:szCs w:val="22"/>
      <w:lang w:eastAsia="en-US"/>
    </w:rPr>
  </w:style>
  <w:style w:type="character" w:customStyle="1" w:styleId="Heading7Char">
    <w:name w:val="Heading 7 Char"/>
    <w:aliases w:val="(1) Char,L2 PIP Char,H7 Char,Heading 7(unused) Char,Legal Level 1.1. Char"/>
    <w:link w:val="Heading7"/>
    <w:rsid w:val="00A105D2"/>
    <w:rPr>
      <w:sz w:val="24"/>
      <w:szCs w:val="24"/>
      <w:lang w:eastAsia="en-US"/>
    </w:rPr>
  </w:style>
  <w:style w:type="character" w:customStyle="1" w:styleId="Heading8Char">
    <w:name w:val="Heading 8 Char"/>
    <w:link w:val="Heading8"/>
    <w:rsid w:val="00A105D2"/>
    <w:rPr>
      <w:i/>
      <w:iCs/>
      <w:sz w:val="24"/>
      <w:szCs w:val="24"/>
      <w:lang w:eastAsia="en-US"/>
    </w:rPr>
  </w:style>
  <w:style w:type="character" w:customStyle="1" w:styleId="Heading9Char">
    <w:name w:val="Heading 9 Char"/>
    <w:aliases w:val="Legal Level 1.1.1.1. Char,Level (a) Char,Appendix Char"/>
    <w:link w:val="Heading9"/>
    <w:rsid w:val="00A105D2"/>
    <w:rPr>
      <w:rFonts w:ascii="Arial" w:hAnsi="Arial" w:cs="Arial"/>
      <w:sz w:val="22"/>
      <w:szCs w:val="22"/>
      <w:lang w:eastAsia="en-US"/>
    </w:rPr>
  </w:style>
  <w:style w:type="character" w:customStyle="1" w:styleId="Heading1Char2">
    <w:name w:val="Heading 1 Char2"/>
    <w:aliases w:val="Mil Para 1 Char,h1 Char,Attribute Heading 1 Char,proj Char,proj1 Char,proj5 Char,proj6 Char,proj7 Char,proj8 Char,proj9 Char,proj10 Char,proj11 Char,proj12 Char,proj13 Char,proj14 Char,proj15 Char,proj51 Char,proj61 Char,proj71 Char"/>
    <w:link w:val="Heading1"/>
    <w:rsid w:val="00A105D2"/>
    <w:rPr>
      <w:rFonts w:ascii="Arial" w:hAnsi="Arial" w:cs="Arial"/>
      <w:b/>
      <w:bCs/>
      <w:kern w:val="32"/>
      <w:sz w:val="32"/>
      <w:szCs w:val="32"/>
      <w:lang w:eastAsia="en-US"/>
    </w:rPr>
  </w:style>
  <w:style w:type="character" w:customStyle="1" w:styleId="Heading2Char">
    <w:name w:val="Heading 2 Char"/>
    <w:aliases w:val="h2 Char,H2 Char,h2 main heading Char,sub-para Char,Heading 2 Para2 Char,Attribute Heading 2 Char,proj2 Char,proj21 Char,proj22 Char,proj23 Char,proj24 Char,proj25 Char,proj26 Char,proj27 Char,proj28 Char,proj29 Char,proj210 Char,2 Char"/>
    <w:link w:val="Heading2"/>
    <w:rsid w:val="00A105D2"/>
    <w:rPr>
      <w:rFonts w:ascii="Arial" w:hAnsi="Arial" w:cs="Arial"/>
      <w:b/>
      <w:bCs/>
      <w:iCs/>
      <w:sz w:val="28"/>
      <w:szCs w:val="28"/>
      <w:lang w:eastAsia="en-US"/>
    </w:rPr>
  </w:style>
  <w:style w:type="character" w:customStyle="1" w:styleId="Heading4Char">
    <w:name w:val="Heading 4 Char"/>
    <w:aliases w:val="sub-sub-sub para Char,h4 sub sub heading Char,h4 Char,sub TR Char,proj4 Char,proj41 Char,proj42 Char,proj43 Char,proj44 Char,proj45 Char,proj46 Char,proj47 Char,proj48 Char,proj49 Char,proj410 Char,proj411 Char,proj412 Char,proj421 Char"/>
    <w:link w:val="Heading4"/>
    <w:rsid w:val="00A105D2"/>
    <w:rPr>
      <w:rFonts w:ascii="Arial" w:hAnsi="Arial"/>
      <w:b/>
      <w:bCs/>
      <w:sz w:val="22"/>
      <w:szCs w:val="28"/>
      <w:lang w:eastAsia="en-US"/>
    </w:rPr>
  </w:style>
  <w:style w:type="character" w:customStyle="1" w:styleId="Heading5Char">
    <w:name w:val="Heading 5 Char"/>
    <w:aliases w:val="(A) Char,H5 Char,Sub4Para Char,Sub-block Char,S Char,H51 Char,Heading 5(unused) Char,5 Char,Table label Char,h5 Char,l5 Char,hm Char,mh2 Char,Module heading 2 Char,Head 5 Char,list 5 Char,Paragraph 5 Char,Level 3 - i Char,Subheading Char"/>
    <w:link w:val="Heading5"/>
    <w:rsid w:val="00A105D2"/>
    <w:rPr>
      <w:rFonts w:ascii="Arial" w:hAnsi="Arial"/>
      <w:b/>
      <w:bCs/>
      <w:i/>
      <w:iCs/>
      <w:sz w:val="22"/>
      <w:szCs w:val="26"/>
      <w:lang w:eastAsia="en-US"/>
    </w:rPr>
  </w:style>
  <w:style w:type="paragraph" w:customStyle="1" w:styleId="CopiedTo">
    <w:name w:val="CopiedTo"/>
    <w:basedOn w:val="Normal"/>
    <w:rsid w:val="00A105D2"/>
    <w:pPr>
      <w:tabs>
        <w:tab w:val="left" w:pos="992"/>
      </w:tabs>
      <w:spacing w:after="280" w:line="240" w:lineRule="auto"/>
      <w:ind w:left="992"/>
    </w:pPr>
    <w:rPr>
      <w:rFonts w:cs="Arial"/>
      <w:szCs w:val="20"/>
      <w:lang w:val="en-AU" w:eastAsia="en-GB"/>
    </w:rPr>
  </w:style>
  <w:style w:type="paragraph" w:customStyle="1" w:styleId="CopyTo">
    <w:name w:val="CopyTo"/>
    <w:basedOn w:val="Normal"/>
    <w:next w:val="CopiedTo"/>
    <w:rsid w:val="00A105D2"/>
    <w:pPr>
      <w:tabs>
        <w:tab w:val="left" w:pos="992"/>
      </w:tabs>
      <w:spacing w:before="280" w:after="280" w:line="240" w:lineRule="auto"/>
      <w:ind w:left="992" w:hanging="992"/>
    </w:pPr>
    <w:rPr>
      <w:rFonts w:cs="Arial"/>
      <w:szCs w:val="20"/>
      <w:lang w:val="en-AU" w:eastAsia="en-GB"/>
    </w:rPr>
  </w:style>
  <w:style w:type="character" w:customStyle="1" w:styleId="FooterChar">
    <w:name w:val="Footer Char"/>
    <w:aliases w:val="Footer Char1 Char Char1,Footer Char Char Char Char1"/>
    <w:link w:val="Footer"/>
    <w:uiPriority w:val="99"/>
    <w:rsid w:val="00A105D2"/>
    <w:rPr>
      <w:rFonts w:ascii="Arial" w:hAnsi="Arial"/>
      <w:sz w:val="18"/>
      <w:szCs w:val="24"/>
      <w:lang w:eastAsia="en-US"/>
    </w:rPr>
  </w:style>
  <w:style w:type="paragraph" w:customStyle="1" w:styleId="DeedFooter">
    <w:name w:val="DeedFooter"/>
    <w:basedOn w:val="Normal"/>
    <w:rsid w:val="00A105D2"/>
    <w:pPr>
      <w:spacing w:before="80" w:line="240" w:lineRule="auto"/>
    </w:pPr>
    <w:rPr>
      <w:rFonts w:cs="Arial"/>
      <w:sz w:val="12"/>
      <w:szCs w:val="20"/>
      <w:lang w:eastAsia="en-GB"/>
    </w:rPr>
  </w:style>
  <w:style w:type="paragraph" w:customStyle="1" w:styleId="Enclosure">
    <w:name w:val="Enclosure"/>
    <w:basedOn w:val="Normal"/>
    <w:next w:val="Normal"/>
    <w:rsid w:val="00A105D2"/>
    <w:pPr>
      <w:pBdr>
        <w:bottom w:val="single" w:sz="6" w:space="6" w:color="auto"/>
      </w:pBdr>
      <w:spacing w:after="360" w:line="240" w:lineRule="auto"/>
    </w:pPr>
    <w:rPr>
      <w:rFonts w:cs="Arial"/>
      <w:b/>
      <w:sz w:val="28"/>
      <w:szCs w:val="20"/>
      <w:lang w:eastAsia="en-GB"/>
    </w:rPr>
  </w:style>
  <w:style w:type="paragraph" w:customStyle="1" w:styleId="Heading">
    <w:name w:val="Heading"/>
    <w:basedOn w:val="Normal"/>
    <w:next w:val="Normal"/>
    <w:rsid w:val="00A105D2"/>
    <w:pPr>
      <w:spacing w:after="320" w:line="240" w:lineRule="auto"/>
      <w:ind w:left="851"/>
    </w:pPr>
    <w:rPr>
      <w:rFonts w:cs="Arial"/>
      <w:b/>
      <w:sz w:val="24"/>
      <w:szCs w:val="20"/>
      <w:lang w:eastAsia="en-GB"/>
    </w:rPr>
  </w:style>
  <w:style w:type="paragraph" w:customStyle="1" w:styleId="Recitals">
    <w:name w:val="Recitals"/>
    <w:basedOn w:val="Normal"/>
    <w:rsid w:val="00A105D2"/>
    <w:pPr>
      <w:spacing w:after="280" w:line="240" w:lineRule="auto"/>
      <w:ind w:left="851" w:hanging="851"/>
    </w:pPr>
    <w:rPr>
      <w:rFonts w:cs="Arial"/>
      <w:sz w:val="20"/>
      <w:szCs w:val="20"/>
      <w:lang w:eastAsia="en-GB"/>
    </w:rPr>
  </w:style>
  <w:style w:type="paragraph" w:customStyle="1" w:styleId="Schedule">
    <w:name w:val="Schedule"/>
    <w:basedOn w:val="Normal"/>
    <w:next w:val="Normal"/>
    <w:rsid w:val="00A105D2"/>
    <w:pPr>
      <w:spacing w:after="280" w:line="240" w:lineRule="auto"/>
    </w:pPr>
    <w:rPr>
      <w:rFonts w:cs="Arial"/>
      <w:b/>
      <w:sz w:val="28"/>
      <w:szCs w:val="20"/>
      <w:lang w:val="en-US" w:eastAsia="en-GB"/>
    </w:rPr>
  </w:style>
  <w:style w:type="character" w:customStyle="1" w:styleId="FootnoteTextChar">
    <w:name w:val="Footnote Text Char"/>
    <w:link w:val="FootnoteText"/>
    <w:rsid w:val="00A105D2"/>
    <w:rPr>
      <w:rFonts w:ascii="Arial" w:hAnsi="Arial"/>
      <w:sz w:val="18"/>
      <w:lang w:eastAsia="en-US"/>
    </w:rPr>
  </w:style>
  <w:style w:type="paragraph" w:customStyle="1" w:styleId="Normal3">
    <w:name w:val="Normal 3"/>
    <w:basedOn w:val="Normal"/>
    <w:rsid w:val="00A105D2"/>
    <w:pPr>
      <w:tabs>
        <w:tab w:val="left" w:pos="851"/>
      </w:tabs>
      <w:spacing w:after="280" w:line="240" w:lineRule="auto"/>
      <w:ind w:left="1418"/>
    </w:pPr>
    <w:rPr>
      <w:rFonts w:cs="Arial"/>
      <w:sz w:val="20"/>
      <w:szCs w:val="20"/>
      <w:lang w:val="en-GB" w:eastAsia="en-GB"/>
    </w:rPr>
  </w:style>
  <w:style w:type="character" w:customStyle="1" w:styleId="DateChar">
    <w:name w:val="Date Char"/>
    <w:link w:val="Date"/>
    <w:rsid w:val="00A105D2"/>
    <w:rPr>
      <w:rFonts w:ascii="Arial" w:hAnsi="Arial"/>
      <w:sz w:val="22"/>
      <w:szCs w:val="24"/>
      <w:lang w:eastAsia="en-US"/>
    </w:rPr>
  </w:style>
  <w:style w:type="character" w:customStyle="1" w:styleId="BodyText2Char">
    <w:name w:val="Body Text 2 Char"/>
    <w:link w:val="BodyText2"/>
    <w:rsid w:val="00A105D2"/>
    <w:rPr>
      <w:rFonts w:ascii="Arial" w:hAnsi="Arial"/>
      <w:sz w:val="22"/>
      <w:szCs w:val="24"/>
      <w:lang w:eastAsia="en-US"/>
    </w:rPr>
  </w:style>
  <w:style w:type="paragraph" w:styleId="DocumentMap">
    <w:name w:val="Document Map"/>
    <w:basedOn w:val="Normal"/>
    <w:link w:val="DocumentMapChar"/>
    <w:semiHidden/>
    <w:rsid w:val="00A105D2"/>
    <w:pPr>
      <w:shd w:val="clear" w:color="auto" w:fill="000080"/>
      <w:spacing w:after="280" w:line="240" w:lineRule="auto"/>
    </w:pPr>
    <w:rPr>
      <w:rFonts w:ascii="Tahoma" w:hAnsi="Tahoma" w:cs="Tahoma"/>
      <w:sz w:val="20"/>
      <w:szCs w:val="20"/>
      <w:lang w:eastAsia="en-GB"/>
    </w:rPr>
  </w:style>
  <w:style w:type="character" w:customStyle="1" w:styleId="DocumentMapChar">
    <w:name w:val="Document Map Char"/>
    <w:basedOn w:val="DefaultParagraphFont"/>
    <w:link w:val="DocumentMap"/>
    <w:semiHidden/>
    <w:rsid w:val="00A105D2"/>
    <w:rPr>
      <w:rFonts w:ascii="Tahoma" w:hAnsi="Tahoma" w:cs="Tahoma"/>
      <w:shd w:val="clear" w:color="auto" w:fill="000080"/>
      <w:lang w:eastAsia="en-GB"/>
    </w:rPr>
  </w:style>
  <w:style w:type="character" w:customStyle="1" w:styleId="Indent2Char">
    <w:name w:val="Indent 2 Char"/>
    <w:link w:val="Indent2"/>
    <w:uiPriority w:val="99"/>
    <w:rsid w:val="00A105D2"/>
    <w:rPr>
      <w:rFonts w:ascii="Arial" w:hAnsi="Arial"/>
      <w:lang w:eastAsia="en-US"/>
    </w:rPr>
  </w:style>
  <w:style w:type="paragraph" w:customStyle="1" w:styleId="Style1">
    <w:name w:val="Style1"/>
    <w:basedOn w:val="Heading3"/>
    <w:rsid w:val="00A105D2"/>
    <w:pPr>
      <w:numPr>
        <w:ilvl w:val="2"/>
        <w:numId w:val="17"/>
      </w:numPr>
      <w:spacing w:before="0" w:after="280" w:line="240" w:lineRule="auto"/>
    </w:pPr>
    <w:rPr>
      <w:rFonts w:cs="Times New Roman"/>
      <w:sz w:val="20"/>
      <w:szCs w:val="24"/>
      <w:lang w:val="en-US" w:eastAsia="en-GB"/>
    </w:rPr>
  </w:style>
  <w:style w:type="character" w:customStyle="1" w:styleId="TitleChar">
    <w:name w:val="Title Char"/>
    <w:link w:val="Title"/>
    <w:rsid w:val="00A105D2"/>
    <w:rPr>
      <w:rFonts w:ascii="Arial" w:hAnsi="Arial" w:cs="Arial"/>
      <w:b/>
      <w:bCs/>
      <w:kern w:val="28"/>
      <w:sz w:val="32"/>
      <w:szCs w:val="32"/>
      <w:lang w:eastAsia="en-US"/>
    </w:rPr>
  </w:style>
  <w:style w:type="paragraph" w:customStyle="1" w:styleId="BulletBody">
    <w:name w:val="Bullet Body"/>
    <w:basedOn w:val="BodyCopy"/>
    <w:rsid w:val="00A105D2"/>
    <w:pPr>
      <w:tabs>
        <w:tab w:val="left" w:pos="283"/>
        <w:tab w:val="num" w:pos="360"/>
      </w:tabs>
      <w:ind w:left="284" w:hanging="284"/>
    </w:pPr>
    <w:rPr>
      <w:color w:val="auto"/>
    </w:rPr>
  </w:style>
  <w:style w:type="paragraph" w:customStyle="1" w:styleId="BodyCopy">
    <w:name w:val="Body Copy"/>
    <w:rsid w:val="00A105D2"/>
    <w:pPr>
      <w:spacing w:before="120" w:line="240" w:lineRule="atLeast"/>
      <w:jc w:val="both"/>
    </w:pPr>
    <w:rPr>
      <w:color w:val="000000"/>
      <w:sz w:val="21"/>
      <w:lang w:val="en-US" w:eastAsia="en-GB"/>
    </w:rPr>
  </w:style>
  <w:style w:type="character" w:customStyle="1" w:styleId="FooterCharChar">
    <w:name w:val="Footer Char Char"/>
    <w:aliases w:val="Footer Char1 Char Char,Footer Char Char Char Char"/>
    <w:rsid w:val="00A105D2"/>
    <w:rPr>
      <w:rFonts w:ascii="Arial" w:hAnsi="Arial" w:cs="Arial"/>
      <w:lang w:val="en-NZ" w:eastAsia="en-GB" w:bidi="ar-SA"/>
    </w:rPr>
  </w:style>
  <w:style w:type="paragraph" w:customStyle="1" w:styleId="TableText">
    <w:name w:val="Table Text"/>
    <w:basedOn w:val="Normal"/>
    <w:rsid w:val="00A105D2"/>
    <w:pPr>
      <w:spacing w:before="60" w:after="60" w:line="300" w:lineRule="exact"/>
      <w:jc w:val="both"/>
    </w:pPr>
    <w:rPr>
      <w:sz w:val="20"/>
      <w:szCs w:val="20"/>
      <w:lang w:val="en-AU"/>
    </w:rPr>
  </w:style>
  <w:style w:type="paragraph" w:customStyle="1" w:styleId="TableHeading">
    <w:name w:val="Table Heading"/>
    <w:basedOn w:val="Normal"/>
    <w:rsid w:val="00A105D2"/>
    <w:pPr>
      <w:spacing w:before="60" w:after="60" w:line="300" w:lineRule="exact"/>
    </w:pPr>
    <w:rPr>
      <w:b/>
      <w:sz w:val="20"/>
      <w:szCs w:val="20"/>
      <w:lang w:val="en-AU"/>
    </w:rPr>
  </w:style>
  <w:style w:type="paragraph" w:customStyle="1" w:styleId="HEADINGAPPENDIX0">
    <w:name w:val="HEADING APPENDIX"/>
    <w:basedOn w:val="Normal"/>
    <w:next w:val="Normal"/>
    <w:rsid w:val="00A105D2"/>
    <w:pPr>
      <w:spacing w:after="240" w:line="300" w:lineRule="exact"/>
      <w:jc w:val="both"/>
    </w:pPr>
    <w:rPr>
      <w:b/>
      <w:caps/>
      <w:sz w:val="20"/>
      <w:szCs w:val="20"/>
      <w:lang w:val="en-AU"/>
    </w:rPr>
  </w:style>
  <w:style w:type="character" w:customStyle="1" w:styleId="BodyText3Char">
    <w:name w:val="Body Text 3 Char"/>
    <w:link w:val="BodyText3"/>
    <w:rsid w:val="00A105D2"/>
    <w:rPr>
      <w:rFonts w:ascii="Arial" w:hAnsi="Arial"/>
      <w:sz w:val="16"/>
      <w:szCs w:val="16"/>
      <w:lang w:eastAsia="en-US"/>
    </w:rPr>
  </w:style>
  <w:style w:type="character" w:customStyle="1" w:styleId="BodyTextFirstIndentChar">
    <w:name w:val="Body Text First Indent Char"/>
    <w:basedOn w:val="BodyTextChar"/>
    <w:link w:val="BodyTextFirstIndent"/>
    <w:rsid w:val="00A105D2"/>
    <w:rPr>
      <w:rFonts w:ascii="Arial" w:hAnsi="Arial"/>
      <w:sz w:val="22"/>
      <w:szCs w:val="24"/>
      <w:lang w:eastAsia="en-US"/>
    </w:rPr>
  </w:style>
  <w:style w:type="character" w:customStyle="1" w:styleId="BodyTextIndentChar">
    <w:name w:val="Body Text Indent Char"/>
    <w:link w:val="BodyTextIndent"/>
    <w:rsid w:val="00A105D2"/>
    <w:rPr>
      <w:rFonts w:ascii="Arial" w:hAnsi="Arial"/>
      <w:sz w:val="22"/>
      <w:szCs w:val="24"/>
      <w:lang w:eastAsia="en-US"/>
    </w:rPr>
  </w:style>
  <w:style w:type="character" w:customStyle="1" w:styleId="BodyTextFirstIndent2Char">
    <w:name w:val="Body Text First Indent 2 Char"/>
    <w:basedOn w:val="BodyTextIndentChar"/>
    <w:link w:val="BodyTextFirstIndent2"/>
    <w:rsid w:val="00A105D2"/>
    <w:rPr>
      <w:rFonts w:ascii="Arial" w:hAnsi="Arial"/>
      <w:sz w:val="22"/>
      <w:szCs w:val="24"/>
      <w:lang w:eastAsia="en-US"/>
    </w:rPr>
  </w:style>
  <w:style w:type="character" w:customStyle="1" w:styleId="BodyTextIndent2Char">
    <w:name w:val="Body Text Indent 2 Char"/>
    <w:link w:val="BodyTextIndent2"/>
    <w:rsid w:val="00A105D2"/>
    <w:rPr>
      <w:rFonts w:ascii="Arial" w:hAnsi="Arial"/>
      <w:sz w:val="22"/>
      <w:szCs w:val="24"/>
      <w:lang w:eastAsia="en-US"/>
    </w:rPr>
  </w:style>
  <w:style w:type="character" w:customStyle="1" w:styleId="BodyTextIndent3Char">
    <w:name w:val="Body Text Indent 3 Char"/>
    <w:link w:val="BodyTextIndent3"/>
    <w:rsid w:val="00A105D2"/>
    <w:rPr>
      <w:rFonts w:ascii="Arial" w:hAnsi="Arial"/>
      <w:sz w:val="16"/>
      <w:szCs w:val="16"/>
      <w:lang w:eastAsia="en-US"/>
    </w:rPr>
  </w:style>
  <w:style w:type="paragraph" w:customStyle="1" w:styleId="Tabletext0">
    <w:name w:val="Table text"/>
    <w:rsid w:val="00A105D2"/>
    <w:pPr>
      <w:spacing w:before="60" w:after="60"/>
    </w:pPr>
    <w:rPr>
      <w:rFonts w:ascii="Arial Narrow" w:hAnsi="Arial Narrow"/>
      <w:lang w:val="en-AU" w:eastAsia="en-US"/>
    </w:rPr>
  </w:style>
  <w:style w:type="paragraph" w:styleId="Index1">
    <w:name w:val="index 1"/>
    <w:basedOn w:val="Normal"/>
    <w:next w:val="Normal"/>
    <w:autoRedefine/>
    <w:semiHidden/>
    <w:rsid w:val="00A105D2"/>
    <w:pPr>
      <w:spacing w:after="280" w:line="240" w:lineRule="auto"/>
      <w:ind w:left="200" w:hanging="200"/>
    </w:pPr>
    <w:rPr>
      <w:rFonts w:cs="Arial"/>
      <w:sz w:val="20"/>
      <w:szCs w:val="20"/>
      <w:lang w:eastAsia="en-GB"/>
    </w:rPr>
  </w:style>
  <w:style w:type="paragraph" w:styleId="IndexHeading">
    <w:name w:val="index heading"/>
    <w:basedOn w:val="Normal"/>
    <w:next w:val="Index1"/>
    <w:semiHidden/>
    <w:rsid w:val="00A105D2"/>
    <w:pPr>
      <w:spacing w:after="240" w:line="264" w:lineRule="auto"/>
      <w:jc w:val="both"/>
    </w:pPr>
    <w:rPr>
      <w:sz w:val="20"/>
      <w:szCs w:val="20"/>
    </w:rPr>
  </w:style>
  <w:style w:type="paragraph" w:styleId="TOCHeading">
    <w:name w:val="TOC Heading"/>
    <w:basedOn w:val="Heading1"/>
    <w:next w:val="Normal"/>
    <w:uiPriority w:val="39"/>
    <w:qFormat/>
    <w:rsid w:val="00A105D2"/>
    <w:pPr>
      <w:keepLines/>
      <w:spacing w:before="480" w:after="0" w:line="276" w:lineRule="auto"/>
      <w:outlineLvl w:val="9"/>
    </w:pPr>
    <w:rPr>
      <w:rFonts w:ascii="Cambria" w:hAnsi="Cambria" w:cs="Times New Roman"/>
      <w:color w:val="365F91"/>
      <w:kern w:val="0"/>
      <w:sz w:val="28"/>
      <w:szCs w:val="28"/>
      <w:lang w:val="en-US"/>
    </w:rPr>
  </w:style>
  <w:style w:type="character" w:customStyle="1" w:styleId="Heading1Char1">
    <w:name w:val="Heading 1 Char1"/>
    <w:aliases w:val="Mil Para 1 Char1,h1 Char1,Attribute Heading 1 Char1,proj Char1,proj1 Char1,proj5 Char1,proj6 Char1,proj7 Char1,proj8 Char1,proj9 Char1,proj10 Char1,proj11 Char1,proj12 Char1,proj13 Char1,proj14 Char1,proj15 Char1,proj51 Char1,proj81 Char"/>
    <w:rsid w:val="00A105D2"/>
    <w:rPr>
      <w:rFonts w:ascii="Arial" w:hAnsi="Arial" w:cs="Arial"/>
      <w:b/>
      <w:sz w:val="28"/>
      <w:lang w:eastAsia="en-GB"/>
    </w:rPr>
  </w:style>
  <w:style w:type="character" w:customStyle="1" w:styleId="Heading2Char1">
    <w:name w:val="Heading 2 Char1"/>
    <w:aliases w:val="h2 Char1,H2 Char1,h2 main heading Char1,sub-para Char1,Heading 2 Para2 Char1,Attribute Heading 2 Char1,proj2 Char1,proj21 Char1,proj22 Char1,proj23 Char1,proj24 Char1,proj25 Char1,proj26 Char1,proj27 Char1,proj28 Char1,proj29 Char1"/>
    <w:rsid w:val="00A105D2"/>
    <w:rPr>
      <w:rFonts w:ascii="Arial" w:hAnsi="Arial" w:cs="Arial"/>
      <w:b/>
      <w:sz w:val="24"/>
      <w:szCs w:val="24"/>
      <w:lang w:eastAsia="en-GB"/>
    </w:rPr>
  </w:style>
  <w:style w:type="character" w:customStyle="1" w:styleId="Heading3Char2">
    <w:name w:val="Heading 3 Char2"/>
    <w:aliases w:val="Heading 3 Char1 Char1,Heading 3 Char Char Char1,sub-sub-para Char Char Char1,h3 Char Char Char1,H3 Char Char Char1,h3 sub heading Char Char Char1,Heading C Char Char Char1,(Alt+3) Char Char Char1,sub Italic Char Char Char1"/>
    <w:basedOn w:val="Heading2Char1"/>
    <w:rsid w:val="00A105D2"/>
    <w:rPr>
      <w:rFonts w:ascii="Arial" w:hAnsi="Arial" w:cs="Arial"/>
      <w:b/>
      <w:sz w:val="24"/>
      <w:szCs w:val="24"/>
      <w:lang w:eastAsia="en-GB"/>
    </w:rPr>
  </w:style>
  <w:style w:type="paragraph" w:customStyle="1" w:styleId="InstructionText">
    <w:name w:val="Instruction Text"/>
    <w:basedOn w:val="Normal"/>
    <w:next w:val="Normal"/>
    <w:rsid w:val="00A105D2"/>
    <w:pPr>
      <w:tabs>
        <w:tab w:val="left" w:pos="4253"/>
      </w:tabs>
      <w:spacing w:after="60" w:line="240" w:lineRule="auto"/>
      <w:ind w:left="567" w:right="567"/>
    </w:pPr>
    <w:rPr>
      <w:rFonts w:ascii="Times New Roman" w:hAnsi="Times New Roman"/>
      <w:i/>
      <w:color w:val="0000FF"/>
    </w:rPr>
  </w:style>
  <w:style w:type="character" w:customStyle="1" w:styleId="Indent2CharChar">
    <w:name w:val="Indent 2 Char Char"/>
    <w:rsid w:val="00A105D2"/>
    <w:rPr>
      <w:rFonts w:ascii="Arial" w:hAnsi="Arial" w:cs="Arial"/>
      <w:lang w:val="en-NZ" w:eastAsia="en-GB" w:bidi="ar-SA"/>
    </w:rPr>
  </w:style>
  <w:style w:type="paragraph" w:customStyle="1" w:styleId="Schedule1">
    <w:name w:val="Schedule 1"/>
    <w:basedOn w:val="Normal"/>
    <w:next w:val="Schedule2"/>
    <w:rsid w:val="00A105D2"/>
    <w:pPr>
      <w:pageBreakBefore/>
      <w:numPr>
        <w:numId w:val="27"/>
      </w:numPr>
      <w:spacing w:after="360" w:line="240" w:lineRule="auto"/>
      <w:jc w:val="center"/>
    </w:pPr>
    <w:rPr>
      <w:rFonts w:ascii="Arial Bold" w:hAnsi="Arial Bold" w:cs="Arial"/>
      <w:b/>
      <w:caps/>
      <w:sz w:val="24"/>
    </w:rPr>
  </w:style>
  <w:style w:type="paragraph" w:customStyle="1" w:styleId="Schedule2">
    <w:name w:val="Schedule 2"/>
    <w:basedOn w:val="Schedule1"/>
    <w:next w:val="Schedule3"/>
    <w:rsid w:val="00A105D2"/>
    <w:pPr>
      <w:keepNext/>
      <w:pageBreakBefore w:val="0"/>
      <w:numPr>
        <w:ilvl w:val="1"/>
      </w:numPr>
      <w:spacing w:before="240" w:after="240"/>
      <w:jc w:val="left"/>
    </w:pPr>
  </w:style>
  <w:style w:type="paragraph" w:customStyle="1" w:styleId="Schedule3">
    <w:name w:val="Schedule 3"/>
    <w:basedOn w:val="BodyText"/>
    <w:link w:val="Schedule3Char"/>
    <w:rsid w:val="00A105D2"/>
    <w:pPr>
      <w:numPr>
        <w:ilvl w:val="2"/>
        <w:numId w:val="27"/>
      </w:numPr>
      <w:spacing w:after="240" w:line="240" w:lineRule="auto"/>
    </w:pPr>
    <w:rPr>
      <w:sz w:val="20"/>
      <w:szCs w:val="20"/>
    </w:rPr>
  </w:style>
  <w:style w:type="paragraph" w:customStyle="1" w:styleId="Schedule4">
    <w:name w:val="Schedule 4"/>
    <w:basedOn w:val="Schedule3"/>
    <w:link w:val="Schedule4Char"/>
    <w:rsid w:val="00A105D2"/>
    <w:pPr>
      <w:numPr>
        <w:ilvl w:val="3"/>
      </w:numPr>
    </w:pPr>
  </w:style>
  <w:style w:type="paragraph" w:customStyle="1" w:styleId="Schedule5">
    <w:name w:val="Schedule 5"/>
    <w:basedOn w:val="Schedule4"/>
    <w:rsid w:val="00A105D2"/>
    <w:pPr>
      <w:numPr>
        <w:ilvl w:val="4"/>
      </w:numPr>
      <w:tabs>
        <w:tab w:val="clear" w:pos="2410"/>
        <w:tab w:val="num" w:pos="360"/>
        <w:tab w:val="num" w:pos="2551"/>
      </w:tabs>
      <w:ind w:left="2551" w:hanging="360"/>
    </w:pPr>
  </w:style>
  <w:style w:type="paragraph" w:customStyle="1" w:styleId="BodyTextIndent1">
    <w:name w:val="Body Text Indent1"/>
    <w:basedOn w:val="BodyText"/>
    <w:link w:val="BodytextindentChar0"/>
    <w:rsid w:val="00A105D2"/>
    <w:pPr>
      <w:spacing w:after="240" w:line="240" w:lineRule="auto"/>
      <w:ind w:left="851"/>
    </w:pPr>
    <w:rPr>
      <w:sz w:val="20"/>
      <w:szCs w:val="20"/>
    </w:rPr>
  </w:style>
  <w:style w:type="character" w:customStyle="1" w:styleId="BodytextindentChar0">
    <w:name w:val="Body text indent Char"/>
    <w:link w:val="BodyTextIndent1"/>
    <w:rsid w:val="00A105D2"/>
    <w:rPr>
      <w:rFonts w:ascii="Arial" w:hAnsi="Arial"/>
      <w:lang w:eastAsia="en-US"/>
    </w:rPr>
  </w:style>
  <w:style w:type="character" w:customStyle="1" w:styleId="Schedule3Char">
    <w:name w:val="Schedule 3 Char"/>
    <w:link w:val="Schedule3"/>
    <w:rsid w:val="00A105D2"/>
    <w:rPr>
      <w:rFonts w:ascii="Arial" w:hAnsi="Arial"/>
      <w:lang w:eastAsia="en-US"/>
    </w:rPr>
  </w:style>
  <w:style w:type="character" w:customStyle="1" w:styleId="Schedule4Char">
    <w:name w:val="Schedule 4 Char"/>
    <w:basedOn w:val="Schedule3Char"/>
    <w:link w:val="Schedule4"/>
    <w:rsid w:val="00A105D2"/>
    <w:rPr>
      <w:rFonts w:ascii="Arial" w:hAnsi="Arial"/>
      <w:lang w:eastAsia="en-US"/>
    </w:rPr>
  </w:style>
  <w:style w:type="character" w:customStyle="1" w:styleId="Paragraph2">
    <w:name w:val="Paragraph2"/>
    <w:rsid w:val="00A105D2"/>
    <w:rPr>
      <w:spacing w:val="0"/>
      <w:sz w:val="20"/>
    </w:rPr>
  </w:style>
  <w:style w:type="character" w:customStyle="1" w:styleId="Heading20">
    <w:name w:val="Heading2"/>
    <w:rsid w:val="00A105D2"/>
    <w:rPr>
      <w:b/>
      <w:spacing w:val="0"/>
      <w:sz w:val="24"/>
    </w:rPr>
  </w:style>
  <w:style w:type="paragraph" w:customStyle="1" w:styleId="Normal1">
    <w:name w:val="Normal 1"/>
    <w:basedOn w:val="Normal"/>
    <w:rsid w:val="00A105D2"/>
    <w:pPr>
      <w:tabs>
        <w:tab w:val="left" w:pos="851"/>
      </w:tabs>
      <w:overflowPunct w:val="0"/>
      <w:autoSpaceDE w:val="0"/>
      <w:autoSpaceDN w:val="0"/>
      <w:adjustRightInd w:val="0"/>
      <w:spacing w:after="320" w:line="240" w:lineRule="auto"/>
      <w:ind w:left="851"/>
      <w:textAlignment w:val="baseline"/>
    </w:pPr>
    <w:rPr>
      <w:sz w:val="20"/>
      <w:szCs w:val="20"/>
      <w:lang w:val="en-GB" w:eastAsia="en-NZ"/>
    </w:rPr>
  </w:style>
  <w:style w:type="paragraph" w:customStyle="1" w:styleId="TableFigureTitle">
    <w:name w:val="Table / Figure Title"/>
    <w:basedOn w:val="Normal"/>
    <w:rsid w:val="00A105D2"/>
    <w:pPr>
      <w:keepNext/>
      <w:spacing w:before="240" w:after="120" w:line="240" w:lineRule="auto"/>
      <w:jc w:val="both"/>
    </w:pPr>
    <w:rPr>
      <w:b/>
      <w:sz w:val="24"/>
    </w:rPr>
  </w:style>
  <w:style w:type="paragraph" w:customStyle="1" w:styleId="CharCharCharChar1CharChar">
    <w:name w:val="Char Char Char Char1 Char Char"/>
    <w:basedOn w:val="Normal"/>
    <w:rsid w:val="00A105D2"/>
    <w:pPr>
      <w:spacing w:line="240" w:lineRule="auto"/>
      <w:jc w:val="both"/>
    </w:pPr>
    <w:rPr>
      <w:rFonts w:ascii="Verdana" w:eastAsia="SimSun" w:hAnsi="Verdana"/>
      <w:sz w:val="20"/>
      <w:lang w:eastAsia="zh-CN"/>
    </w:rPr>
  </w:style>
  <w:style w:type="paragraph" w:customStyle="1" w:styleId="Char2CharCharChar">
    <w:name w:val="Char2 Char Char Char"/>
    <w:basedOn w:val="Normal"/>
    <w:next w:val="BodyText"/>
    <w:rsid w:val="00A105D2"/>
    <w:pPr>
      <w:spacing w:after="160" w:line="240" w:lineRule="exact"/>
    </w:pPr>
    <w:rPr>
      <w:rFonts w:ascii="Verdana" w:hAnsi="Verdana"/>
      <w:sz w:val="20"/>
      <w:szCs w:val="20"/>
      <w:lang w:val="en-US"/>
    </w:rPr>
  </w:style>
  <w:style w:type="paragraph" w:customStyle="1" w:styleId="Schedule3numbering">
    <w:name w:val="Schedule 3 numbering"/>
    <w:basedOn w:val="Normal"/>
    <w:rsid w:val="00A105D2"/>
    <w:pPr>
      <w:tabs>
        <w:tab w:val="num" w:pos="851"/>
      </w:tabs>
      <w:spacing w:before="120" w:after="240" w:line="240" w:lineRule="auto"/>
      <w:ind w:left="851" w:hanging="851"/>
      <w:jc w:val="both"/>
    </w:pPr>
    <w:rPr>
      <w:rFonts w:ascii="Verdana" w:eastAsia="SimSun" w:hAnsi="Verdana"/>
      <w:sz w:val="20"/>
      <w:lang w:eastAsia="zh-CN"/>
    </w:rPr>
  </w:style>
  <w:style w:type="table" w:customStyle="1" w:styleId="AJPTable1">
    <w:name w:val="AJP Table1"/>
    <w:basedOn w:val="TableNormal"/>
    <w:next w:val="TableGrid"/>
    <w:uiPriority w:val="39"/>
    <w:rsid w:val="00A105D2"/>
    <w:pPr>
      <w:spacing w:before="80" w:after="80"/>
    </w:pPr>
    <w:rPr>
      <w:rFonts w:ascii="Verdana" w:eastAsia="SimSun" w:hAnsi="Verdana"/>
      <w:lang w:val="en-US" w:eastAsia="en-US"/>
    </w:rPr>
    <w:tblPr>
      <w:tblBorders>
        <w:insideH w:val="single" w:sz="4" w:space="0" w:color="auto"/>
      </w:tblBorders>
    </w:tblPr>
    <w:tcPr>
      <w:vAlign w:val="center"/>
    </w:tcPr>
  </w:style>
  <w:style w:type="paragraph" w:customStyle="1" w:styleId="ScheduleNumbers">
    <w:name w:val="Schedule Numbers"/>
    <w:basedOn w:val="Normal"/>
    <w:next w:val="Normal"/>
    <w:rsid w:val="00A105D2"/>
    <w:pPr>
      <w:numPr>
        <w:numId w:val="26"/>
      </w:numPr>
      <w:spacing w:before="120" w:after="240" w:line="240" w:lineRule="auto"/>
      <w:jc w:val="both"/>
    </w:pPr>
    <w:rPr>
      <w:rFonts w:ascii="Verdana" w:eastAsia="SimSun" w:hAnsi="Verdana"/>
      <w:b/>
      <w:caps/>
      <w:sz w:val="20"/>
      <w:lang w:eastAsia="zh-CN"/>
    </w:rPr>
  </w:style>
  <w:style w:type="paragraph" w:customStyle="1" w:styleId="TableBullet1">
    <w:name w:val="Table Bullet 1"/>
    <w:basedOn w:val="Normal"/>
    <w:rsid w:val="00A105D2"/>
    <w:pPr>
      <w:numPr>
        <w:numId w:val="28"/>
      </w:numPr>
      <w:spacing w:before="60" w:after="60" w:line="240" w:lineRule="auto"/>
    </w:pPr>
    <w:rPr>
      <w:sz w:val="20"/>
    </w:rPr>
  </w:style>
  <w:style w:type="character" w:customStyle="1" w:styleId="Heading1Char">
    <w:name w:val="Heading 1 Char"/>
    <w:locked/>
    <w:rsid w:val="00A105D2"/>
    <w:rPr>
      <w:rFonts w:ascii="Arial" w:hAnsi="Arial"/>
      <w:b/>
      <w:kern w:val="28"/>
      <w:sz w:val="24"/>
      <w:lang w:val="en-NZ" w:eastAsia="en-US" w:bidi="ar-SA"/>
    </w:rPr>
  </w:style>
  <w:style w:type="paragraph" w:customStyle="1" w:styleId="ClauseLevel1">
    <w:name w:val="Clause Level 1"/>
    <w:next w:val="Normal"/>
    <w:rsid w:val="006D2804"/>
    <w:pPr>
      <w:widowControl w:val="0"/>
      <w:numPr>
        <w:numId w:val="29"/>
      </w:numPr>
      <w:spacing w:before="120" w:after="120"/>
      <w:ind w:left="328" w:hanging="328"/>
      <w:outlineLvl w:val="0"/>
    </w:pPr>
    <w:rPr>
      <w:rFonts w:ascii="Arial Bold" w:hAnsi="Arial Bold" w:cs="Arial"/>
      <w:bCs/>
      <w:lang w:val="en-AU" w:eastAsia="en-AU"/>
    </w:rPr>
  </w:style>
  <w:style w:type="paragraph" w:customStyle="1" w:styleId="ClauseLevel2">
    <w:name w:val="Clause Level 2"/>
    <w:basedOn w:val="Normal"/>
    <w:next w:val="Normal"/>
    <w:rsid w:val="002924D3"/>
    <w:pPr>
      <w:numPr>
        <w:ilvl w:val="1"/>
        <w:numId w:val="29"/>
      </w:numPr>
      <w:tabs>
        <w:tab w:val="clear" w:pos="720"/>
        <w:tab w:val="num" w:pos="458"/>
      </w:tabs>
      <w:spacing w:before="120" w:after="120" w:line="240" w:lineRule="auto"/>
      <w:ind w:left="458" w:hanging="458"/>
      <w:outlineLvl w:val="1"/>
    </w:pPr>
    <w:rPr>
      <w:rFonts w:eastAsia="SimSun"/>
      <w:sz w:val="20"/>
      <w:szCs w:val="20"/>
      <w:lang w:val="en-AU" w:eastAsia="zh-CN"/>
    </w:rPr>
  </w:style>
  <w:style w:type="paragraph" w:customStyle="1" w:styleId="ClauseLevel4">
    <w:name w:val="Clause Level 4"/>
    <w:basedOn w:val="Heading9"/>
    <w:rsid w:val="00E64957"/>
    <w:pPr>
      <w:numPr>
        <w:ilvl w:val="3"/>
        <w:numId w:val="29"/>
      </w:numPr>
      <w:tabs>
        <w:tab w:val="num" w:pos="1309"/>
      </w:tabs>
      <w:spacing w:before="120" w:after="120" w:line="240" w:lineRule="auto"/>
      <w:ind w:left="1310" w:hanging="425"/>
      <w:outlineLvl w:val="2"/>
    </w:pPr>
    <w:rPr>
      <w:rFonts w:eastAsia="SimSun" w:cs="Times New Roman"/>
      <w:sz w:val="20"/>
      <w:szCs w:val="20"/>
      <w:lang w:val="en-AU" w:eastAsia="zh-CN"/>
    </w:rPr>
  </w:style>
  <w:style w:type="paragraph" w:customStyle="1" w:styleId="ClauseLevel5">
    <w:name w:val="Clause Level 5"/>
    <w:basedOn w:val="ClauseLevel4"/>
    <w:rsid w:val="00354558"/>
    <w:pPr>
      <w:numPr>
        <w:ilvl w:val="4"/>
      </w:numPr>
    </w:pPr>
  </w:style>
  <w:style w:type="paragraph" w:customStyle="1" w:styleId="ClauseLevel6">
    <w:name w:val="Clause Level 6"/>
    <w:basedOn w:val="ClauseLevel4"/>
    <w:rsid w:val="00A105D2"/>
    <w:pPr>
      <w:numPr>
        <w:ilvl w:val="5"/>
      </w:numPr>
    </w:pPr>
  </w:style>
  <w:style w:type="paragraph" w:customStyle="1" w:styleId="ClauseLevel8">
    <w:name w:val="Clause Level 8"/>
    <w:basedOn w:val="ClauseLevel4"/>
    <w:rsid w:val="00A105D2"/>
    <w:pPr>
      <w:numPr>
        <w:ilvl w:val="6"/>
      </w:numPr>
    </w:pPr>
  </w:style>
  <w:style w:type="paragraph" w:customStyle="1" w:styleId="ClauseLevel9">
    <w:name w:val="Clause Level 9"/>
    <w:basedOn w:val="ClauseLevel4"/>
    <w:rsid w:val="00A105D2"/>
    <w:pPr>
      <w:numPr>
        <w:ilvl w:val="7"/>
      </w:numPr>
    </w:pPr>
  </w:style>
  <w:style w:type="paragraph" w:customStyle="1" w:styleId="ClauseLevel3">
    <w:name w:val="Clause Level 3"/>
    <w:basedOn w:val="Normal"/>
    <w:rsid w:val="002924D3"/>
    <w:pPr>
      <w:numPr>
        <w:ilvl w:val="2"/>
        <w:numId w:val="29"/>
      </w:numPr>
      <w:tabs>
        <w:tab w:val="num" w:pos="884"/>
      </w:tabs>
      <w:adjustRightInd w:val="0"/>
      <w:snapToGrid w:val="0"/>
      <w:spacing w:before="120" w:after="120" w:line="240" w:lineRule="auto"/>
      <w:ind w:left="884" w:hanging="426"/>
    </w:pPr>
    <w:rPr>
      <w:rFonts w:eastAsia="Arial Unicode MS" w:cs="Arial"/>
      <w:sz w:val="20"/>
      <w:szCs w:val="20"/>
      <w:lang w:val="en-AU" w:eastAsia="en-AU"/>
    </w:rPr>
  </w:style>
  <w:style w:type="paragraph" w:customStyle="1" w:styleId="NoNum">
    <w:name w:val="NoNum"/>
    <w:basedOn w:val="Normal"/>
    <w:rsid w:val="00A105D2"/>
    <w:pPr>
      <w:tabs>
        <w:tab w:val="left" w:pos="851"/>
        <w:tab w:val="left" w:pos="1701"/>
        <w:tab w:val="left" w:pos="2552"/>
        <w:tab w:val="left" w:pos="3402"/>
        <w:tab w:val="left" w:pos="4253"/>
      </w:tabs>
      <w:spacing w:line="240" w:lineRule="auto"/>
      <w:jc w:val="both"/>
    </w:pPr>
    <w:rPr>
      <w:rFonts w:ascii="Times New Roman" w:hAnsi="Times New Roman"/>
      <w:sz w:val="23"/>
      <w:szCs w:val="20"/>
      <w:lang w:val="en-GB" w:eastAsia="en-NZ"/>
    </w:rPr>
  </w:style>
  <w:style w:type="character" w:customStyle="1" w:styleId="Indent1Char">
    <w:name w:val="Indent 1 Char"/>
    <w:link w:val="Indent1"/>
    <w:locked/>
    <w:rsid w:val="00A105D2"/>
    <w:rPr>
      <w:rFonts w:ascii="Arial" w:hAnsi="Arial"/>
      <w:lang w:eastAsia="en-US"/>
    </w:rPr>
  </w:style>
  <w:style w:type="character" w:customStyle="1" w:styleId="normalchar1">
    <w:name w:val="normal__char1"/>
    <w:rsid w:val="00A105D2"/>
    <w:rPr>
      <w:rFonts w:ascii="Times New Roman" w:hAnsi="Times New Roman" w:cs="Times New Roman" w:hint="default"/>
      <w:strike w:val="0"/>
      <w:dstrike w:val="0"/>
      <w:sz w:val="24"/>
      <w:szCs w:val="24"/>
      <w:u w:val="none"/>
      <w:effect w:val="none"/>
    </w:rPr>
  </w:style>
  <w:style w:type="numbering" w:customStyle="1" w:styleId="1ai1">
    <w:name w:val="1 / a / i1"/>
    <w:basedOn w:val="NoList"/>
    <w:next w:val="1ai"/>
    <w:rsid w:val="00A105D2"/>
    <w:pPr>
      <w:numPr>
        <w:numId w:val="30"/>
      </w:numPr>
    </w:pPr>
  </w:style>
  <w:style w:type="paragraph" w:customStyle="1" w:styleId="Char2CharChar">
    <w:name w:val="Char2 Char Char"/>
    <w:basedOn w:val="Normal"/>
    <w:next w:val="BodyText"/>
    <w:rsid w:val="00A105D2"/>
    <w:pPr>
      <w:spacing w:after="160" w:line="240" w:lineRule="exact"/>
    </w:pPr>
    <w:rPr>
      <w:rFonts w:ascii="Verdana" w:hAnsi="Verdana"/>
      <w:sz w:val="20"/>
      <w:szCs w:val="20"/>
      <w:lang w:val="en-US"/>
    </w:rPr>
  </w:style>
  <w:style w:type="paragraph" w:customStyle="1" w:styleId="NoNumCrt">
    <w:name w:val="NoNumCrt"/>
    <w:basedOn w:val="NoNum"/>
    <w:rsid w:val="00A105D2"/>
  </w:style>
  <w:style w:type="table" w:customStyle="1" w:styleId="TableGrid10">
    <w:name w:val="Table Grid1"/>
    <w:basedOn w:val="TableNormal"/>
    <w:next w:val="TableGrid"/>
    <w:uiPriority w:val="39"/>
    <w:rsid w:val="00A10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05D2"/>
    <w:rPr>
      <w:rFonts w:ascii="Calibri" w:eastAsia="Calibri" w:hAnsi="Calibri"/>
      <w:sz w:val="22"/>
      <w:szCs w:val="22"/>
      <w:lang w:eastAsia="en-US"/>
    </w:rPr>
  </w:style>
  <w:style w:type="paragraph" w:customStyle="1" w:styleId="TableContent">
    <w:name w:val="Table Content"/>
    <w:uiPriority w:val="99"/>
    <w:rsid w:val="00A105D2"/>
    <w:pPr>
      <w:spacing w:before="60" w:after="60"/>
    </w:pPr>
    <w:rPr>
      <w:rFonts w:ascii="Arial" w:hAnsi="Arial" w:cs="Arial"/>
      <w:bCs/>
      <w:szCs w:val="26"/>
    </w:rPr>
  </w:style>
  <w:style w:type="paragraph" w:customStyle="1" w:styleId="ChannelTermsL1header">
    <w:name w:val="Channel Terms L1 header"/>
    <w:basedOn w:val="BodyText"/>
    <w:link w:val="ChannelTermsL1headerChar"/>
    <w:qFormat/>
    <w:rsid w:val="00E50A93"/>
    <w:pPr>
      <w:tabs>
        <w:tab w:val="left" w:pos="2331"/>
      </w:tabs>
      <w:spacing w:before="240" w:after="360"/>
      <w:ind w:right="-28"/>
    </w:pPr>
    <w:rPr>
      <w:b/>
      <w:sz w:val="24"/>
      <w:lang w:val="en-AU"/>
    </w:rPr>
  </w:style>
  <w:style w:type="character" w:customStyle="1" w:styleId="ChannelTermsL1headerChar">
    <w:name w:val="Channel Terms L1 header Char"/>
    <w:basedOn w:val="BodyTextChar"/>
    <w:link w:val="ChannelTermsL1header"/>
    <w:rsid w:val="00E50A93"/>
    <w:rPr>
      <w:rFonts w:ascii="Arial" w:hAnsi="Arial"/>
      <w:b/>
      <w:sz w:val="24"/>
      <w:szCs w:val="24"/>
      <w:lang w:val="en-AU" w:eastAsia="en-US"/>
    </w:rPr>
  </w:style>
  <w:style w:type="paragraph" w:customStyle="1" w:styleId="CoreServicesTermsSchedule">
    <w:name w:val="Core Services Terms Schedule"/>
    <w:basedOn w:val="Normal"/>
    <w:qFormat/>
    <w:rsid w:val="003F5CDD"/>
    <w:pPr>
      <w:spacing w:after="280" w:line="240" w:lineRule="auto"/>
    </w:pPr>
    <w:rPr>
      <w:rFonts w:cs="Arial"/>
      <w:b/>
      <w:sz w:val="24"/>
      <w:lang w:val="en-GB" w:eastAsia="en-NZ"/>
    </w:rPr>
  </w:style>
  <w:style w:type="paragraph" w:customStyle="1" w:styleId="ChannelTermclausetitle">
    <w:name w:val="Channel Term clause title"/>
    <w:basedOn w:val="NumbersLevel1"/>
    <w:qFormat/>
    <w:rsid w:val="00F32459"/>
    <w:rPr>
      <w:noProof/>
    </w:rPr>
  </w:style>
  <w:style w:type="paragraph" w:customStyle="1" w:styleId="CoreServicesTermsNumberingL1">
    <w:name w:val="Core Services Terms Numbering L1"/>
    <w:basedOn w:val="NumbersLevel1"/>
    <w:qFormat/>
    <w:rsid w:val="003D1B4A"/>
    <w:pPr>
      <w:numPr>
        <w:numId w:val="0"/>
      </w:numPr>
    </w:pPr>
  </w:style>
  <w:style w:type="paragraph" w:customStyle="1" w:styleId="SubFormScheduleNumbering-1Numberslevel1">
    <w:name w:val="Sub Form Schedule Numbering - 1. Numbers level 1"/>
    <w:qFormat/>
    <w:rsid w:val="00590324"/>
    <w:pPr>
      <w:numPr>
        <w:numId w:val="34"/>
      </w:numPr>
      <w:spacing w:after="200" w:line="280" w:lineRule="atLeast"/>
      <w:ind w:left="709" w:hanging="709"/>
    </w:pPr>
    <w:rPr>
      <w:rFonts w:ascii="Arial" w:hAnsi="Arial"/>
      <w:b/>
      <w:lang w:val="en-AU" w:eastAsia="en-US"/>
    </w:rPr>
  </w:style>
  <w:style w:type="paragraph" w:customStyle="1" w:styleId="SubFormScheduleNumberinglevel2">
    <w:name w:val="Sub Form Schedule Numbering level 2"/>
    <w:basedOn w:val="SubFormScheduleNumbering-1Numberslevel1"/>
    <w:qFormat/>
    <w:rsid w:val="00590324"/>
    <w:pPr>
      <w:numPr>
        <w:ilvl w:val="1"/>
      </w:numPr>
      <w:ind w:left="709" w:hanging="709"/>
    </w:pPr>
    <w:rPr>
      <w:b w:val="0"/>
      <w:bCs/>
    </w:rPr>
  </w:style>
  <w:style w:type="numbering" w:customStyle="1" w:styleId="CurrentList1">
    <w:name w:val="Current List1"/>
    <w:uiPriority w:val="99"/>
    <w:rsid w:val="00F871D3"/>
    <w:pPr>
      <w:numPr>
        <w:numId w:val="37"/>
      </w:numPr>
    </w:pPr>
  </w:style>
  <w:style w:type="numbering" w:customStyle="1" w:styleId="CurrentList3">
    <w:name w:val="Current List3"/>
    <w:uiPriority w:val="99"/>
    <w:rsid w:val="002F2DFA"/>
    <w:pPr>
      <w:numPr>
        <w:numId w:val="40"/>
      </w:numPr>
    </w:pPr>
  </w:style>
  <w:style w:type="numbering" w:customStyle="1" w:styleId="SOWNumbersLevel1">
    <w:name w:val="SOW Numbers Level 1"/>
    <w:basedOn w:val="NoList"/>
    <w:uiPriority w:val="99"/>
    <w:rsid w:val="00504D9C"/>
    <w:pPr>
      <w:numPr>
        <w:numId w:val="38"/>
      </w:numPr>
    </w:pPr>
  </w:style>
  <w:style w:type="numbering" w:customStyle="1" w:styleId="SOWNL1">
    <w:name w:val="SOWNL1"/>
    <w:uiPriority w:val="99"/>
    <w:rsid w:val="0013330A"/>
    <w:pPr>
      <w:numPr>
        <w:numId w:val="42"/>
      </w:numPr>
    </w:pPr>
  </w:style>
  <w:style w:type="numbering" w:customStyle="1" w:styleId="Style2">
    <w:name w:val="Style2"/>
    <w:uiPriority w:val="99"/>
    <w:rsid w:val="0013330A"/>
    <w:pPr>
      <w:numPr>
        <w:numId w:val="43"/>
      </w:numPr>
    </w:pPr>
  </w:style>
  <w:style w:type="numbering" w:customStyle="1" w:styleId="CurrentList2">
    <w:name w:val="Current List2"/>
    <w:uiPriority w:val="99"/>
    <w:rsid w:val="002F2DFA"/>
    <w:pPr>
      <w:numPr>
        <w:numId w:val="39"/>
      </w:numPr>
    </w:pPr>
  </w:style>
  <w:style w:type="numbering" w:customStyle="1" w:styleId="CurrentList4">
    <w:name w:val="Current List4"/>
    <w:uiPriority w:val="99"/>
    <w:rsid w:val="002F2DFA"/>
    <w:pPr>
      <w:numPr>
        <w:numId w:val="41"/>
      </w:numPr>
    </w:pPr>
  </w:style>
  <w:style w:type="paragraph" w:customStyle="1" w:styleId="SOW-Numbering1">
    <w:name w:val="SOW-Numbering 1"/>
    <w:basedOn w:val="NumbersLevel1"/>
    <w:qFormat/>
    <w:rsid w:val="00D5688F"/>
  </w:style>
  <w:style w:type="numbering" w:customStyle="1" w:styleId="Style3">
    <w:name w:val="Style3"/>
    <w:uiPriority w:val="99"/>
    <w:rsid w:val="00D5688F"/>
    <w:pPr>
      <w:numPr>
        <w:numId w:val="44"/>
      </w:numPr>
    </w:pPr>
  </w:style>
  <w:style w:type="numbering" w:customStyle="1" w:styleId="Style4">
    <w:name w:val="Style4"/>
    <w:uiPriority w:val="99"/>
    <w:rsid w:val="00D5688F"/>
    <w:pPr>
      <w:numPr>
        <w:numId w:val="45"/>
      </w:numPr>
    </w:pPr>
  </w:style>
  <w:style w:type="paragraph" w:customStyle="1" w:styleId="SOW-Numbering2">
    <w:name w:val="SOW-Numbering 2"/>
    <w:basedOn w:val="BodyText"/>
    <w:qFormat/>
    <w:rsid w:val="00D5688F"/>
    <w:pPr>
      <w:numPr>
        <w:ilvl w:val="1"/>
        <w:numId w:val="46"/>
      </w:numPr>
    </w:pPr>
  </w:style>
  <w:style w:type="numbering" w:customStyle="1" w:styleId="SOWNL2">
    <w:name w:val="SOWNL2"/>
    <w:uiPriority w:val="99"/>
    <w:rsid w:val="00D5688F"/>
    <w:pPr>
      <w:numPr>
        <w:numId w:val="46"/>
      </w:numPr>
    </w:pPr>
  </w:style>
  <w:style w:type="numbering" w:customStyle="1" w:styleId="CurrentList5">
    <w:name w:val="Current List5"/>
    <w:uiPriority w:val="99"/>
    <w:rsid w:val="00632972"/>
    <w:pPr>
      <w:numPr>
        <w:numId w:val="47"/>
      </w:numPr>
    </w:pPr>
  </w:style>
  <w:style w:type="numbering" w:customStyle="1" w:styleId="CurrentList6">
    <w:name w:val="Current List6"/>
    <w:uiPriority w:val="99"/>
    <w:rsid w:val="00632972"/>
    <w:pPr>
      <w:numPr>
        <w:numId w:val="48"/>
      </w:numPr>
    </w:pPr>
  </w:style>
  <w:style w:type="paragraph" w:customStyle="1" w:styleId="NumbersLevel5">
    <w:name w:val="Numbers Level 5"/>
    <w:basedOn w:val="BodyText"/>
    <w:qFormat/>
    <w:rsid w:val="003B0ABA"/>
    <w:pPr>
      <w:tabs>
        <w:tab w:val="num" w:pos="360"/>
      </w:tabs>
    </w:pPr>
    <w:rPr>
      <w:lang w:eastAsia="en-GB"/>
    </w:rPr>
  </w:style>
  <w:style w:type="paragraph" w:customStyle="1" w:styleId="List123">
    <w:name w:val="List 1 2 3"/>
    <w:basedOn w:val="Normal"/>
    <w:rsid w:val="00EF7F15"/>
    <w:pPr>
      <w:keepLines/>
      <w:spacing w:before="80" w:after="80" w:line="240" w:lineRule="auto"/>
      <w:ind w:left="924" w:hanging="357"/>
    </w:pPr>
    <w:rPr>
      <w:rFonts w:ascii="Calibri" w:eastAsiaTheme="minorHAnsi" w:hAnsi="Calibri"/>
      <w:sz w:val="24"/>
    </w:rPr>
  </w:style>
  <w:style w:type="paragraph" w:customStyle="1" w:styleId="List123level2">
    <w:name w:val="List 1 2 3 level 2"/>
    <w:basedOn w:val="Normal"/>
    <w:uiPriority w:val="1"/>
    <w:semiHidden/>
    <w:qFormat/>
    <w:rsid w:val="00EF7F15"/>
    <w:pPr>
      <w:keepLines/>
      <w:spacing w:before="80" w:after="80" w:line="240" w:lineRule="auto"/>
      <w:ind w:left="1281" w:hanging="357"/>
    </w:pPr>
    <w:rPr>
      <w:rFonts w:ascii="Calibri" w:eastAsiaTheme="minorHAnsi" w:hAnsi="Calibri"/>
      <w:sz w:val="24"/>
    </w:rPr>
  </w:style>
  <w:style w:type="paragraph" w:customStyle="1" w:styleId="List123level3">
    <w:name w:val="List 1 2 3 level 3"/>
    <w:basedOn w:val="Normal"/>
    <w:uiPriority w:val="1"/>
    <w:semiHidden/>
    <w:qFormat/>
    <w:rsid w:val="00EF7F15"/>
    <w:pPr>
      <w:keepLines/>
      <w:spacing w:before="80" w:after="80" w:line="240" w:lineRule="auto"/>
      <w:ind w:left="1638" w:hanging="357"/>
    </w:pPr>
    <w:rPr>
      <w:rFonts w:ascii="Calibri" w:eastAsiaTheme="minorHAnsi" w:hAnsi="Calibri"/>
      <w:sz w:val="24"/>
    </w:rPr>
  </w:style>
  <w:style w:type="character" w:styleId="UnresolvedMention">
    <w:name w:val="Unresolved Mention"/>
    <w:basedOn w:val="DefaultParagraphFont"/>
    <w:rsid w:val="00EF7F15"/>
    <w:rPr>
      <w:color w:val="605E5C"/>
      <w:shd w:val="clear" w:color="auto" w:fill="E1DFDD"/>
    </w:rPr>
  </w:style>
  <w:style w:type="table" w:customStyle="1" w:styleId="AJPTable2">
    <w:name w:val="AJP Table2"/>
    <w:basedOn w:val="TableNormal"/>
    <w:next w:val="TableGrid"/>
    <w:uiPriority w:val="39"/>
    <w:rsid w:val="00724969"/>
    <w:pPr>
      <w:spacing w:before="120" w:after="240" w:line="280" w:lineRule="atLeast"/>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2889">
      <w:bodyDiv w:val="1"/>
      <w:marLeft w:val="0"/>
      <w:marRight w:val="0"/>
      <w:marTop w:val="0"/>
      <w:marBottom w:val="0"/>
      <w:divBdr>
        <w:top w:val="none" w:sz="0" w:space="0" w:color="auto"/>
        <w:left w:val="none" w:sz="0" w:space="0" w:color="auto"/>
        <w:bottom w:val="none" w:sz="0" w:space="0" w:color="auto"/>
        <w:right w:val="none" w:sz="0" w:space="0" w:color="auto"/>
      </w:divBdr>
    </w:div>
    <w:div w:id="63576056">
      <w:bodyDiv w:val="1"/>
      <w:marLeft w:val="0"/>
      <w:marRight w:val="0"/>
      <w:marTop w:val="0"/>
      <w:marBottom w:val="0"/>
      <w:divBdr>
        <w:top w:val="none" w:sz="0" w:space="0" w:color="auto"/>
        <w:left w:val="none" w:sz="0" w:space="0" w:color="auto"/>
        <w:bottom w:val="none" w:sz="0" w:space="0" w:color="auto"/>
        <w:right w:val="none" w:sz="0" w:space="0" w:color="auto"/>
      </w:divBdr>
    </w:div>
    <w:div w:id="186716203">
      <w:bodyDiv w:val="1"/>
      <w:marLeft w:val="0"/>
      <w:marRight w:val="0"/>
      <w:marTop w:val="0"/>
      <w:marBottom w:val="0"/>
      <w:divBdr>
        <w:top w:val="none" w:sz="0" w:space="0" w:color="auto"/>
        <w:left w:val="none" w:sz="0" w:space="0" w:color="auto"/>
        <w:bottom w:val="none" w:sz="0" w:space="0" w:color="auto"/>
        <w:right w:val="none" w:sz="0" w:space="0" w:color="auto"/>
      </w:divBdr>
    </w:div>
    <w:div w:id="220488428">
      <w:bodyDiv w:val="1"/>
      <w:marLeft w:val="0"/>
      <w:marRight w:val="0"/>
      <w:marTop w:val="0"/>
      <w:marBottom w:val="0"/>
      <w:divBdr>
        <w:top w:val="none" w:sz="0" w:space="0" w:color="auto"/>
        <w:left w:val="none" w:sz="0" w:space="0" w:color="auto"/>
        <w:bottom w:val="none" w:sz="0" w:space="0" w:color="auto"/>
        <w:right w:val="none" w:sz="0" w:space="0" w:color="auto"/>
      </w:divBdr>
      <w:divsChild>
        <w:div w:id="170025985">
          <w:marLeft w:val="0"/>
          <w:marRight w:val="0"/>
          <w:marTop w:val="0"/>
          <w:marBottom w:val="0"/>
          <w:divBdr>
            <w:top w:val="none" w:sz="0" w:space="0" w:color="auto"/>
            <w:left w:val="none" w:sz="0" w:space="0" w:color="auto"/>
            <w:bottom w:val="none" w:sz="0" w:space="0" w:color="auto"/>
            <w:right w:val="none" w:sz="0" w:space="0" w:color="auto"/>
          </w:divBdr>
        </w:div>
        <w:div w:id="1708066907">
          <w:marLeft w:val="0"/>
          <w:marRight w:val="0"/>
          <w:marTop w:val="0"/>
          <w:marBottom w:val="0"/>
          <w:divBdr>
            <w:top w:val="none" w:sz="0" w:space="0" w:color="auto"/>
            <w:left w:val="none" w:sz="0" w:space="0" w:color="auto"/>
            <w:bottom w:val="none" w:sz="0" w:space="0" w:color="auto"/>
            <w:right w:val="none" w:sz="0" w:space="0" w:color="auto"/>
          </w:divBdr>
        </w:div>
      </w:divsChild>
    </w:div>
    <w:div w:id="258758991">
      <w:bodyDiv w:val="1"/>
      <w:marLeft w:val="0"/>
      <w:marRight w:val="0"/>
      <w:marTop w:val="0"/>
      <w:marBottom w:val="0"/>
      <w:divBdr>
        <w:top w:val="none" w:sz="0" w:space="0" w:color="auto"/>
        <w:left w:val="none" w:sz="0" w:space="0" w:color="auto"/>
        <w:bottom w:val="none" w:sz="0" w:space="0" w:color="auto"/>
        <w:right w:val="none" w:sz="0" w:space="0" w:color="auto"/>
      </w:divBdr>
    </w:div>
    <w:div w:id="581139056">
      <w:bodyDiv w:val="1"/>
      <w:marLeft w:val="0"/>
      <w:marRight w:val="0"/>
      <w:marTop w:val="0"/>
      <w:marBottom w:val="0"/>
      <w:divBdr>
        <w:top w:val="none" w:sz="0" w:space="0" w:color="auto"/>
        <w:left w:val="none" w:sz="0" w:space="0" w:color="auto"/>
        <w:bottom w:val="none" w:sz="0" w:space="0" w:color="auto"/>
        <w:right w:val="none" w:sz="0" w:space="0" w:color="auto"/>
      </w:divBdr>
    </w:div>
    <w:div w:id="596985572">
      <w:bodyDiv w:val="1"/>
      <w:marLeft w:val="0"/>
      <w:marRight w:val="0"/>
      <w:marTop w:val="0"/>
      <w:marBottom w:val="0"/>
      <w:divBdr>
        <w:top w:val="none" w:sz="0" w:space="0" w:color="auto"/>
        <w:left w:val="none" w:sz="0" w:space="0" w:color="auto"/>
        <w:bottom w:val="none" w:sz="0" w:space="0" w:color="auto"/>
        <w:right w:val="none" w:sz="0" w:space="0" w:color="auto"/>
      </w:divBdr>
    </w:div>
    <w:div w:id="616106190">
      <w:bodyDiv w:val="1"/>
      <w:marLeft w:val="0"/>
      <w:marRight w:val="0"/>
      <w:marTop w:val="0"/>
      <w:marBottom w:val="0"/>
      <w:divBdr>
        <w:top w:val="none" w:sz="0" w:space="0" w:color="auto"/>
        <w:left w:val="none" w:sz="0" w:space="0" w:color="auto"/>
        <w:bottom w:val="none" w:sz="0" w:space="0" w:color="auto"/>
        <w:right w:val="none" w:sz="0" w:space="0" w:color="auto"/>
      </w:divBdr>
    </w:div>
    <w:div w:id="726490248">
      <w:bodyDiv w:val="1"/>
      <w:marLeft w:val="0"/>
      <w:marRight w:val="0"/>
      <w:marTop w:val="0"/>
      <w:marBottom w:val="0"/>
      <w:divBdr>
        <w:top w:val="none" w:sz="0" w:space="0" w:color="auto"/>
        <w:left w:val="none" w:sz="0" w:space="0" w:color="auto"/>
        <w:bottom w:val="none" w:sz="0" w:space="0" w:color="auto"/>
        <w:right w:val="none" w:sz="0" w:space="0" w:color="auto"/>
      </w:divBdr>
    </w:div>
    <w:div w:id="743842914">
      <w:bodyDiv w:val="1"/>
      <w:marLeft w:val="0"/>
      <w:marRight w:val="0"/>
      <w:marTop w:val="0"/>
      <w:marBottom w:val="0"/>
      <w:divBdr>
        <w:top w:val="none" w:sz="0" w:space="0" w:color="auto"/>
        <w:left w:val="none" w:sz="0" w:space="0" w:color="auto"/>
        <w:bottom w:val="none" w:sz="0" w:space="0" w:color="auto"/>
        <w:right w:val="none" w:sz="0" w:space="0" w:color="auto"/>
      </w:divBdr>
    </w:div>
    <w:div w:id="1047875649">
      <w:bodyDiv w:val="1"/>
      <w:marLeft w:val="0"/>
      <w:marRight w:val="0"/>
      <w:marTop w:val="0"/>
      <w:marBottom w:val="0"/>
      <w:divBdr>
        <w:top w:val="none" w:sz="0" w:space="0" w:color="auto"/>
        <w:left w:val="none" w:sz="0" w:space="0" w:color="auto"/>
        <w:bottom w:val="none" w:sz="0" w:space="0" w:color="auto"/>
        <w:right w:val="none" w:sz="0" w:space="0" w:color="auto"/>
      </w:divBdr>
    </w:div>
    <w:div w:id="1143354167">
      <w:bodyDiv w:val="1"/>
      <w:marLeft w:val="0"/>
      <w:marRight w:val="0"/>
      <w:marTop w:val="0"/>
      <w:marBottom w:val="0"/>
      <w:divBdr>
        <w:top w:val="none" w:sz="0" w:space="0" w:color="auto"/>
        <w:left w:val="none" w:sz="0" w:space="0" w:color="auto"/>
        <w:bottom w:val="none" w:sz="0" w:space="0" w:color="auto"/>
        <w:right w:val="none" w:sz="0" w:space="0" w:color="auto"/>
      </w:divBdr>
    </w:div>
    <w:div w:id="1394353395">
      <w:bodyDiv w:val="1"/>
      <w:marLeft w:val="0"/>
      <w:marRight w:val="0"/>
      <w:marTop w:val="0"/>
      <w:marBottom w:val="0"/>
      <w:divBdr>
        <w:top w:val="none" w:sz="0" w:space="0" w:color="auto"/>
        <w:left w:val="none" w:sz="0" w:space="0" w:color="auto"/>
        <w:bottom w:val="none" w:sz="0" w:space="0" w:color="auto"/>
        <w:right w:val="none" w:sz="0" w:space="0" w:color="auto"/>
      </w:divBdr>
    </w:div>
    <w:div w:id="1397784135">
      <w:bodyDiv w:val="1"/>
      <w:marLeft w:val="0"/>
      <w:marRight w:val="0"/>
      <w:marTop w:val="0"/>
      <w:marBottom w:val="0"/>
      <w:divBdr>
        <w:top w:val="none" w:sz="0" w:space="0" w:color="auto"/>
        <w:left w:val="none" w:sz="0" w:space="0" w:color="auto"/>
        <w:bottom w:val="none" w:sz="0" w:space="0" w:color="auto"/>
        <w:right w:val="none" w:sz="0" w:space="0" w:color="auto"/>
      </w:divBdr>
      <w:divsChild>
        <w:div w:id="1436553844">
          <w:marLeft w:val="0"/>
          <w:marRight w:val="0"/>
          <w:marTop w:val="0"/>
          <w:marBottom w:val="0"/>
          <w:divBdr>
            <w:top w:val="none" w:sz="0" w:space="0" w:color="auto"/>
            <w:left w:val="none" w:sz="0" w:space="0" w:color="auto"/>
            <w:bottom w:val="none" w:sz="0" w:space="0" w:color="auto"/>
            <w:right w:val="none" w:sz="0" w:space="0" w:color="auto"/>
          </w:divBdr>
        </w:div>
        <w:div w:id="1935672369">
          <w:marLeft w:val="0"/>
          <w:marRight w:val="0"/>
          <w:marTop w:val="0"/>
          <w:marBottom w:val="0"/>
          <w:divBdr>
            <w:top w:val="none" w:sz="0" w:space="0" w:color="auto"/>
            <w:left w:val="none" w:sz="0" w:space="0" w:color="auto"/>
            <w:bottom w:val="none" w:sz="0" w:space="0" w:color="auto"/>
            <w:right w:val="none" w:sz="0" w:space="0" w:color="auto"/>
          </w:divBdr>
        </w:div>
      </w:divsChild>
    </w:div>
    <w:div w:id="1496796121">
      <w:bodyDiv w:val="1"/>
      <w:marLeft w:val="0"/>
      <w:marRight w:val="0"/>
      <w:marTop w:val="0"/>
      <w:marBottom w:val="0"/>
      <w:divBdr>
        <w:top w:val="none" w:sz="0" w:space="0" w:color="auto"/>
        <w:left w:val="none" w:sz="0" w:space="0" w:color="auto"/>
        <w:bottom w:val="none" w:sz="0" w:space="0" w:color="auto"/>
        <w:right w:val="none" w:sz="0" w:space="0" w:color="auto"/>
      </w:divBdr>
    </w:div>
    <w:div w:id="1497112609">
      <w:bodyDiv w:val="1"/>
      <w:marLeft w:val="0"/>
      <w:marRight w:val="0"/>
      <w:marTop w:val="0"/>
      <w:marBottom w:val="0"/>
      <w:divBdr>
        <w:top w:val="none" w:sz="0" w:space="0" w:color="auto"/>
        <w:left w:val="none" w:sz="0" w:space="0" w:color="auto"/>
        <w:bottom w:val="none" w:sz="0" w:space="0" w:color="auto"/>
        <w:right w:val="none" w:sz="0" w:space="0" w:color="auto"/>
      </w:divBdr>
    </w:div>
    <w:div w:id="1651978682">
      <w:bodyDiv w:val="1"/>
      <w:marLeft w:val="0"/>
      <w:marRight w:val="0"/>
      <w:marTop w:val="0"/>
      <w:marBottom w:val="0"/>
      <w:divBdr>
        <w:top w:val="none" w:sz="0" w:space="0" w:color="auto"/>
        <w:left w:val="none" w:sz="0" w:space="0" w:color="auto"/>
        <w:bottom w:val="none" w:sz="0" w:space="0" w:color="auto"/>
        <w:right w:val="none" w:sz="0" w:space="0" w:color="auto"/>
      </w:divBdr>
    </w:div>
    <w:div w:id="1683630236">
      <w:bodyDiv w:val="1"/>
      <w:marLeft w:val="0"/>
      <w:marRight w:val="0"/>
      <w:marTop w:val="0"/>
      <w:marBottom w:val="0"/>
      <w:divBdr>
        <w:top w:val="none" w:sz="0" w:space="0" w:color="auto"/>
        <w:left w:val="none" w:sz="0" w:space="0" w:color="auto"/>
        <w:bottom w:val="none" w:sz="0" w:space="0" w:color="auto"/>
        <w:right w:val="none" w:sz="0" w:space="0" w:color="auto"/>
      </w:divBdr>
    </w:div>
    <w:div w:id="1727803015">
      <w:bodyDiv w:val="1"/>
      <w:marLeft w:val="0"/>
      <w:marRight w:val="0"/>
      <w:marTop w:val="0"/>
      <w:marBottom w:val="0"/>
      <w:divBdr>
        <w:top w:val="none" w:sz="0" w:space="0" w:color="auto"/>
        <w:left w:val="none" w:sz="0" w:space="0" w:color="auto"/>
        <w:bottom w:val="none" w:sz="0" w:space="0" w:color="auto"/>
        <w:right w:val="none" w:sz="0" w:space="0" w:color="auto"/>
      </w:divBdr>
    </w:div>
    <w:div w:id="1891258069">
      <w:bodyDiv w:val="1"/>
      <w:marLeft w:val="0"/>
      <w:marRight w:val="0"/>
      <w:marTop w:val="0"/>
      <w:marBottom w:val="0"/>
      <w:divBdr>
        <w:top w:val="none" w:sz="0" w:space="0" w:color="auto"/>
        <w:left w:val="none" w:sz="0" w:space="0" w:color="auto"/>
        <w:bottom w:val="none" w:sz="0" w:space="0" w:color="auto"/>
        <w:right w:val="none" w:sz="0" w:space="0" w:color="auto"/>
      </w:divBdr>
      <w:divsChild>
        <w:div w:id="784234697">
          <w:marLeft w:val="0"/>
          <w:marRight w:val="0"/>
          <w:marTop w:val="0"/>
          <w:marBottom w:val="0"/>
          <w:divBdr>
            <w:top w:val="none" w:sz="0" w:space="0" w:color="auto"/>
            <w:left w:val="none" w:sz="0" w:space="0" w:color="auto"/>
            <w:bottom w:val="none" w:sz="0" w:space="0" w:color="auto"/>
            <w:right w:val="none" w:sz="0" w:space="0" w:color="auto"/>
          </w:divBdr>
        </w:div>
        <w:div w:id="1421638878">
          <w:marLeft w:val="0"/>
          <w:marRight w:val="0"/>
          <w:marTop w:val="0"/>
          <w:marBottom w:val="0"/>
          <w:divBdr>
            <w:top w:val="none" w:sz="0" w:space="0" w:color="auto"/>
            <w:left w:val="none" w:sz="0" w:space="0" w:color="auto"/>
            <w:bottom w:val="none" w:sz="0" w:space="0" w:color="auto"/>
            <w:right w:val="none" w:sz="0" w:space="0" w:color="auto"/>
          </w:divBdr>
        </w:div>
      </w:divsChild>
    </w:div>
    <w:div w:id="2011908647">
      <w:bodyDiv w:val="1"/>
      <w:marLeft w:val="0"/>
      <w:marRight w:val="0"/>
      <w:marTop w:val="0"/>
      <w:marBottom w:val="0"/>
      <w:divBdr>
        <w:top w:val="none" w:sz="0" w:space="0" w:color="auto"/>
        <w:left w:val="none" w:sz="0" w:space="0" w:color="auto"/>
        <w:bottom w:val="none" w:sz="0" w:space="0" w:color="auto"/>
        <w:right w:val="none" w:sz="0" w:space="0" w:color="auto"/>
      </w:divBdr>
    </w:div>
    <w:div w:id="2086341032">
      <w:bodyDiv w:val="1"/>
      <w:marLeft w:val="0"/>
      <w:marRight w:val="0"/>
      <w:marTop w:val="0"/>
      <w:marBottom w:val="0"/>
      <w:divBdr>
        <w:top w:val="none" w:sz="0" w:space="0" w:color="auto"/>
        <w:left w:val="none" w:sz="0" w:space="0" w:color="auto"/>
        <w:bottom w:val="none" w:sz="0" w:space="0" w:color="auto"/>
        <w:right w:val="none" w:sz="0" w:space="0" w:color="auto"/>
      </w:divBdr>
      <w:divsChild>
        <w:div w:id="1541163199">
          <w:marLeft w:val="0"/>
          <w:marRight w:val="0"/>
          <w:marTop w:val="0"/>
          <w:marBottom w:val="0"/>
          <w:divBdr>
            <w:top w:val="none" w:sz="0" w:space="0" w:color="auto"/>
            <w:left w:val="none" w:sz="0" w:space="0" w:color="auto"/>
            <w:bottom w:val="none" w:sz="0" w:space="0" w:color="auto"/>
            <w:right w:val="none" w:sz="0" w:space="0" w:color="auto"/>
          </w:divBdr>
        </w:div>
        <w:div w:id="1588266181">
          <w:marLeft w:val="0"/>
          <w:marRight w:val="0"/>
          <w:marTop w:val="0"/>
          <w:marBottom w:val="0"/>
          <w:divBdr>
            <w:top w:val="none" w:sz="0" w:space="0" w:color="auto"/>
            <w:left w:val="none" w:sz="0" w:space="0" w:color="auto"/>
            <w:bottom w:val="none" w:sz="0" w:space="0" w:color="auto"/>
            <w:right w:val="none" w:sz="0" w:space="0" w:color="auto"/>
          </w:divBdr>
        </w:div>
        <w:div w:id="1912079377">
          <w:marLeft w:val="0"/>
          <w:marRight w:val="0"/>
          <w:marTop w:val="0"/>
          <w:marBottom w:val="0"/>
          <w:divBdr>
            <w:top w:val="none" w:sz="0" w:space="0" w:color="auto"/>
            <w:left w:val="none" w:sz="0" w:space="0" w:color="auto"/>
            <w:bottom w:val="none" w:sz="0" w:space="0" w:color="auto"/>
            <w:right w:val="none" w:sz="0" w:space="0" w:color="auto"/>
          </w:divBdr>
        </w:div>
      </w:divsChild>
    </w:div>
    <w:div w:id="2113473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pmc.govt.nz/publications/co-16-2-cabinet-directions-conduct-crown-legal-business-2016" TargetMode="Externa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estri\LOCALS~1\Temp\Blank%20document-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4C6048A4B17D4DBD9DBCCE53A56465" ma:contentTypeVersion="9" ma:contentTypeDescription="Create a new document." ma:contentTypeScope="" ma:versionID="16c813411c58275050c3af825b56950b">
  <xsd:schema xmlns:xsd="http://www.w3.org/2001/XMLSchema" xmlns:xs="http://www.w3.org/2001/XMLSchema" xmlns:p="http://schemas.microsoft.com/office/2006/metadata/properties" xmlns:ns2="ca36eb36-1fde-43e3-9f2b-ed1c0319c2a5" xmlns:ns3="50120fbd-971e-47ef-8476-f9de809e96a1" targetNamespace="http://schemas.microsoft.com/office/2006/metadata/properties" ma:root="true" ma:fieldsID="d62530bca3929b06b830aa3997fd7828" ns2:_="" ns3:_="">
    <xsd:import namespace="ca36eb36-1fde-43e3-9f2b-ed1c0319c2a5"/>
    <xsd:import namespace="50120fbd-971e-47ef-8476-f9de809e96a1"/>
    <xsd:element name="properties">
      <xsd:complexType>
        <xsd:sequence>
          <xsd:element name="documentManagement">
            <xsd:complexType>
              <xsd:all>
                <xsd:element ref="ns2:_dlc_DocId" minOccurs="0"/>
                <xsd:element ref="ns2:_dlc_DocIdUrl" minOccurs="0"/>
                <xsd:element ref="ns2:_dlc_DocIdPersistId" minOccurs="0"/>
                <xsd:element ref="ns2:f6ab511a676a4269bc368197b362ec66"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6eb36-1fde-43e3-9f2b-ed1c0319c2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6ab511a676a4269bc368197b362ec66" ma:index="12" ma:taxonomy="true" ma:internalName="f6ab511a676a4269bc368197b362ec66" ma:taxonomyFieldName="SecurityClassification" ma:displayName="Security Classification" ma:default="" ma:fieldId="{f6ab511a-676a-4269-bc36-8197b362ec66}"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9EDCF4-2CFD-4149-A9D7-1F917AF185E3}" ma:internalName="TaxCatchAll" ma:showField="CatchAllData" ma:web="{0da7e3e2-8b1a-4b8f-bc7a-2c618a2a6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120fbd-971e-47ef-8476-f9de809e96a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120fbd-971e-47ef-8476-f9de809e96a1">
      <Terms xmlns="http://schemas.microsoft.com/office/infopath/2007/PartnerControls"/>
    </lcf76f155ced4ddcb4097134ff3c332f>
    <TaxCatchAll xmlns="ca36eb36-1fde-43e3-9f2b-ed1c0319c2a5">
      <Value>1</Value>
    </TaxCatchAll>
    <_dlc_DocId xmlns="ca36eb36-1fde-43e3-9f2b-ed1c0319c2a5">DPSMTDOEXT-672475412-233</_dlc_DocId>
    <_dlc_DocIdUrl xmlns="ca36eb36-1fde-43e3-9f2b-ed1c0319c2a5">
      <Url>https://azurediagovt.sharepoint.com/sites/DPS-MTDO-EXT/_layouts/15/DocIdRedir.aspx?ID=DPSMTDOEXT-672475412-233</Url>
      <Description>DPSMTDOEXT-672475412-233</Description>
    </_dlc_DocIdUrl>
    <f6ab511a676a4269bc368197b362ec66 xmlns="ca36eb36-1fde-43e3-9f2b-ed1c0319c2a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f6ab511a676a4269bc368197b362ec6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4D4E1-BDBB-6844-80E4-6F943EDB42EC}">
  <ds:schemaRefs>
    <ds:schemaRef ds:uri="http://schemas.openxmlformats.org/officeDocument/2006/bibliography"/>
  </ds:schemaRefs>
</ds:datastoreItem>
</file>

<file path=customXml/itemProps2.xml><?xml version="1.0" encoding="utf-8"?>
<ds:datastoreItem xmlns:ds="http://schemas.openxmlformats.org/officeDocument/2006/customXml" ds:itemID="{D40B68DF-F94D-4134-A0A5-15949A955F9F}"/>
</file>

<file path=customXml/itemProps3.xml><?xml version="1.0" encoding="utf-8"?>
<ds:datastoreItem xmlns:ds="http://schemas.openxmlformats.org/officeDocument/2006/customXml" ds:itemID="{38DD33FA-077D-4AE5-A340-9F328BA66AA4}"/>
</file>

<file path=customXml/itemProps4.xml><?xml version="1.0" encoding="utf-8"?>
<ds:datastoreItem xmlns:ds="http://schemas.openxmlformats.org/officeDocument/2006/customXml" ds:itemID="{C11A063D-D265-4819-8590-A4500CD6A191}">
  <ds:schemaRefs>
    <ds:schemaRef ds:uri="http://schemas.microsoft.com/office/2006/metadata/properties"/>
    <ds:schemaRef ds:uri="http://schemas.microsoft.com/office/infopath/2007/PartnerControls"/>
    <ds:schemaRef ds:uri="466b706d-0ee3-4a32-8d85-326ae3799dcf"/>
    <ds:schemaRef ds:uri="26052d2d-b1f4-4b30-88a5-4d6a5b4bc30b"/>
  </ds:schemaRefs>
</ds:datastoreItem>
</file>

<file path=customXml/itemProps5.xml><?xml version="1.0" encoding="utf-8"?>
<ds:datastoreItem xmlns:ds="http://schemas.openxmlformats.org/officeDocument/2006/customXml" ds:itemID="{49FEE1E2-7AF9-46F8-AFC0-763340086452}"/>
</file>

<file path=docProps/app.xml><?xml version="1.0" encoding="utf-8"?>
<Properties xmlns="http://schemas.openxmlformats.org/officeDocument/2006/extended-properties" xmlns:vt="http://schemas.openxmlformats.org/officeDocument/2006/docPropsVTypes">
  <Template>C:\DOCUME~1\bestri\LOCALS~1\Temp\Blank document-14.dot</Template>
  <TotalTime>8</TotalTime>
  <Pages>40</Pages>
  <Words>14297</Words>
  <Characters>81497</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Best</dc:creator>
  <cp:keywords/>
  <dc:description/>
  <cp:lastModifiedBy>Richard Best</cp:lastModifiedBy>
  <cp:revision>3</cp:revision>
  <cp:lastPrinted>2026-02-09T22:20:00Z</cp:lastPrinted>
  <dcterms:created xsi:type="dcterms:W3CDTF">2026-02-09T22:20:00Z</dcterms:created>
  <dcterms:modified xsi:type="dcterms:W3CDTF">2026-02-09T22:29:00Z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0x0101008D4C6048A4B17D4DBD9DBCCE53A56465</vt:lpwstr>
  </property>
  <property fmtid="{D5CDD505-2E9C-101B-9397-08002B2CF9AE}" pid="3" name="MediaServiceImageTags">
    <vt:lpwstr/>
  </property>
  <property fmtid="{D5CDD505-2E9C-101B-9397-08002B2CF9AE}" pid="4" name="ncc9d04dce814765bf3dd7c3f44c6226">
    <vt:lpwstr>Correspondence|dcd6b05f-dc80-4336-b228-09aebf3d212c</vt:lpwstr>
  </property>
  <property fmtid="{D5CDD505-2E9C-101B-9397-08002B2CF9AE}" pid="5" name="DIASecurityClassification">
    <vt:lpwstr>2;#UNCLASSIFIED|2c10f15e-4fe4-4bec-ae91-1116436da94b</vt:lpwstr>
  </property>
  <property fmtid="{D5CDD505-2E9C-101B-9397-08002B2CF9AE}" pid="6" name="_dlc_DocIdItemGuid">
    <vt:lpwstr>23156c38-797a-4860-a723-c1d88bbf2986</vt:lpwstr>
  </property>
  <property fmtid="{D5CDD505-2E9C-101B-9397-08002B2CF9AE}" pid="7" name="TaxKeyword">
    <vt:lpwstr/>
  </property>
  <property fmtid="{D5CDD505-2E9C-101B-9397-08002B2CF9AE}" pid="8" name="l2c8343a3fe24a7eb5c9fc30ae854991">
    <vt:lpwstr/>
  </property>
  <property fmtid="{D5CDD505-2E9C-101B-9397-08002B2CF9AE}" pid="9" name="C3FinancialYear">
    <vt:lpwstr/>
  </property>
  <property fmtid="{D5CDD505-2E9C-101B-9397-08002B2CF9AE}" pid="10" name="C3FinancialYearNote">
    <vt:lpwstr/>
  </property>
  <property fmtid="{D5CDD505-2E9C-101B-9397-08002B2CF9AE}" pid="11" name="DIAFinancialDocumentType">
    <vt:lpwstr/>
  </property>
  <property fmtid="{D5CDD505-2E9C-101B-9397-08002B2CF9AE}" pid="12" name="DIAReportDocumentType">
    <vt:lpwstr/>
  </property>
  <property fmtid="{D5CDD505-2E9C-101B-9397-08002B2CF9AE}" pid="13" name="RevIMBCS">
    <vt:lpwstr/>
  </property>
  <property fmtid="{D5CDD505-2E9C-101B-9397-08002B2CF9AE}" pid="14" name="DIAEmailContentType">
    <vt:lpwstr>3;#Correspondence|dcd6b05f-dc80-4336-b228-09aebf3d212c</vt:lpwstr>
  </property>
  <property fmtid="{D5CDD505-2E9C-101B-9397-08002B2CF9AE}" pid="15" name="DIAMeetingDocumentType">
    <vt:lpwstr/>
  </property>
  <property fmtid="{D5CDD505-2E9C-101B-9397-08002B2CF9AE}" pid="16" name="de8f250536824a8996bce1d96308b5ef">
    <vt:lpwstr/>
  </property>
  <property fmtid="{D5CDD505-2E9C-101B-9397-08002B2CF9AE}" pid="17" name="DIAVendorDocumentType">
    <vt:lpwstr/>
  </property>
  <property fmtid="{D5CDD505-2E9C-101B-9397-08002B2CF9AE}" pid="18" name="DIAAdministrationDocumentType">
    <vt:lpwstr/>
  </property>
  <property fmtid="{D5CDD505-2E9C-101B-9397-08002B2CF9AE}" pid="19" name="d3a0a9afdfda487489cc8341d3e8e5c6">
    <vt:lpwstr/>
  </property>
  <property fmtid="{D5CDD505-2E9C-101B-9397-08002B2CF9AE}" pid="20" name="o989dca3f8824a58a3aa0ed2c8cb88da">
    <vt:lpwstr/>
  </property>
  <property fmtid="{D5CDD505-2E9C-101B-9397-08002B2CF9AE}" pid="21" name="lb1da8476036404bbad4cfc950f897b2">
    <vt:lpwstr/>
  </property>
  <property fmtid="{D5CDD505-2E9C-101B-9397-08002B2CF9AE}" pid="22" name="DIAAgreementType">
    <vt:lpwstr/>
  </property>
  <property fmtid="{D5CDD505-2E9C-101B-9397-08002B2CF9AE}" pid="23" name="C3Topic">
    <vt:lpwstr/>
  </property>
  <property fmtid="{D5CDD505-2E9C-101B-9397-08002B2CF9AE}" pid="24" name="Order">
    <vt:r8>77700</vt:r8>
  </property>
  <property fmtid="{D5CDD505-2E9C-101B-9397-08002B2CF9AE}" pid="25" name="xd_Signature">
    <vt:bool>false</vt:bool>
  </property>
  <property fmtid="{D5CDD505-2E9C-101B-9397-08002B2CF9AE}" pid="26" name="xd_ProgID">
    <vt:lpwstr/>
  </property>
  <property fmtid="{D5CDD505-2E9C-101B-9397-08002B2CF9AE}" pid="27" name="_SourceUrl">
    <vt:lpwstr/>
  </property>
  <property fmtid="{D5CDD505-2E9C-101B-9397-08002B2CF9AE}" pid="28" name="_SharedFileIndex">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e8ae967d4afd4a6592b7e92a046c21d4">
    <vt:lpwstr>UNCLASSIFIED|2c10f15e-4fe4-4bec-ae91-1116436da94b</vt:lpwstr>
  </property>
  <property fmtid="{D5CDD505-2E9C-101B-9397-08002B2CF9AE}" pid="33" name="TriggerFlowInfo">
    <vt:lpwstr/>
  </property>
  <property fmtid="{D5CDD505-2E9C-101B-9397-08002B2CF9AE}" pid="34" name="SecurityClassification">
    <vt:lpwstr>1;#UNCLASSIFIED|2c10f15e-4fe4-4bec-ae91-1116436da94b</vt:lpwstr>
  </property>
</Properties>
</file>