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F0EEC" w:rsidRDefault="00DF0EEC" w14:paraId="4BA27F67" w14:textId="77777777"/>
    <w:tbl>
      <w:tblPr>
        <w:tblStyle w:val="TableGridLight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6804"/>
        <w:gridCol w:w="1275"/>
      </w:tblGrid>
      <w:tr w:rsidR="00624F4F" w:rsidTr="4A9592A8" w14:paraId="7B28E371" w14:textId="77777777">
        <w:tc>
          <w:tcPr>
            <w:tcW w:w="1101" w:type="dxa"/>
            <w:tcMar/>
          </w:tcPr>
          <w:p w:rsidR="00624F4F" w:rsidP="00624F4F" w:rsidRDefault="00624F4F" w14:paraId="7B28E36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B28E40A" wp14:editId="7B28E40B">
                  <wp:extent cx="434645" cy="429456"/>
                  <wp:effectExtent l="0" t="0" r="3810" b="8890"/>
                  <wp:docPr id="2" name="Picture 2" descr="NZ Gov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Z Gov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288" cy="46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Mar/>
          </w:tcPr>
          <w:p w:rsidRPr="00BE5130" w:rsidR="00953AC3" w:rsidP="00FA20EA" w:rsidRDefault="00855B86" w14:paraId="41B2CEB0" w14:textId="0E9A7311">
            <w:pPr>
              <w:pStyle w:val="Title"/>
              <w:jc w:val="left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Consolidated </w:t>
            </w:r>
            <w:r w:rsidR="00043C61">
              <w:rPr>
                <w:color w:val="auto"/>
                <w:sz w:val="36"/>
                <w:szCs w:val="36"/>
              </w:rPr>
              <w:t xml:space="preserve">Schedule of </w:t>
            </w:r>
            <w:r w:rsidRPr="333E7FFD" w:rsidR="2D51D24D">
              <w:rPr>
                <w:color w:val="auto"/>
                <w:sz w:val="36"/>
                <w:szCs w:val="36"/>
              </w:rPr>
              <w:t xml:space="preserve">Provider </w:t>
            </w:r>
            <w:r w:rsidRPr="333E7FFD" w:rsidR="00ED11C2">
              <w:rPr>
                <w:color w:val="auto"/>
                <w:sz w:val="36"/>
                <w:szCs w:val="36"/>
              </w:rPr>
              <w:t>Information</w:t>
            </w:r>
            <w:r w:rsidR="00ED11C2">
              <w:rPr>
                <w:color w:val="auto"/>
                <w:sz w:val="36"/>
                <w:szCs w:val="36"/>
              </w:rPr>
              <w:t xml:space="preserve"> Common Across </w:t>
            </w:r>
            <w:r w:rsidR="00306E64">
              <w:rPr>
                <w:color w:val="auto"/>
                <w:sz w:val="36"/>
                <w:szCs w:val="36"/>
              </w:rPr>
              <w:t xml:space="preserve">I/T/MS </w:t>
            </w:r>
            <w:r w:rsidR="00ED11C2">
              <w:rPr>
                <w:color w:val="auto"/>
                <w:sz w:val="36"/>
                <w:szCs w:val="36"/>
              </w:rPr>
              <w:t>Service</w:t>
            </w:r>
            <w:r w:rsidR="00465CC1">
              <w:rPr>
                <w:color w:val="auto"/>
                <w:sz w:val="36"/>
                <w:szCs w:val="36"/>
              </w:rPr>
              <w:t>s</w:t>
            </w:r>
            <w:r w:rsidR="00ED11C2">
              <w:rPr>
                <w:color w:val="auto"/>
                <w:sz w:val="36"/>
                <w:szCs w:val="36"/>
              </w:rPr>
              <w:t xml:space="preserve"> Listings</w:t>
            </w:r>
            <w:r w:rsidRPr="059B4D1F" w:rsidR="16BDAC66">
              <w:rPr>
                <w:color w:val="auto"/>
                <w:sz w:val="28"/>
                <w:szCs w:val="28"/>
              </w:rPr>
              <w:t xml:space="preserve"> - &lt;&lt;</w:t>
            </w:r>
            <w:r w:rsidR="00AB2280">
              <w:rPr>
                <w:color w:val="auto"/>
                <w:sz w:val="28"/>
                <w:szCs w:val="28"/>
              </w:rPr>
              <w:t>Provider</w:t>
            </w:r>
            <w:r w:rsidRPr="059B4D1F" w:rsidR="16BDAC66">
              <w:rPr>
                <w:color w:val="auto"/>
                <w:sz w:val="28"/>
                <w:szCs w:val="28"/>
              </w:rPr>
              <w:t xml:space="preserve"> Name&gt;&gt;</w:t>
            </w:r>
          </w:p>
          <w:p w:rsidR="00384372" w:rsidP="00160854" w:rsidRDefault="00683C4F" w14:paraId="5A1B8408" w14:textId="715AFFAF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Channel</w:t>
            </w:r>
            <w:r w:rsidR="002162CA">
              <w:rPr>
                <w:sz w:val="18"/>
                <w:szCs w:val="18"/>
              </w:rPr>
              <w:t>s</w:t>
            </w:r>
            <w:r w:rsidRPr="00624F4F" w:rsidR="00624F4F">
              <w:rPr>
                <w:sz w:val="18"/>
                <w:szCs w:val="18"/>
              </w:rPr>
              <w:t xml:space="preserve">: </w:t>
            </w:r>
            <w:r w:rsidRPr="00A70A03" w:rsidR="00A70A03">
              <w:rPr>
                <w:sz w:val="18"/>
                <w:szCs w:val="18"/>
              </w:rPr>
              <w:t>Infrastructure Services, Telecommunications Services, and Managed Security Services</w:t>
            </w:r>
          </w:p>
          <w:p w:rsidR="00624F4F" w:rsidP="00160854" w:rsidRDefault="006B0379" w14:paraId="7B28E36F" w14:textId="27C7DEF9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Catalogue</w:t>
            </w:r>
            <w:r w:rsidR="00E13C72">
              <w:rPr>
                <w:sz w:val="18"/>
                <w:szCs w:val="18"/>
              </w:rPr>
              <w:t xml:space="preserve">: </w:t>
            </w:r>
            <w:r w:rsidR="00A70A03">
              <w:rPr>
                <w:sz w:val="18"/>
                <w:szCs w:val="18"/>
              </w:rPr>
              <w:t>All</w:t>
            </w:r>
          </w:p>
        </w:tc>
        <w:tc>
          <w:tcPr>
            <w:tcW w:w="1275" w:type="dxa"/>
            <w:tcMar/>
          </w:tcPr>
          <w:p w:rsidR="00624F4F" w:rsidP="4A9592A8" w:rsidRDefault="28430DB5" w14:paraId="01877E4E" w14:textId="18C2BFD8">
            <w:pPr>
              <w:ind w:firstLine="34"/>
              <w:jc w:val="center"/>
              <w:rPr>
                <w:sz w:val="18"/>
                <w:szCs w:val="18"/>
              </w:rPr>
            </w:pPr>
            <w:r w:rsidRPr="4A9592A8" w:rsidR="28430DB5">
              <w:rPr>
                <w:sz w:val="18"/>
                <w:szCs w:val="18"/>
              </w:rPr>
              <w:t xml:space="preserve">Provider </w:t>
            </w:r>
            <w:r w:rsidRPr="4A9592A8" w:rsidR="00624F4F">
              <w:rPr>
                <w:sz w:val="18"/>
                <w:szCs w:val="18"/>
              </w:rPr>
              <w:t>logo</w:t>
            </w:r>
          </w:p>
          <w:p w:rsidR="00624F4F" w:rsidP="4A9592A8" w:rsidRDefault="28430DB5" w14:paraId="6861BBDB" w14:textId="146FC76D">
            <w:pPr>
              <w:keepLines w:val="1"/>
              <w:ind w:firstLine="34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NZ"/>
              </w:rPr>
            </w:pPr>
            <w:r w:rsidRPr="4A9592A8" w:rsidR="27516C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NZ"/>
              </w:rPr>
              <w:t>[</w:t>
            </w:r>
            <w:r w:rsidRPr="4A9592A8" w:rsidR="27516C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1A7CC" w:themeColor="text2" w:themeTint="99" w:themeShade="FF"/>
                <w:sz w:val="18"/>
                <w:szCs w:val="18"/>
                <w:lang w:val="en-NZ"/>
              </w:rPr>
              <w:t>insert your logo here</w:t>
            </w:r>
            <w:r w:rsidRPr="4A9592A8" w:rsidR="27516C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NZ"/>
              </w:rPr>
              <w:t>]</w:t>
            </w:r>
          </w:p>
          <w:p w:rsidR="00624F4F" w:rsidP="00624F4F" w:rsidRDefault="28430DB5" w14:paraId="7B28E370" w14:textId="5F837317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BB211F" w:rsidTr="4A9592A8" w14:paraId="71904BA5" w14:textId="77777777"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2E15" w:rsidR="00BB211F" w:rsidP="006D2E15" w:rsidRDefault="007C43F4" w14:paraId="5E63EF01" w14:textId="4F44995A">
            <w:pPr>
              <w:rPr>
                <w:sz w:val="18"/>
                <w:szCs w:val="18"/>
              </w:rPr>
            </w:pPr>
            <w:r w:rsidRPr="006D2E15">
              <w:rPr>
                <w:noProof/>
                <w:sz w:val="18"/>
                <w:szCs w:val="18"/>
              </w:rPr>
              <w:t>D</w:t>
            </w:r>
            <w:r w:rsidR="00ED6BB6">
              <w:rPr>
                <w:noProof/>
                <w:sz w:val="18"/>
                <w:szCs w:val="18"/>
              </w:rPr>
              <w:t>ocument Control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2E15" w:rsidR="00BB211F" w:rsidP="4A9592A8" w:rsidRDefault="00997F4F" w14:paraId="0B536A67" w14:textId="0D018852">
            <w:pPr>
              <w:pStyle w:val="Title"/>
              <w:jc w:val="left"/>
              <w:rPr>
                <w:noProof w:val="0"/>
                <w:lang w:val="en-NZ"/>
              </w:rPr>
            </w:pPr>
            <w:r w:rsidRPr="4A9592A8" w:rsidR="00997F4F">
              <w:rPr>
                <w:color w:val="auto"/>
                <w:sz w:val="18"/>
                <w:szCs w:val="18"/>
              </w:rPr>
              <w:t>Version: X.Y</w:t>
            </w:r>
            <w:r w:rsidRPr="4A9592A8" w:rsidR="490EF2EF">
              <w:rPr>
                <w:color w:val="auto"/>
                <w:sz w:val="18"/>
                <w:szCs w:val="18"/>
              </w:rPr>
              <w:t xml:space="preserve"> </w:t>
            </w:r>
            <w:r w:rsidRPr="4A9592A8" w:rsidR="490EF2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6A6A6" w:themeColor="background1" w:themeTint="FF" w:themeShade="A6"/>
                <w:sz w:val="18"/>
                <w:szCs w:val="18"/>
                <w:u w:val="none"/>
                <w:lang w:val="en-NZ"/>
              </w:rPr>
              <w:t>&lt;provider to increment for each update to this document&gt;</w:t>
            </w:r>
          </w:p>
          <w:p w:rsidR="00BB211F" w:rsidP="4A9592A8" w:rsidRDefault="007C43F4" w14:paraId="3AD4DEE4" w14:textId="0CED10A3">
            <w:pPr>
              <w:pStyle w:val="Title"/>
              <w:jc w:val="left"/>
              <w:rPr>
                <w:noProof w:val="0"/>
                <w:lang w:val="en-NZ"/>
              </w:rPr>
            </w:pPr>
            <w:r w:rsidRPr="4A9592A8" w:rsidR="007C43F4">
              <w:rPr>
                <w:color w:val="auto"/>
                <w:sz w:val="18"/>
                <w:szCs w:val="18"/>
              </w:rPr>
              <w:t>Last Updated Date: DD/MM/YY</w:t>
            </w:r>
            <w:r w:rsidRPr="4A9592A8" w:rsidR="0035653B">
              <w:rPr>
                <w:color w:val="auto"/>
                <w:sz w:val="18"/>
                <w:szCs w:val="18"/>
              </w:rPr>
              <w:t>YY</w:t>
            </w:r>
            <w:r w:rsidRPr="4A9592A8" w:rsidR="1C3EF55E">
              <w:rPr>
                <w:color w:val="auto"/>
                <w:sz w:val="18"/>
                <w:szCs w:val="18"/>
              </w:rPr>
              <w:t xml:space="preserve"> </w:t>
            </w:r>
            <w:r w:rsidRPr="4A9592A8" w:rsidR="1C3EF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>&lt;provider to update with each new version number&gt;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211F" w:rsidP="00624F4F" w:rsidRDefault="00BB211F" w14:paraId="1377AF64" w14:textId="77777777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</w:tbl>
    <w:p w:rsidRPr="00A01096" w:rsidR="00A01096" w:rsidP="00624F4F" w:rsidRDefault="00A01096" w14:paraId="3C23ADF5" w14:textId="77777777"/>
    <w:p w:rsidRPr="00FD05CF" w:rsidR="006A0F8D" w:rsidP="00FD05CF" w:rsidRDefault="00D74BED" w14:paraId="07126594" w14:textId="5760F8E0">
      <w:pPr>
        <w:spacing w:after="0"/>
        <w:rPr>
          <w:b/>
        </w:rPr>
      </w:pPr>
      <w:r w:rsidRPr="00FD05CF">
        <w:rPr>
          <w:b/>
        </w:rPr>
        <w:t xml:space="preserve">Terms for this </w:t>
      </w:r>
      <w:r w:rsidR="007C32D6">
        <w:rPr>
          <w:b/>
        </w:rPr>
        <w:t>Consolidated Schedule</w:t>
      </w:r>
    </w:p>
    <w:p w:rsidRPr="00D831ED" w:rsidR="00D831ED" w:rsidP="00D831ED" w:rsidRDefault="00D5545A" w14:paraId="7945CA60" w14:textId="0729838A">
      <w:pPr>
        <w:pStyle w:val="Tablenormal0"/>
      </w:pPr>
      <w:r w:rsidRPr="00D831ED">
        <w:t xml:space="preserve">This </w:t>
      </w:r>
      <w:r w:rsidR="00876CB9">
        <w:t>Consolidated Schedule</w:t>
      </w:r>
      <w:r w:rsidRPr="00D831ED">
        <w:t xml:space="preserve"> </w:t>
      </w:r>
      <w:r w:rsidR="00F814C1">
        <w:t>is subject</w:t>
      </w:r>
      <w:r w:rsidRPr="00D831ED" w:rsidR="00095391">
        <w:t xml:space="preserve"> to the </w:t>
      </w:r>
      <w:r w:rsidRPr="00D831ED" w:rsidR="00D7411C">
        <w:t xml:space="preserve">Channel Terms for </w:t>
      </w:r>
      <w:r w:rsidRPr="0049548F" w:rsidR="0049548F">
        <w:t>Infrastructure Services, Telecommunications Services, and Managed Security Services (I/T/MS Channel Terms)</w:t>
      </w:r>
      <w:r w:rsidR="00CF5F73">
        <w:t xml:space="preserve"> </w:t>
      </w:r>
      <w:r w:rsidRPr="00D831ED" w:rsidR="005438AA">
        <w:t>under the Colla</w:t>
      </w:r>
      <w:r w:rsidRPr="00D831ED" w:rsidR="00855138">
        <w:t>borative Marketplace Agreement</w:t>
      </w:r>
      <w:r w:rsidRPr="00D831ED" w:rsidR="00C3349C">
        <w:t>.</w:t>
      </w:r>
      <w:r w:rsidRPr="00D831ED" w:rsidR="00D831ED">
        <w:t xml:space="preserve">  </w:t>
      </w:r>
    </w:p>
    <w:p w:rsidR="007A06B4" w:rsidP="00624F4F" w:rsidRDefault="007A06B4" w14:paraId="772B603B" w14:textId="77777777">
      <w:pPr>
        <w:rPr>
          <w:sz w:val="18"/>
          <w:szCs w:val="18"/>
        </w:rPr>
      </w:pPr>
    </w:p>
    <w:p w:rsidRPr="005361B1" w:rsidR="00624F4F" w:rsidP="00624F4F" w:rsidRDefault="0024271C" w14:paraId="7B28E373" w14:textId="02527E1E">
      <w:pPr>
        <w:spacing w:after="0"/>
        <w:rPr>
          <w:b/>
        </w:rPr>
      </w:pPr>
      <w:r>
        <w:rPr>
          <w:b/>
        </w:rPr>
        <w:t xml:space="preserve">Consolidated </w:t>
      </w:r>
      <w:r w:rsidR="00A70A03">
        <w:rPr>
          <w:b/>
        </w:rPr>
        <w:t>S</w:t>
      </w:r>
      <w:r w:rsidR="00B24917">
        <w:rPr>
          <w:b/>
        </w:rPr>
        <w:t xml:space="preserve">chedule </w:t>
      </w:r>
      <w:r w:rsidR="00BD6D02">
        <w:rPr>
          <w:b/>
        </w:rPr>
        <w:t xml:space="preserve">Overview </w:t>
      </w:r>
    </w:p>
    <w:p w:rsidR="005C6331" w:rsidP="00EE0038" w:rsidRDefault="00371F0B" w14:paraId="51BFF440" w14:textId="3E88E654">
      <w:pPr>
        <w:pStyle w:val="Spacer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D86BC8">
        <w:rPr>
          <w:sz w:val="22"/>
          <w:szCs w:val="22"/>
        </w:rPr>
        <w:t xml:space="preserve">Consolidated Schedule </w:t>
      </w:r>
      <w:r w:rsidR="009A0EAD">
        <w:rPr>
          <w:sz w:val="22"/>
          <w:szCs w:val="22"/>
        </w:rPr>
        <w:t>capture</w:t>
      </w:r>
      <w:r w:rsidR="004556B5">
        <w:rPr>
          <w:sz w:val="22"/>
          <w:szCs w:val="22"/>
        </w:rPr>
        <w:t xml:space="preserve">s </w:t>
      </w:r>
      <w:proofErr w:type="gramStart"/>
      <w:r w:rsidR="004556B5">
        <w:rPr>
          <w:sz w:val="22"/>
          <w:szCs w:val="22"/>
        </w:rPr>
        <w:t>a</w:t>
      </w:r>
      <w:r w:rsidDel="004556B5" w:rsidR="00EA508C">
        <w:rPr>
          <w:sz w:val="22"/>
          <w:szCs w:val="22"/>
        </w:rPr>
        <w:t xml:space="preserve"> </w:t>
      </w:r>
      <w:r w:rsidR="00EA508C">
        <w:rPr>
          <w:sz w:val="22"/>
          <w:szCs w:val="22"/>
        </w:rPr>
        <w:t>number of</w:t>
      </w:r>
      <w:proofErr w:type="gramEnd"/>
      <w:r w:rsidR="00EA508C">
        <w:rPr>
          <w:sz w:val="22"/>
          <w:szCs w:val="22"/>
        </w:rPr>
        <w:t xml:space="preserve"> items </w:t>
      </w:r>
      <w:r w:rsidR="00ED1968">
        <w:rPr>
          <w:sz w:val="22"/>
          <w:szCs w:val="22"/>
        </w:rPr>
        <w:t xml:space="preserve">common to the </w:t>
      </w:r>
      <w:r w:rsidR="00412A01">
        <w:rPr>
          <w:sz w:val="22"/>
          <w:szCs w:val="22"/>
        </w:rPr>
        <w:t xml:space="preserve">Marketplace </w:t>
      </w:r>
      <w:r w:rsidR="00353AF1">
        <w:rPr>
          <w:sz w:val="22"/>
          <w:szCs w:val="22"/>
        </w:rPr>
        <w:t>Provider</w:t>
      </w:r>
      <w:r w:rsidR="004C78E1">
        <w:rPr>
          <w:sz w:val="22"/>
          <w:szCs w:val="22"/>
        </w:rPr>
        <w:t xml:space="preserve"> and </w:t>
      </w:r>
      <w:r w:rsidR="00412A01">
        <w:rPr>
          <w:sz w:val="22"/>
          <w:szCs w:val="22"/>
        </w:rPr>
        <w:t xml:space="preserve">their services </w:t>
      </w:r>
      <w:r w:rsidR="00EA508C">
        <w:rPr>
          <w:sz w:val="22"/>
          <w:szCs w:val="22"/>
        </w:rPr>
        <w:t xml:space="preserve">in the </w:t>
      </w:r>
      <w:r w:rsidR="00C164E2">
        <w:rPr>
          <w:sz w:val="22"/>
          <w:szCs w:val="22"/>
        </w:rPr>
        <w:t>I/T/MS</w:t>
      </w:r>
      <w:r w:rsidR="00EA508C">
        <w:rPr>
          <w:sz w:val="22"/>
          <w:szCs w:val="22"/>
        </w:rPr>
        <w:t xml:space="preserve"> Service</w:t>
      </w:r>
      <w:r w:rsidR="00EA7011">
        <w:rPr>
          <w:sz w:val="22"/>
          <w:szCs w:val="22"/>
        </w:rPr>
        <w:t>s</w:t>
      </w:r>
      <w:r w:rsidR="00EA508C">
        <w:rPr>
          <w:sz w:val="22"/>
          <w:szCs w:val="22"/>
        </w:rPr>
        <w:t xml:space="preserve"> Listings</w:t>
      </w:r>
      <w:r w:rsidR="00BD6D02">
        <w:rPr>
          <w:sz w:val="22"/>
          <w:szCs w:val="22"/>
        </w:rPr>
        <w:t xml:space="preserve">. </w:t>
      </w:r>
    </w:p>
    <w:p w:rsidR="00F357A4" w:rsidP="00EE0038" w:rsidRDefault="00BD6D02" w14:paraId="7436FDEC" w14:textId="24F90001">
      <w:pPr>
        <w:pStyle w:val="Spacer"/>
        <w:rPr>
          <w:sz w:val="22"/>
          <w:szCs w:val="22"/>
        </w:rPr>
      </w:pPr>
      <w:r>
        <w:rPr>
          <w:sz w:val="22"/>
          <w:szCs w:val="22"/>
        </w:rPr>
        <w:t>Th</w:t>
      </w:r>
      <w:r w:rsidR="004F3EF8">
        <w:rPr>
          <w:sz w:val="22"/>
          <w:szCs w:val="22"/>
        </w:rPr>
        <w:t xml:space="preserve">e </w:t>
      </w:r>
      <w:r w:rsidR="001D7D88">
        <w:rPr>
          <w:sz w:val="22"/>
          <w:szCs w:val="22"/>
        </w:rPr>
        <w:t xml:space="preserve">items are </w:t>
      </w:r>
      <w:r w:rsidR="00947E95">
        <w:rPr>
          <w:sz w:val="22"/>
          <w:szCs w:val="22"/>
        </w:rPr>
        <w:t xml:space="preserve">captured, presented and updated centrally </w:t>
      </w:r>
      <w:r w:rsidR="003370D3">
        <w:rPr>
          <w:sz w:val="22"/>
          <w:szCs w:val="22"/>
        </w:rPr>
        <w:t xml:space="preserve">in this document </w:t>
      </w:r>
      <w:r w:rsidR="00947E95">
        <w:rPr>
          <w:sz w:val="22"/>
          <w:szCs w:val="22"/>
        </w:rPr>
        <w:t xml:space="preserve">with specific references made to the </w:t>
      </w:r>
      <w:r w:rsidR="000D0251">
        <w:rPr>
          <w:sz w:val="22"/>
          <w:szCs w:val="22"/>
        </w:rPr>
        <w:t xml:space="preserve">items </w:t>
      </w:r>
      <w:r w:rsidR="00947E95">
        <w:rPr>
          <w:sz w:val="22"/>
          <w:szCs w:val="22"/>
        </w:rPr>
        <w:t>from within Service</w:t>
      </w:r>
      <w:r w:rsidR="00EA7011">
        <w:rPr>
          <w:sz w:val="22"/>
          <w:szCs w:val="22"/>
        </w:rPr>
        <w:t>s</w:t>
      </w:r>
      <w:r w:rsidR="00947E95">
        <w:rPr>
          <w:sz w:val="22"/>
          <w:szCs w:val="22"/>
        </w:rPr>
        <w:t xml:space="preserve"> Lis</w:t>
      </w:r>
      <w:r w:rsidR="004F25A1">
        <w:rPr>
          <w:sz w:val="22"/>
          <w:szCs w:val="22"/>
        </w:rPr>
        <w:t>t</w:t>
      </w:r>
      <w:r w:rsidR="00947E95">
        <w:rPr>
          <w:sz w:val="22"/>
          <w:szCs w:val="22"/>
        </w:rPr>
        <w:t>ings</w:t>
      </w:r>
      <w:r w:rsidR="00534D7C">
        <w:rPr>
          <w:sz w:val="22"/>
          <w:szCs w:val="22"/>
        </w:rPr>
        <w:t xml:space="preserve"> and </w:t>
      </w:r>
      <w:r w:rsidR="00F357A4">
        <w:rPr>
          <w:sz w:val="22"/>
          <w:szCs w:val="22"/>
        </w:rPr>
        <w:t>include:</w:t>
      </w:r>
    </w:p>
    <w:p w:rsidR="002503AE" w:rsidP="005670D8" w:rsidRDefault="002503AE" w14:paraId="136B0837" w14:textId="0496D584">
      <w:pPr>
        <w:pStyle w:val="Spacer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Details of Subcontractors</w:t>
      </w:r>
      <w:r w:rsidR="003A444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Third Party </w:t>
      </w:r>
      <w:r w:rsidR="00E930A4">
        <w:rPr>
          <w:sz w:val="22"/>
          <w:szCs w:val="22"/>
        </w:rPr>
        <w:t>Service Provider</w:t>
      </w:r>
      <w:r>
        <w:rPr>
          <w:sz w:val="22"/>
          <w:szCs w:val="22"/>
        </w:rPr>
        <w:t>s</w:t>
      </w:r>
      <w:r w:rsidR="00AA15E9">
        <w:rPr>
          <w:sz w:val="22"/>
          <w:szCs w:val="22"/>
        </w:rPr>
        <w:t xml:space="preserve">, and Local Fibre Companies </w:t>
      </w:r>
      <w:r w:rsidR="008261C0">
        <w:rPr>
          <w:sz w:val="22"/>
          <w:szCs w:val="22"/>
        </w:rPr>
        <w:t>(each as defined in the Channel Terms)</w:t>
      </w:r>
    </w:p>
    <w:p w:rsidR="00CC2892" w:rsidP="005670D8" w:rsidRDefault="00956B01" w14:paraId="1BEC9CEC" w14:textId="3ACCA5D6">
      <w:pPr>
        <w:pStyle w:val="Spacer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Details of </w:t>
      </w:r>
      <w:r w:rsidR="0057689C">
        <w:rPr>
          <w:sz w:val="22"/>
          <w:szCs w:val="22"/>
        </w:rPr>
        <w:t>Offshoring (</w:t>
      </w:r>
      <w:r w:rsidR="004D12B4">
        <w:rPr>
          <w:sz w:val="22"/>
          <w:szCs w:val="22"/>
        </w:rPr>
        <w:t xml:space="preserve">provision of services and/or </w:t>
      </w:r>
      <w:r w:rsidR="00660DA1">
        <w:rPr>
          <w:sz w:val="22"/>
          <w:szCs w:val="22"/>
        </w:rPr>
        <w:t>support of services outside of New Ze</w:t>
      </w:r>
      <w:r w:rsidR="007B1D08">
        <w:rPr>
          <w:sz w:val="22"/>
          <w:szCs w:val="22"/>
        </w:rPr>
        <w:t>a</w:t>
      </w:r>
      <w:r w:rsidR="00660DA1">
        <w:rPr>
          <w:sz w:val="22"/>
          <w:szCs w:val="22"/>
        </w:rPr>
        <w:t>land)</w:t>
      </w:r>
    </w:p>
    <w:p w:rsidR="00947E95" w:rsidP="00EE0038" w:rsidRDefault="00947E95" w14:paraId="44F56636" w14:textId="77777777">
      <w:pPr>
        <w:pStyle w:val="Spacer"/>
        <w:rPr>
          <w:sz w:val="22"/>
          <w:szCs w:val="22"/>
        </w:rPr>
      </w:pPr>
    </w:p>
    <w:p w:rsidR="00B019A6" w:rsidP="1A8BCE81" w:rsidRDefault="658E2DE2" w14:paraId="34634ABB" w14:textId="55108964">
      <w:pPr>
        <w:spacing w:after="0"/>
        <w:rPr>
          <w:b/>
          <w:bCs/>
        </w:rPr>
      </w:pPr>
      <w:r w:rsidRPr="1A8BCE81">
        <w:rPr>
          <w:b/>
          <w:bCs/>
        </w:rPr>
        <w:t xml:space="preserve">Security Assurance </w:t>
      </w:r>
      <w:r w:rsidRPr="1A8BCE81" w:rsidR="6FBCE588">
        <w:rPr>
          <w:b/>
          <w:bCs/>
        </w:rPr>
        <w:t xml:space="preserve">and Certification GCDO </w:t>
      </w:r>
      <w:r w:rsidRPr="1A8BCE81">
        <w:rPr>
          <w:b/>
          <w:bCs/>
        </w:rPr>
        <w:t>Tier</w:t>
      </w:r>
      <w:r w:rsidRPr="1A8BCE81" w:rsidR="67E50018">
        <w:rPr>
          <w:b/>
          <w:bCs/>
        </w:rPr>
        <w:t xml:space="preserve"> </w:t>
      </w:r>
    </w:p>
    <w:p w:rsidR="0084218F" w:rsidP="00F5397E" w:rsidRDefault="00425FA5" w14:paraId="672D299B" w14:textId="24C3C621">
      <w:pPr>
        <w:pStyle w:val="Spacer"/>
        <w:rPr>
          <w:sz w:val="22"/>
          <w:szCs w:val="22"/>
        </w:rPr>
      </w:pPr>
      <w:r w:rsidRPr="00425FA5">
        <w:rPr>
          <w:sz w:val="22"/>
          <w:szCs w:val="22"/>
        </w:rPr>
        <w:t xml:space="preserve">This </w:t>
      </w:r>
      <w:r w:rsidR="00561415">
        <w:rPr>
          <w:sz w:val="22"/>
          <w:szCs w:val="22"/>
        </w:rPr>
        <w:t xml:space="preserve">Consolidated Schedule </w:t>
      </w:r>
      <w:r w:rsidR="0011468F">
        <w:rPr>
          <w:sz w:val="22"/>
          <w:szCs w:val="22"/>
        </w:rPr>
        <w:t>should</w:t>
      </w:r>
      <w:r w:rsidRPr="00425FA5" w:rsidR="0011468F">
        <w:rPr>
          <w:sz w:val="22"/>
          <w:szCs w:val="22"/>
        </w:rPr>
        <w:t xml:space="preserve"> </w:t>
      </w:r>
      <w:r w:rsidRPr="00425FA5">
        <w:rPr>
          <w:sz w:val="22"/>
          <w:szCs w:val="22"/>
        </w:rPr>
        <w:t>be read in conjunction with</w:t>
      </w:r>
      <w:r w:rsidR="00B8702C">
        <w:rPr>
          <w:sz w:val="22"/>
          <w:szCs w:val="22"/>
        </w:rPr>
        <w:t xml:space="preserve"> the latest versions of</w:t>
      </w:r>
      <w:r w:rsidR="0084218F">
        <w:rPr>
          <w:sz w:val="22"/>
          <w:szCs w:val="22"/>
        </w:rPr>
        <w:t>:</w:t>
      </w:r>
    </w:p>
    <w:p w:rsidR="00802C11" w:rsidP="00294B5A" w:rsidRDefault="00610FDF" w14:paraId="63F42EE8" w14:textId="2AF1189B">
      <w:pPr>
        <w:pStyle w:val="Spacer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Schedule </w:t>
      </w:r>
      <w:r w:rsidR="00802C11">
        <w:rPr>
          <w:sz w:val="22"/>
          <w:szCs w:val="22"/>
        </w:rPr>
        <w:t>1 to Channel Terms – Information Security</w:t>
      </w:r>
    </w:p>
    <w:p w:rsidR="0084218F" w:rsidP="00294B5A" w:rsidRDefault="0084218F" w14:paraId="4C822AEA" w14:textId="534EBCF6">
      <w:pPr>
        <w:pStyle w:val="Spacer"/>
        <w:numPr>
          <w:ilvl w:val="0"/>
          <w:numId w:val="38"/>
        </w:numPr>
        <w:rPr>
          <w:sz w:val="22"/>
          <w:szCs w:val="22"/>
        </w:rPr>
      </w:pPr>
      <w:r w:rsidRPr="069CBC43">
        <w:rPr>
          <w:sz w:val="22"/>
          <w:szCs w:val="22"/>
        </w:rPr>
        <w:t>Marketplace Information Security Tiering Standard</w:t>
      </w:r>
    </w:p>
    <w:p w:rsidR="008F6A8A" w:rsidP="00F5397E" w:rsidRDefault="008F6A8A" w14:paraId="21567497" w14:textId="3114DA66">
      <w:pPr>
        <w:pStyle w:val="Spacer"/>
        <w:rPr>
          <w:sz w:val="22"/>
          <w:szCs w:val="22"/>
        </w:rPr>
      </w:pPr>
    </w:p>
    <w:p w:rsidR="00316CD6" w:rsidP="00F5397E" w:rsidRDefault="00316CD6" w14:paraId="5C8A6513" w14:textId="77777777">
      <w:pPr>
        <w:pStyle w:val="Spacer"/>
        <w:rPr>
          <w:sz w:val="22"/>
          <w:szCs w:val="22"/>
        </w:rPr>
      </w:pPr>
    </w:p>
    <w:p w:rsidRPr="009C0510" w:rsidR="00F620EF" w:rsidP="000D68BE" w:rsidRDefault="00204A7D" w14:paraId="35598ED1" w14:textId="2A1B54D3">
      <w:pPr>
        <w:pStyle w:val="Spacer"/>
        <w:rPr>
          <w:sz w:val="20"/>
          <w:szCs w:val="20"/>
        </w:rPr>
      </w:pPr>
      <w:r w:rsidRPr="00426B47">
        <w:rPr>
          <w:b/>
          <w:bCs/>
        </w:rPr>
        <w:t xml:space="preserve">This </w:t>
      </w:r>
      <w:r w:rsidR="000D68BE">
        <w:rPr>
          <w:b/>
          <w:bCs/>
        </w:rPr>
        <w:t xml:space="preserve">Consolidated Schedule 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5"/>
        <w:gridCol w:w="6366"/>
      </w:tblGrid>
      <w:tr w:rsidR="000025E7" w:rsidTr="005670D8" w14:paraId="193E43E4" w14:textId="77777777">
        <w:tc>
          <w:tcPr>
            <w:tcW w:w="2695" w:type="dxa"/>
          </w:tcPr>
          <w:p w:rsidR="000025E7" w:rsidP="00F053F9" w:rsidRDefault="00EE14C7" w14:paraId="6B8908BA" w14:textId="533776A3">
            <w:pPr>
              <w:pStyle w:val="Tablenormal0"/>
            </w:pPr>
            <w:r>
              <w:t>Provider</w:t>
            </w:r>
            <w:r w:rsidR="000025E7">
              <w:t>:</w:t>
            </w:r>
          </w:p>
        </w:tc>
        <w:tc>
          <w:tcPr>
            <w:tcW w:w="6366" w:type="dxa"/>
          </w:tcPr>
          <w:p w:rsidRPr="004F5D9A" w:rsidR="000025E7" w:rsidP="00F053F9" w:rsidRDefault="0017790A" w14:paraId="0320B7F7" w14:textId="11CF33AB">
            <w:pPr>
              <w:pStyle w:val="Tablenormal0"/>
              <w:rPr>
                <w:color w:val="808080" w:themeColor="background1" w:themeShade="80"/>
              </w:rPr>
            </w:pPr>
            <w:r w:rsidRPr="004F5D9A">
              <w:rPr>
                <w:color w:val="808080" w:themeColor="background1" w:themeShade="80"/>
              </w:rPr>
              <w:t>&lt;</w:t>
            </w:r>
            <w:r w:rsidR="00EE14C7">
              <w:rPr>
                <w:color w:val="808080" w:themeColor="background1" w:themeShade="80"/>
              </w:rPr>
              <w:t>Provider</w:t>
            </w:r>
            <w:r w:rsidRPr="004F5D9A">
              <w:rPr>
                <w:color w:val="808080" w:themeColor="background1" w:themeShade="80"/>
              </w:rPr>
              <w:t xml:space="preserve"> to insert </w:t>
            </w:r>
            <w:r w:rsidRPr="004F5D9A" w:rsidR="00C90F4D">
              <w:rPr>
                <w:color w:val="808080" w:themeColor="background1" w:themeShade="80"/>
              </w:rPr>
              <w:t>c</w:t>
            </w:r>
            <w:r w:rsidRPr="004F5D9A">
              <w:rPr>
                <w:color w:val="808080" w:themeColor="background1" w:themeShade="80"/>
              </w:rPr>
              <w:t xml:space="preserve">ompany </w:t>
            </w:r>
            <w:r w:rsidRPr="004F5D9A" w:rsidR="00C90F4D">
              <w:rPr>
                <w:color w:val="808080" w:themeColor="background1" w:themeShade="80"/>
              </w:rPr>
              <w:t xml:space="preserve">legal </w:t>
            </w:r>
            <w:r w:rsidRPr="004F5D9A" w:rsidR="00372BAC">
              <w:rPr>
                <w:color w:val="808080" w:themeColor="background1" w:themeShade="80"/>
              </w:rPr>
              <w:t>name</w:t>
            </w:r>
            <w:r w:rsidRPr="004F5D9A">
              <w:rPr>
                <w:color w:val="808080" w:themeColor="background1" w:themeShade="80"/>
              </w:rPr>
              <w:t>&gt;</w:t>
            </w:r>
            <w:r w:rsidRPr="004F5D9A" w:rsidR="00A66D31">
              <w:rPr>
                <w:color w:val="808080" w:themeColor="background1" w:themeShade="80"/>
              </w:rPr>
              <w:t xml:space="preserve"> </w:t>
            </w:r>
          </w:p>
        </w:tc>
      </w:tr>
      <w:tr w:rsidR="000025E7" w:rsidTr="005670D8" w14:paraId="571906C9" w14:textId="77777777">
        <w:tc>
          <w:tcPr>
            <w:tcW w:w="2695" w:type="dxa"/>
          </w:tcPr>
          <w:p w:rsidR="000025E7" w:rsidP="00F053F9" w:rsidRDefault="00EE14C7" w14:paraId="04BF4E69" w14:textId="54FDE28A">
            <w:pPr>
              <w:pStyle w:val="Tablenormal0"/>
            </w:pPr>
            <w:r>
              <w:t>Provider</w:t>
            </w:r>
            <w:r w:rsidR="000025E7">
              <w:t xml:space="preserve"> Address:</w:t>
            </w:r>
          </w:p>
        </w:tc>
        <w:tc>
          <w:tcPr>
            <w:tcW w:w="6366" w:type="dxa"/>
          </w:tcPr>
          <w:p w:rsidRPr="004F5D9A" w:rsidR="000025E7" w:rsidP="00F053F9" w:rsidRDefault="0017790A" w14:paraId="3A2FCEB0" w14:textId="2AE8A38C">
            <w:pPr>
              <w:pStyle w:val="Tablenormal0"/>
              <w:rPr>
                <w:color w:val="808080" w:themeColor="background1" w:themeShade="80"/>
              </w:rPr>
            </w:pPr>
            <w:r w:rsidRPr="004F5D9A">
              <w:rPr>
                <w:color w:val="808080" w:themeColor="background1" w:themeShade="80"/>
              </w:rPr>
              <w:t>&lt;</w:t>
            </w:r>
            <w:r w:rsidR="00EE14C7">
              <w:rPr>
                <w:color w:val="808080" w:themeColor="background1" w:themeShade="80"/>
              </w:rPr>
              <w:t>Provider</w:t>
            </w:r>
            <w:r w:rsidRPr="004F5D9A">
              <w:rPr>
                <w:color w:val="808080" w:themeColor="background1" w:themeShade="80"/>
              </w:rPr>
              <w:t xml:space="preserve"> to insert </w:t>
            </w:r>
            <w:r w:rsidRPr="004F5D9A" w:rsidR="004F5D9A">
              <w:rPr>
                <w:color w:val="808080" w:themeColor="background1" w:themeShade="80"/>
              </w:rPr>
              <w:t xml:space="preserve">company </w:t>
            </w:r>
            <w:r w:rsidRPr="004F5D9A" w:rsidR="00050E9C">
              <w:rPr>
                <w:color w:val="808080" w:themeColor="background1" w:themeShade="80"/>
              </w:rPr>
              <w:t>address</w:t>
            </w:r>
            <w:r w:rsidRPr="004F5D9A" w:rsidR="004F5D9A">
              <w:rPr>
                <w:color w:val="808080" w:themeColor="background1" w:themeShade="80"/>
              </w:rPr>
              <w:t>&gt;</w:t>
            </w:r>
          </w:p>
        </w:tc>
      </w:tr>
    </w:tbl>
    <w:p w:rsidR="002574C1" w:rsidP="00EE0038" w:rsidRDefault="002574C1" w14:paraId="1B9A6690" w14:textId="77777777">
      <w:pPr>
        <w:pStyle w:val="Spacer"/>
      </w:pPr>
    </w:p>
    <w:p w:rsidR="005163D6" w:rsidP="005163D6" w:rsidRDefault="0059189D" w14:paraId="23B07429" w14:textId="77777777">
      <w:pPr>
        <w:pStyle w:val="Spacer"/>
      </w:pPr>
      <w:r w:rsidRPr="007152DE">
        <w:rPr>
          <w:b/>
          <w:bCs/>
        </w:rPr>
        <w:t>Service Contact Details</w:t>
      </w:r>
      <w:r>
        <w:t xml:space="preserve"> 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5"/>
        <w:gridCol w:w="6366"/>
      </w:tblGrid>
      <w:tr w:rsidR="0059189D" w:rsidTr="005670D8" w14:paraId="3750D139" w14:textId="77777777">
        <w:tc>
          <w:tcPr>
            <w:tcW w:w="2695" w:type="dxa"/>
          </w:tcPr>
          <w:p w:rsidR="0059189D" w:rsidP="00B46869" w:rsidRDefault="007152DE" w14:paraId="36ABE0AF" w14:textId="21255826">
            <w:pPr>
              <w:pStyle w:val="Tablenormal0"/>
            </w:pPr>
            <w:r>
              <w:t xml:space="preserve">Contact </w:t>
            </w:r>
            <w:r w:rsidR="0059189D">
              <w:t>Name</w:t>
            </w:r>
            <w:r w:rsidR="00724B17">
              <w:t xml:space="preserve"> &amp; Title</w:t>
            </w:r>
            <w:r w:rsidR="0059189D">
              <w:t>:</w:t>
            </w:r>
          </w:p>
        </w:tc>
        <w:tc>
          <w:tcPr>
            <w:tcW w:w="6366" w:type="dxa"/>
          </w:tcPr>
          <w:p w:rsidR="0059189D" w:rsidP="00B46869" w:rsidRDefault="005A0CDF" w14:paraId="7AD7792E" w14:textId="325D1A3C">
            <w:pPr>
              <w:pStyle w:val="Tablenormal0"/>
            </w:pPr>
            <w:r w:rsidRPr="0017790A">
              <w:rPr>
                <w:color w:val="808080" w:themeColor="background1" w:themeShade="80"/>
              </w:rPr>
              <w:t>&lt;</w:t>
            </w:r>
            <w:r w:rsidR="00EE14C7">
              <w:rPr>
                <w:color w:val="808080" w:themeColor="background1" w:themeShade="80"/>
              </w:rPr>
              <w:t>Provider</w:t>
            </w:r>
            <w:r w:rsidRPr="0017790A">
              <w:rPr>
                <w:color w:val="808080" w:themeColor="background1" w:themeShade="80"/>
              </w:rPr>
              <w:t xml:space="preserve"> to insert </w:t>
            </w:r>
            <w:r w:rsidR="003764BD">
              <w:rPr>
                <w:color w:val="808080" w:themeColor="background1" w:themeShade="80"/>
              </w:rPr>
              <w:t>contact details of primary contact&gt;</w:t>
            </w:r>
            <w:r w:rsidR="00D468DF">
              <w:rPr>
                <w:color w:val="808080" w:themeColor="background1" w:themeShade="80"/>
              </w:rPr>
              <w:t xml:space="preserve"> </w:t>
            </w:r>
          </w:p>
        </w:tc>
      </w:tr>
      <w:tr w:rsidR="003764BD" w:rsidTr="005670D8" w14:paraId="18905F8B" w14:textId="77777777">
        <w:tc>
          <w:tcPr>
            <w:tcW w:w="2695" w:type="dxa"/>
          </w:tcPr>
          <w:p w:rsidR="003764BD" w:rsidP="003764BD" w:rsidRDefault="003764BD" w14:paraId="327746C2" w14:textId="509DCE2C">
            <w:pPr>
              <w:pStyle w:val="Tablenormal0"/>
            </w:pPr>
            <w:r>
              <w:t>Contact Phone Number:</w:t>
            </w:r>
          </w:p>
        </w:tc>
        <w:tc>
          <w:tcPr>
            <w:tcW w:w="6366" w:type="dxa"/>
          </w:tcPr>
          <w:p w:rsidR="003764BD" w:rsidP="003764BD" w:rsidRDefault="003764BD" w14:paraId="24E24C28" w14:textId="079E3E16">
            <w:pPr>
              <w:pStyle w:val="Tablenormal0"/>
            </w:pPr>
            <w:r w:rsidRPr="0017790A">
              <w:rPr>
                <w:color w:val="808080" w:themeColor="background1" w:themeShade="80"/>
              </w:rPr>
              <w:t>&lt;</w:t>
            </w:r>
            <w:r w:rsidR="00EE14C7">
              <w:rPr>
                <w:color w:val="808080" w:themeColor="background1" w:themeShade="80"/>
              </w:rPr>
              <w:t>Provider</w:t>
            </w:r>
            <w:r w:rsidRPr="0017790A">
              <w:rPr>
                <w:color w:val="808080" w:themeColor="background1" w:themeShade="80"/>
              </w:rPr>
              <w:t xml:space="preserve"> to insert </w:t>
            </w:r>
            <w:r>
              <w:rPr>
                <w:color w:val="808080" w:themeColor="background1" w:themeShade="80"/>
              </w:rPr>
              <w:t>contact details of primary contact&gt;</w:t>
            </w:r>
          </w:p>
        </w:tc>
      </w:tr>
      <w:tr w:rsidR="003764BD" w:rsidTr="005670D8" w14:paraId="7557A129" w14:textId="77777777">
        <w:tc>
          <w:tcPr>
            <w:tcW w:w="2695" w:type="dxa"/>
          </w:tcPr>
          <w:p w:rsidR="003764BD" w:rsidP="003764BD" w:rsidRDefault="003764BD" w14:paraId="75AE1622" w14:textId="1D27A835">
            <w:pPr>
              <w:pStyle w:val="Tablenormal0"/>
            </w:pPr>
            <w:r>
              <w:t>Contact Email:</w:t>
            </w:r>
          </w:p>
        </w:tc>
        <w:tc>
          <w:tcPr>
            <w:tcW w:w="6366" w:type="dxa"/>
          </w:tcPr>
          <w:p w:rsidR="003764BD" w:rsidP="003764BD" w:rsidRDefault="003764BD" w14:paraId="329410DC" w14:textId="5CC081B8">
            <w:pPr>
              <w:pStyle w:val="Tablenormal0"/>
            </w:pPr>
            <w:r w:rsidRPr="0017790A">
              <w:rPr>
                <w:color w:val="808080" w:themeColor="background1" w:themeShade="80"/>
              </w:rPr>
              <w:t>&lt;</w:t>
            </w:r>
            <w:r w:rsidR="00EE14C7">
              <w:rPr>
                <w:color w:val="808080" w:themeColor="background1" w:themeShade="80"/>
              </w:rPr>
              <w:t>Provider</w:t>
            </w:r>
            <w:r w:rsidRPr="0017790A">
              <w:rPr>
                <w:color w:val="808080" w:themeColor="background1" w:themeShade="80"/>
              </w:rPr>
              <w:t xml:space="preserve"> to insert </w:t>
            </w:r>
            <w:r>
              <w:rPr>
                <w:color w:val="808080" w:themeColor="background1" w:themeShade="80"/>
              </w:rPr>
              <w:t>contact details of primary contact&gt;</w:t>
            </w:r>
          </w:p>
        </w:tc>
      </w:tr>
      <w:tr w:rsidR="003764BD" w:rsidTr="005670D8" w14:paraId="2D891AF5" w14:textId="77777777">
        <w:tc>
          <w:tcPr>
            <w:tcW w:w="2695" w:type="dxa"/>
          </w:tcPr>
          <w:p w:rsidR="003764BD" w:rsidP="003764BD" w:rsidRDefault="003764BD" w14:paraId="4C74BAAC" w14:textId="068DDF20">
            <w:pPr>
              <w:pStyle w:val="Tablenormal0"/>
            </w:pPr>
            <w:r>
              <w:t>Generic Email:</w:t>
            </w:r>
          </w:p>
        </w:tc>
        <w:tc>
          <w:tcPr>
            <w:tcW w:w="6366" w:type="dxa"/>
          </w:tcPr>
          <w:p w:rsidR="003764BD" w:rsidP="003764BD" w:rsidRDefault="003764BD" w14:paraId="352A298F" w14:textId="603D64BB">
            <w:pPr>
              <w:pStyle w:val="Tablenormal0"/>
            </w:pPr>
            <w:r w:rsidRPr="0017790A">
              <w:rPr>
                <w:color w:val="808080" w:themeColor="background1" w:themeShade="80"/>
              </w:rPr>
              <w:t>&lt;</w:t>
            </w:r>
            <w:r w:rsidR="00EE14C7">
              <w:rPr>
                <w:color w:val="808080" w:themeColor="background1" w:themeShade="80"/>
              </w:rPr>
              <w:t>Provider</w:t>
            </w:r>
            <w:r w:rsidRPr="0017790A">
              <w:rPr>
                <w:color w:val="808080" w:themeColor="background1" w:themeShade="80"/>
              </w:rPr>
              <w:t xml:space="preserve"> to insert </w:t>
            </w:r>
            <w:r w:rsidR="00A22F05">
              <w:rPr>
                <w:color w:val="808080" w:themeColor="background1" w:themeShade="80"/>
              </w:rPr>
              <w:t xml:space="preserve">generic </w:t>
            </w:r>
            <w:r>
              <w:rPr>
                <w:color w:val="808080" w:themeColor="background1" w:themeShade="80"/>
              </w:rPr>
              <w:t xml:space="preserve">contact </w:t>
            </w:r>
            <w:r w:rsidR="00A22F05">
              <w:rPr>
                <w:color w:val="808080" w:themeColor="background1" w:themeShade="80"/>
              </w:rPr>
              <w:t>email address in case primary contact is no</w:t>
            </w:r>
            <w:r w:rsidR="00961760">
              <w:rPr>
                <w:color w:val="808080" w:themeColor="background1" w:themeShade="80"/>
              </w:rPr>
              <w:t xml:space="preserve"> longer available and the above contact details of the primary contact</w:t>
            </w:r>
            <w:r w:rsidR="00442336">
              <w:rPr>
                <w:color w:val="808080" w:themeColor="background1" w:themeShade="80"/>
              </w:rPr>
              <w:t xml:space="preserve"> </w:t>
            </w:r>
            <w:r w:rsidR="00C9623F">
              <w:rPr>
                <w:color w:val="808080" w:themeColor="background1" w:themeShade="80"/>
              </w:rPr>
              <w:t xml:space="preserve">are </w:t>
            </w:r>
            <w:r w:rsidR="00442336">
              <w:rPr>
                <w:color w:val="808080" w:themeColor="background1" w:themeShade="80"/>
              </w:rPr>
              <w:t>not current (not updated)</w:t>
            </w:r>
            <w:r>
              <w:rPr>
                <w:color w:val="808080" w:themeColor="background1" w:themeShade="80"/>
              </w:rPr>
              <w:t>&gt;</w:t>
            </w:r>
          </w:p>
        </w:tc>
      </w:tr>
    </w:tbl>
    <w:p w:rsidRPr="00323D68" w:rsidR="00296536" w:rsidP="00141A44" w:rsidRDefault="00296536" w14:paraId="61D419CC" w14:textId="77777777">
      <w:pPr>
        <w:pStyle w:val="Spacer"/>
      </w:pPr>
    </w:p>
    <w:p w:rsidRPr="00141A44" w:rsidR="00C2354E" w:rsidP="00DA3A4B" w:rsidRDefault="001044B8" w14:paraId="3B12E300" w14:textId="54E4C176">
      <w:pPr>
        <w:pStyle w:val="Spac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0B0A">
        <w:rPr>
          <w:sz w:val="22"/>
          <w:szCs w:val="22"/>
        </w:rPr>
        <w:t xml:space="preserve"> </w:t>
      </w:r>
    </w:p>
    <w:p w:rsidR="00727314" w:rsidP="007646D3" w:rsidRDefault="000B2365" w14:paraId="6B6CA8F5" w14:textId="76840FA6">
      <w:pPr>
        <w:pStyle w:val="Spacer"/>
        <w:rPr>
          <w:b/>
          <w:bCs/>
        </w:rPr>
      </w:pPr>
      <w:r>
        <w:rPr>
          <w:b/>
          <w:bCs/>
        </w:rPr>
        <w:t>Provider</w:t>
      </w:r>
      <w:r w:rsidRPr="007646D3" w:rsidR="00E84432">
        <w:rPr>
          <w:b/>
          <w:bCs/>
        </w:rPr>
        <w:t xml:space="preserve"> </w:t>
      </w:r>
      <w:r w:rsidRPr="007646D3" w:rsidR="003714E0">
        <w:rPr>
          <w:b/>
          <w:bCs/>
        </w:rPr>
        <w:t>Instructions</w:t>
      </w:r>
    </w:p>
    <w:p w:rsidRPr="00AC1112" w:rsidR="00E84432" w:rsidP="00AC1112" w:rsidRDefault="00D049DC" w14:paraId="59BD17CB" w14:textId="5551A8CB">
      <w:pPr>
        <w:pStyle w:val="Spacer"/>
        <w:rPr>
          <w:sz w:val="22"/>
          <w:szCs w:val="22"/>
        </w:rPr>
      </w:pPr>
      <w:r w:rsidRPr="00AC1112">
        <w:rPr>
          <w:sz w:val="22"/>
          <w:szCs w:val="22"/>
        </w:rPr>
        <w:t xml:space="preserve">When a </w:t>
      </w:r>
      <w:r w:rsidR="000B2365">
        <w:rPr>
          <w:sz w:val="22"/>
          <w:szCs w:val="22"/>
        </w:rPr>
        <w:t>Provider</w:t>
      </w:r>
      <w:r w:rsidRPr="00AC1112" w:rsidR="000B2365">
        <w:rPr>
          <w:sz w:val="22"/>
          <w:szCs w:val="22"/>
        </w:rPr>
        <w:t xml:space="preserve"> </w:t>
      </w:r>
      <w:r w:rsidRPr="00AC1112" w:rsidR="0096486D">
        <w:rPr>
          <w:sz w:val="22"/>
          <w:szCs w:val="22"/>
        </w:rPr>
        <w:t xml:space="preserve">populates </w:t>
      </w:r>
      <w:r w:rsidRPr="00AC1112">
        <w:rPr>
          <w:sz w:val="22"/>
          <w:szCs w:val="22"/>
        </w:rPr>
        <w:t xml:space="preserve">the </w:t>
      </w:r>
      <w:r w:rsidRPr="00E441F5" w:rsidR="00E441F5">
        <w:rPr>
          <w:sz w:val="22"/>
          <w:szCs w:val="22"/>
        </w:rPr>
        <w:t xml:space="preserve">Consolidated Schedule </w:t>
      </w:r>
      <w:r w:rsidRPr="00AC1112" w:rsidR="0096486D">
        <w:rPr>
          <w:sz w:val="22"/>
          <w:szCs w:val="22"/>
        </w:rPr>
        <w:t>Template</w:t>
      </w:r>
      <w:r w:rsidR="00875288">
        <w:rPr>
          <w:sz w:val="22"/>
          <w:szCs w:val="22"/>
        </w:rPr>
        <w:t>,</w:t>
      </w:r>
      <w:r w:rsidRPr="00AC1112" w:rsidR="006D7875">
        <w:rPr>
          <w:sz w:val="22"/>
          <w:szCs w:val="22"/>
        </w:rPr>
        <w:t xml:space="preserve"> the f</w:t>
      </w:r>
      <w:r w:rsidRPr="00AC1112" w:rsidR="00744E56">
        <w:rPr>
          <w:sz w:val="22"/>
          <w:szCs w:val="22"/>
        </w:rPr>
        <w:t>ollowing mandatory instructions apply:</w:t>
      </w:r>
      <w:r w:rsidRPr="00AC1112" w:rsidR="0096486D">
        <w:rPr>
          <w:sz w:val="22"/>
          <w:szCs w:val="22"/>
        </w:rPr>
        <w:t xml:space="preserve"> </w:t>
      </w:r>
    </w:p>
    <w:p w:rsidRPr="00B81D49" w:rsidR="00727314" w:rsidP="00AC1112" w:rsidRDefault="00192DEA" w14:paraId="64A82459" w14:textId="6DBE64C1">
      <w:pPr>
        <w:pStyle w:val="Spacer"/>
        <w:numPr>
          <w:ilvl w:val="0"/>
          <w:numId w:val="39"/>
        </w:numPr>
        <w:rPr>
          <w:sz w:val="22"/>
          <w:szCs w:val="22"/>
        </w:rPr>
      </w:pPr>
      <w:r w:rsidRPr="00B81D49">
        <w:rPr>
          <w:sz w:val="22"/>
          <w:szCs w:val="22"/>
        </w:rPr>
        <w:t>No rows in any table in any section may be delet</w:t>
      </w:r>
      <w:r w:rsidRPr="00B81D49" w:rsidR="000B78D7">
        <w:rPr>
          <w:sz w:val="22"/>
          <w:szCs w:val="22"/>
        </w:rPr>
        <w:t>ed</w:t>
      </w:r>
      <w:r w:rsidRPr="00B81D49" w:rsidR="00F641B2">
        <w:rPr>
          <w:sz w:val="22"/>
          <w:szCs w:val="22"/>
        </w:rPr>
        <w:t xml:space="preserve"> by the Provider</w:t>
      </w:r>
      <w:r w:rsidRPr="00B81D49" w:rsidR="000B78D7">
        <w:rPr>
          <w:sz w:val="22"/>
          <w:szCs w:val="22"/>
        </w:rPr>
        <w:t xml:space="preserve">.  State “N/A to this Service” if </w:t>
      </w:r>
      <w:r w:rsidRPr="00B81D49" w:rsidR="00E06BE9">
        <w:rPr>
          <w:sz w:val="22"/>
          <w:szCs w:val="22"/>
        </w:rPr>
        <w:t>the content does not apply to or is not relevant to the Service.</w:t>
      </w:r>
    </w:p>
    <w:p w:rsidRPr="00B81D49" w:rsidR="004C0D80" w:rsidP="00AC1112" w:rsidRDefault="004C0D80" w14:paraId="2AABAEAC" w14:textId="3901325F">
      <w:pPr>
        <w:pStyle w:val="Spacer"/>
        <w:numPr>
          <w:ilvl w:val="0"/>
          <w:numId w:val="39"/>
        </w:numPr>
        <w:rPr>
          <w:sz w:val="22"/>
          <w:szCs w:val="22"/>
        </w:rPr>
      </w:pPr>
      <w:r w:rsidRPr="00B81D49">
        <w:rPr>
          <w:sz w:val="22"/>
          <w:szCs w:val="22"/>
        </w:rPr>
        <w:t>The colour of the text font used in this Service</w:t>
      </w:r>
      <w:r w:rsidR="001535DE">
        <w:rPr>
          <w:sz w:val="22"/>
          <w:szCs w:val="22"/>
        </w:rPr>
        <w:t>s</w:t>
      </w:r>
      <w:r w:rsidRPr="00B81D49">
        <w:rPr>
          <w:sz w:val="22"/>
          <w:szCs w:val="22"/>
        </w:rPr>
        <w:t xml:space="preserve"> Listing </w:t>
      </w:r>
      <w:r w:rsidRPr="00B81D49" w:rsidR="009C55FD">
        <w:rPr>
          <w:sz w:val="22"/>
          <w:szCs w:val="22"/>
        </w:rPr>
        <w:t>is relevant:</w:t>
      </w:r>
    </w:p>
    <w:tbl>
      <w:tblPr>
        <w:tblStyle w:val="TableGrid"/>
        <w:tblW w:w="0" w:type="auto"/>
        <w:tblInd w:w="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60"/>
        <w:gridCol w:w="5916"/>
      </w:tblGrid>
      <w:tr w:rsidR="009C55FD" w:rsidTr="005670D8" w14:paraId="5CAACEE0" w14:textId="77777777">
        <w:tc>
          <w:tcPr>
            <w:tcW w:w="2160" w:type="dxa"/>
          </w:tcPr>
          <w:p w:rsidRPr="00AC1112" w:rsidR="009C55FD" w:rsidP="00AC1112" w:rsidRDefault="009C55FD" w14:paraId="25E3ED1F" w14:textId="2FDD088C">
            <w:pPr>
              <w:pStyle w:val="Spacer"/>
              <w:rPr>
                <w:sz w:val="22"/>
                <w:szCs w:val="22"/>
              </w:rPr>
            </w:pPr>
            <w:r w:rsidRPr="00AC1112">
              <w:rPr>
                <w:sz w:val="22"/>
                <w:szCs w:val="22"/>
              </w:rPr>
              <w:t>Text in black font</w:t>
            </w:r>
          </w:p>
        </w:tc>
        <w:tc>
          <w:tcPr>
            <w:tcW w:w="5916" w:type="dxa"/>
          </w:tcPr>
          <w:p w:rsidRPr="009B15CE" w:rsidR="009C55FD" w:rsidP="00AC1112" w:rsidRDefault="4CA44E45" w14:paraId="340C732A" w14:textId="2FD4E7C0">
            <w:pPr>
              <w:pStyle w:val="Spacer"/>
              <w:rPr>
                <w:sz w:val="22"/>
                <w:szCs w:val="22"/>
              </w:rPr>
            </w:pPr>
            <w:r w:rsidRPr="7D42F1AA">
              <w:rPr>
                <w:sz w:val="22"/>
                <w:szCs w:val="22"/>
              </w:rPr>
              <w:t>Instructions - m</w:t>
            </w:r>
            <w:r w:rsidRPr="7D42F1AA" w:rsidR="001301E8">
              <w:rPr>
                <w:sz w:val="22"/>
                <w:szCs w:val="22"/>
              </w:rPr>
              <w:t>ay not be edited or deleted</w:t>
            </w:r>
            <w:r w:rsidRPr="7D42F1AA" w:rsidR="00F641B2">
              <w:rPr>
                <w:sz w:val="22"/>
                <w:szCs w:val="22"/>
              </w:rPr>
              <w:t xml:space="preserve"> by Provider</w:t>
            </w:r>
            <w:r w:rsidRPr="7D42F1AA" w:rsidR="001301E8">
              <w:rPr>
                <w:sz w:val="22"/>
                <w:szCs w:val="22"/>
              </w:rPr>
              <w:t>.</w:t>
            </w:r>
          </w:p>
        </w:tc>
      </w:tr>
      <w:tr w:rsidR="009C55FD" w:rsidTr="005670D8" w14:paraId="6C503102" w14:textId="77777777">
        <w:tc>
          <w:tcPr>
            <w:tcW w:w="2160" w:type="dxa"/>
          </w:tcPr>
          <w:p w:rsidRPr="00AC1112" w:rsidR="009C55FD" w:rsidP="00AC1112" w:rsidRDefault="009C55FD" w14:paraId="1FCF3F31" w14:textId="2A3FD3BE">
            <w:pPr>
              <w:pStyle w:val="Spacer"/>
              <w:rPr>
                <w:sz w:val="22"/>
                <w:szCs w:val="22"/>
              </w:rPr>
            </w:pPr>
            <w:r w:rsidRPr="00AC1112">
              <w:rPr>
                <w:b/>
                <w:bCs/>
                <w:color w:val="0070C0"/>
                <w:sz w:val="22"/>
                <w:szCs w:val="22"/>
              </w:rPr>
              <w:t>Text in blue font</w:t>
            </w:r>
          </w:p>
        </w:tc>
        <w:tc>
          <w:tcPr>
            <w:tcW w:w="5916" w:type="dxa"/>
          </w:tcPr>
          <w:p w:rsidRPr="009B15CE" w:rsidR="009C55FD" w:rsidP="00AC1112" w:rsidRDefault="345F6875" w14:paraId="6CB81024" w14:textId="0217DF36">
            <w:pPr>
              <w:pStyle w:val="Spacer"/>
              <w:rPr>
                <w:sz w:val="22"/>
                <w:szCs w:val="22"/>
              </w:rPr>
            </w:pPr>
            <w:r w:rsidRPr="00B81D49">
              <w:rPr>
                <w:color w:val="0070C0"/>
                <w:sz w:val="22"/>
                <w:szCs w:val="22"/>
              </w:rPr>
              <w:t xml:space="preserve">Additional Explanations - </w:t>
            </w:r>
            <w:r w:rsidRPr="00B81D49" w:rsidR="5D62A71A">
              <w:rPr>
                <w:color w:val="0070C0"/>
                <w:sz w:val="22"/>
                <w:szCs w:val="22"/>
              </w:rPr>
              <w:t>m</w:t>
            </w:r>
            <w:r w:rsidRPr="00B81D49" w:rsidR="001301E8">
              <w:rPr>
                <w:color w:val="0070C0"/>
                <w:sz w:val="22"/>
                <w:szCs w:val="22"/>
              </w:rPr>
              <w:t>ay not be edited or deleted</w:t>
            </w:r>
            <w:r w:rsidRPr="00B81D49" w:rsidR="00F641B2">
              <w:rPr>
                <w:color w:val="0070C0"/>
                <w:sz w:val="22"/>
                <w:szCs w:val="22"/>
              </w:rPr>
              <w:t xml:space="preserve"> by Provider</w:t>
            </w:r>
            <w:r w:rsidRPr="00B81D49" w:rsidR="001301E8">
              <w:rPr>
                <w:color w:val="0070C0"/>
                <w:sz w:val="22"/>
                <w:szCs w:val="22"/>
              </w:rPr>
              <w:t>.</w:t>
            </w:r>
          </w:p>
        </w:tc>
      </w:tr>
      <w:tr w:rsidR="009C55FD" w:rsidTr="005670D8" w14:paraId="771C7E2F" w14:textId="77777777">
        <w:tc>
          <w:tcPr>
            <w:tcW w:w="2160" w:type="dxa"/>
          </w:tcPr>
          <w:p w:rsidRPr="00AC1112" w:rsidR="009C55FD" w:rsidP="00AC1112" w:rsidRDefault="009C55FD" w14:paraId="1A96F7E0" w14:textId="669A34B8">
            <w:pPr>
              <w:pStyle w:val="Spacer"/>
              <w:rPr>
                <w:b/>
                <w:bCs/>
                <w:color w:val="0070C0"/>
                <w:sz w:val="22"/>
                <w:szCs w:val="22"/>
              </w:rPr>
            </w:pPr>
            <w:r w:rsidRPr="00AC1112">
              <w:rPr>
                <w:color w:val="A6A6A6" w:themeColor="background1" w:themeShade="A6"/>
                <w:sz w:val="22"/>
                <w:szCs w:val="22"/>
              </w:rPr>
              <w:t>Text in grey font</w:t>
            </w:r>
          </w:p>
        </w:tc>
        <w:tc>
          <w:tcPr>
            <w:tcW w:w="5916" w:type="dxa"/>
          </w:tcPr>
          <w:p w:rsidRPr="009B15CE" w:rsidR="009C55FD" w:rsidP="00AC1112" w:rsidRDefault="11437BB9" w14:paraId="2CB000D4" w14:textId="293F703C">
            <w:pPr>
              <w:pStyle w:val="Spacer"/>
              <w:rPr>
                <w:sz w:val="22"/>
                <w:szCs w:val="22"/>
              </w:rPr>
            </w:pPr>
            <w:r w:rsidRPr="00B81D49">
              <w:rPr>
                <w:color w:val="BFBFBF" w:themeColor="background1" w:themeShade="BF"/>
                <w:sz w:val="22"/>
                <w:szCs w:val="22"/>
              </w:rPr>
              <w:t xml:space="preserve">Guidance to </w:t>
            </w:r>
            <w:r w:rsidRPr="00B81D49" w:rsidR="000B2365">
              <w:rPr>
                <w:color w:val="BFBFBF" w:themeColor="background1" w:themeShade="BF"/>
                <w:sz w:val="22"/>
                <w:szCs w:val="22"/>
              </w:rPr>
              <w:t xml:space="preserve">Provider </w:t>
            </w:r>
            <w:r w:rsidRPr="00B81D49" w:rsidR="6B7185BD">
              <w:rPr>
                <w:color w:val="BFBFBF" w:themeColor="background1" w:themeShade="BF"/>
                <w:sz w:val="22"/>
                <w:szCs w:val="22"/>
              </w:rPr>
              <w:t xml:space="preserve">- </w:t>
            </w:r>
            <w:r w:rsidRPr="00B81D49" w:rsidR="0E7BFB91">
              <w:rPr>
                <w:color w:val="BFBFBF" w:themeColor="background1" w:themeShade="BF"/>
                <w:sz w:val="22"/>
                <w:szCs w:val="22"/>
              </w:rPr>
              <w:t xml:space="preserve">to </w:t>
            </w:r>
            <w:r w:rsidRPr="00B81D49" w:rsidR="2DE0CBC7">
              <w:rPr>
                <w:color w:val="BFBFBF" w:themeColor="background1" w:themeShade="BF"/>
                <w:sz w:val="22"/>
                <w:szCs w:val="22"/>
              </w:rPr>
              <w:t xml:space="preserve">be </w:t>
            </w:r>
            <w:r w:rsidRPr="00B81D49" w:rsidR="7338D8E7">
              <w:rPr>
                <w:color w:val="BFBFBF" w:themeColor="background1" w:themeShade="BF"/>
                <w:sz w:val="22"/>
                <w:szCs w:val="22"/>
              </w:rPr>
              <w:t>replace</w:t>
            </w:r>
            <w:r w:rsidRPr="00B81D49" w:rsidR="23B1EA7F">
              <w:rPr>
                <w:color w:val="BFBFBF" w:themeColor="background1" w:themeShade="BF"/>
                <w:sz w:val="22"/>
                <w:szCs w:val="22"/>
              </w:rPr>
              <w:t xml:space="preserve">d </w:t>
            </w:r>
            <w:r w:rsidRPr="00B81D49" w:rsidR="7338D8E7">
              <w:rPr>
                <w:color w:val="BFBFBF" w:themeColor="background1" w:themeShade="BF"/>
                <w:sz w:val="22"/>
                <w:szCs w:val="22"/>
              </w:rPr>
              <w:t>with</w:t>
            </w:r>
            <w:r w:rsidRPr="00B81D49" w:rsidR="2F71E2F2">
              <w:rPr>
                <w:color w:val="BFBFBF" w:themeColor="background1" w:themeShade="BF"/>
                <w:sz w:val="22"/>
                <w:szCs w:val="22"/>
              </w:rPr>
              <w:t xml:space="preserve"> </w:t>
            </w:r>
            <w:r w:rsidRPr="00B81D49" w:rsidR="009B15CE">
              <w:rPr>
                <w:color w:val="BFBFBF" w:themeColor="background1" w:themeShade="BF"/>
                <w:sz w:val="22"/>
                <w:szCs w:val="22"/>
              </w:rPr>
              <w:t>Provider-specific content.</w:t>
            </w:r>
          </w:p>
        </w:tc>
      </w:tr>
    </w:tbl>
    <w:p w:rsidR="009C55FD" w:rsidP="0059189D" w:rsidRDefault="009C55FD" w14:paraId="7DB71D96" w14:textId="77777777">
      <w:pPr>
        <w:rPr>
          <w:sz w:val="20"/>
          <w:szCs w:val="20"/>
        </w:rPr>
      </w:pPr>
    </w:p>
    <w:p w:rsidRPr="007646D3" w:rsidR="00E06BE9" w:rsidP="0059189D" w:rsidRDefault="00E06BE9" w14:paraId="7F8A4A95" w14:textId="77777777">
      <w:pPr>
        <w:rPr>
          <w:sz w:val="20"/>
          <w:szCs w:val="20"/>
        </w:rPr>
      </w:pPr>
    </w:p>
    <w:p w:rsidR="00286FBF" w:rsidP="0059189D" w:rsidRDefault="00286FBF" w14:paraId="4881EE14" w14:textId="77777777">
      <w:pPr>
        <w:rPr>
          <w:sz w:val="22"/>
          <w:szCs w:val="22"/>
        </w:rPr>
      </w:pPr>
    </w:p>
    <w:p w:rsidRPr="003E0826" w:rsidR="00EC6B64" w:rsidP="00160D21" w:rsidRDefault="00EC6B64" w14:paraId="26BF51C7" w14:textId="25808B8E">
      <w:pPr>
        <w:keepLines w:val="0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Pr="0085719A">
        <w:rPr>
          <w:b/>
          <w:bCs/>
          <w:sz w:val="32"/>
          <w:szCs w:val="32"/>
        </w:rPr>
        <w:t>Table of Contents</w:t>
      </w:r>
    </w:p>
    <w:p w:rsidR="00FC509A" w:rsidRDefault="00FD18F3" w14:paraId="40E4F8D1" w14:textId="01727E0F">
      <w:pPr>
        <w:pStyle w:val="TOC1"/>
        <w:tabs>
          <w:tab w:val="left" w:pos="425"/>
        </w:tabs>
        <w:rPr>
          <w:rFonts w:asciiTheme="minorHAnsi" w:hAnsiTheme="minorHAnsi" w:eastAsiaTheme="minorEastAsia" w:cstheme="minorBidi"/>
          <w:b w:val="0"/>
          <w:noProof/>
          <w:color w:val="auto"/>
          <w:kern w:val="2"/>
          <w:lang w:eastAsia="en-NZ"/>
          <w14:ligatures w14:val="standardContextual"/>
        </w:rPr>
      </w:pPr>
      <w:r>
        <w:rPr>
          <w:noProof/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TOC \o "1-3" \h \z \u </w:instrText>
      </w:r>
      <w:r>
        <w:rPr>
          <w:noProof/>
          <w:sz w:val="22"/>
          <w:szCs w:val="22"/>
        </w:rPr>
        <w:fldChar w:fldCharType="separate"/>
      </w:r>
      <w:hyperlink w:history="1" w:anchor="_Toc221604855">
        <w:r w:rsidRPr="009E4FE5" w:rsidR="00FC509A">
          <w:rPr>
            <w:rStyle w:val="Hyperlink"/>
            <w:noProof/>
          </w:rPr>
          <w:t>1</w:t>
        </w:r>
        <w:r w:rsidR="00FC509A">
          <w:rPr>
            <w:rFonts w:asciiTheme="minorHAnsi" w:hAnsiTheme="minorHAnsi" w:eastAsiaTheme="minorEastAsia" w:cstheme="minorBidi"/>
            <w:b w:val="0"/>
            <w:noProof/>
            <w:color w:val="auto"/>
            <w:kern w:val="2"/>
            <w:lang w:eastAsia="en-NZ"/>
            <w14:ligatures w14:val="standardContextual"/>
          </w:rPr>
          <w:tab/>
        </w:r>
        <w:r w:rsidRPr="009E4FE5" w:rsidR="00FC509A">
          <w:rPr>
            <w:rStyle w:val="Hyperlink"/>
            <w:noProof/>
          </w:rPr>
          <w:t>Subcontractor, Third Party Service Provider and Local Fibre Company Schedule</w:t>
        </w:r>
        <w:r w:rsidR="00FC509A">
          <w:rPr>
            <w:noProof/>
            <w:webHidden/>
          </w:rPr>
          <w:tab/>
        </w:r>
        <w:r w:rsidR="00FC509A">
          <w:rPr>
            <w:noProof/>
            <w:webHidden/>
          </w:rPr>
          <w:fldChar w:fldCharType="begin"/>
        </w:r>
        <w:r w:rsidR="00FC509A">
          <w:rPr>
            <w:noProof/>
            <w:webHidden/>
          </w:rPr>
          <w:instrText xml:space="preserve"> PAGEREF _Toc221604855 \h </w:instrText>
        </w:r>
        <w:r w:rsidR="00FC509A">
          <w:rPr>
            <w:noProof/>
            <w:webHidden/>
          </w:rPr>
        </w:r>
        <w:r w:rsidR="00FC509A">
          <w:rPr>
            <w:noProof/>
            <w:webHidden/>
          </w:rPr>
          <w:fldChar w:fldCharType="separate"/>
        </w:r>
        <w:r w:rsidR="00FC509A">
          <w:rPr>
            <w:noProof/>
            <w:webHidden/>
          </w:rPr>
          <w:t>4</w:t>
        </w:r>
        <w:r w:rsidR="00FC509A">
          <w:rPr>
            <w:noProof/>
            <w:webHidden/>
          </w:rPr>
          <w:fldChar w:fldCharType="end"/>
        </w:r>
      </w:hyperlink>
    </w:p>
    <w:p w:rsidR="00FC509A" w:rsidRDefault="00FC509A" w14:paraId="2B2A3767" w14:textId="5435C51B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56">
        <w:r w:rsidRPr="009E4FE5">
          <w:rPr>
            <w:rStyle w:val="Hyperlink"/>
          </w:rPr>
          <w:t>1.1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Subcontractor Summary 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C509A" w:rsidRDefault="00FC509A" w14:paraId="0D9C3D38" w14:textId="3E7539ED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57">
        <w:r w:rsidRPr="009E4FE5">
          <w:rPr>
            <w:rStyle w:val="Hyperlink"/>
          </w:rPr>
          <w:t>1.2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Third Party Service Provider Summary 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509A" w:rsidRDefault="00FC509A" w14:paraId="3DE535CE" w14:textId="451F9953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58">
        <w:r w:rsidRPr="009E4FE5">
          <w:rPr>
            <w:rStyle w:val="Hyperlink"/>
          </w:rPr>
          <w:t>1.3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Local Fibre Companies Summary 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509A" w:rsidRDefault="00FC509A" w14:paraId="1D4DFCF9" w14:textId="770D7025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59">
        <w:r w:rsidRPr="009E4FE5">
          <w:rPr>
            <w:rStyle w:val="Hyperlink"/>
          </w:rPr>
          <w:t>1.4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Subcontractors by Services Listing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509A" w:rsidRDefault="00FC509A" w14:paraId="53EEADD4" w14:textId="2808ABF2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60">
        <w:r w:rsidRPr="009E4FE5">
          <w:rPr>
            <w:rStyle w:val="Hyperlink"/>
          </w:rPr>
          <w:t>1.5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Third Party Service Providers by Services Listing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509A" w:rsidRDefault="00FC509A" w14:paraId="068F81E6" w14:textId="2FEC6ED5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61">
        <w:r w:rsidRPr="009E4FE5">
          <w:rPr>
            <w:rStyle w:val="Hyperlink"/>
          </w:rPr>
          <w:t>1.6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Local Fibre Companies by Services Listing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509A" w:rsidRDefault="00FC509A" w14:paraId="4A770CE7" w14:textId="5AB7DB55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62">
        <w:r w:rsidRPr="009E4FE5">
          <w:rPr>
            <w:rStyle w:val="Hyperlink"/>
          </w:rPr>
          <w:t>1.7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Subcontractor Detail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509A" w:rsidRDefault="00FC509A" w14:paraId="5436C42C" w14:textId="1C5D0E89">
      <w:pPr>
        <w:pStyle w:val="TOC3"/>
        <w:tabs>
          <w:tab w:val="left" w:pos="1920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63">
        <w:r w:rsidRPr="009E4FE5">
          <w:rPr>
            <w:rStyle w:val="Hyperlink"/>
          </w:rPr>
          <w:t>1.7.1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&lt;insert Subcontractor name here&gt;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509A" w:rsidRDefault="00FC509A" w14:paraId="5410A60C" w14:textId="5064A325">
      <w:pPr>
        <w:pStyle w:val="TOC3"/>
        <w:tabs>
          <w:tab w:val="left" w:pos="1920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64">
        <w:r w:rsidRPr="009E4FE5">
          <w:rPr>
            <w:rStyle w:val="Hyperlink"/>
          </w:rPr>
          <w:t>1.7.2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&lt;insert Subcontractor name here&gt;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509A" w:rsidRDefault="00FC509A" w14:paraId="1DBF00F0" w14:textId="32421D4C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65">
        <w:r w:rsidRPr="009E4FE5">
          <w:rPr>
            <w:rStyle w:val="Hyperlink"/>
          </w:rPr>
          <w:t>1.8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Third Party Service Provider Detail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509A" w:rsidRDefault="00FC509A" w14:paraId="4393C437" w14:textId="73438758">
      <w:pPr>
        <w:pStyle w:val="TOC3"/>
        <w:tabs>
          <w:tab w:val="left" w:pos="1920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66">
        <w:r w:rsidRPr="009E4FE5">
          <w:rPr>
            <w:rStyle w:val="Hyperlink"/>
          </w:rPr>
          <w:t>1.8.1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&lt;insert Third Party Service Provider name here&gt;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509A" w:rsidRDefault="00FC509A" w14:paraId="16DB4155" w14:textId="69A92144">
      <w:pPr>
        <w:pStyle w:val="TOC3"/>
        <w:tabs>
          <w:tab w:val="left" w:pos="1920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67">
        <w:r w:rsidRPr="009E4FE5">
          <w:rPr>
            <w:rStyle w:val="Hyperlink"/>
          </w:rPr>
          <w:t>1.8.2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&lt;insert Third Party Service Provider name here&gt;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509A" w:rsidRDefault="00FC509A" w14:paraId="74661B10" w14:textId="51A28B6E">
      <w:pPr>
        <w:pStyle w:val="TOC1"/>
        <w:tabs>
          <w:tab w:val="left" w:pos="425"/>
        </w:tabs>
        <w:rPr>
          <w:rFonts w:asciiTheme="minorHAnsi" w:hAnsiTheme="minorHAnsi" w:eastAsiaTheme="minorEastAsia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history="1" w:anchor="_Toc221604868">
        <w:r w:rsidRPr="009E4FE5">
          <w:rPr>
            <w:rStyle w:val="Hyperlink"/>
            <w:noProof/>
          </w:rPr>
          <w:t>2</w:t>
        </w:r>
        <w:r>
          <w:rPr>
            <w:rFonts w:asciiTheme="minorHAnsi" w:hAnsiTheme="minorHAnsi" w:eastAsiaTheme="minorEastAsia" w:cstheme="minorBidi"/>
            <w:b w:val="0"/>
            <w:noProof/>
            <w:color w:val="auto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  <w:noProof/>
          </w:rPr>
          <w:t>Offshoring Schedule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C509A" w:rsidRDefault="00FC509A" w14:paraId="0C293611" w14:textId="2083ED8E">
      <w:pPr>
        <w:pStyle w:val="TOC1"/>
        <w:tabs>
          <w:tab w:val="left" w:pos="425"/>
        </w:tabs>
        <w:rPr>
          <w:rFonts w:asciiTheme="minorHAnsi" w:hAnsiTheme="minorHAnsi" w:eastAsiaTheme="minorEastAsia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history="1" w:anchor="_Toc221604869">
        <w:r w:rsidRPr="009E4FE5">
          <w:rPr>
            <w:rStyle w:val="Hyperlink"/>
            <w:noProof/>
          </w:rPr>
          <w:t>3</w:t>
        </w:r>
        <w:r>
          <w:rPr>
            <w:rFonts w:asciiTheme="minorHAnsi" w:hAnsiTheme="minorHAnsi" w:eastAsiaTheme="minorEastAsia" w:cstheme="minorBidi"/>
            <w:b w:val="0"/>
            <w:noProof/>
            <w:color w:val="auto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  <w:noProof/>
          </w:rPr>
          <w:t>Other Provider-Specified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C509A" w:rsidRDefault="00FC509A" w14:paraId="240BEA64" w14:textId="477E7EB3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70">
        <w:r w:rsidRPr="009E4FE5">
          <w:rPr>
            <w:rStyle w:val="Hyperlink"/>
          </w:rPr>
          <w:t>3.1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Service Management Platform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C509A" w:rsidRDefault="00FC509A" w14:paraId="782BCB5A" w14:textId="66566D99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1604871">
        <w:r w:rsidRPr="009E4FE5">
          <w:rPr>
            <w:rStyle w:val="Hyperlink"/>
          </w:rPr>
          <w:t>3.2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9E4FE5">
          <w:rPr>
            <w:rStyle w:val="Hyperlink"/>
          </w:rPr>
          <w:t>Other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_Toc221604871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Pr="002574C1" w:rsidR="0059189D" w:rsidP="00966815" w:rsidRDefault="00FD18F3" w14:paraId="3110E47E" w14:textId="43253168">
      <w:pPr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FD18F3" w:rsidRDefault="00FD18F3" w14:paraId="25F1E55E" w14:textId="6019E594">
      <w:pPr>
        <w:keepLine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363AC" w:rsidP="00B51611" w:rsidRDefault="00904DE0" w14:paraId="341F6CB9" w14:textId="22DACEC2">
      <w:pPr>
        <w:pStyle w:val="Heading1"/>
      </w:pPr>
      <w:bookmarkStart w:name="_Toc221604855" w:id="0"/>
      <w:r>
        <w:t>Subcontractor</w:t>
      </w:r>
      <w:r w:rsidR="00A17CA5">
        <w:t>, Third Party Service Provider</w:t>
      </w:r>
      <w:r w:rsidR="00450314">
        <w:t xml:space="preserve"> and Local Fibre Company</w:t>
      </w:r>
      <w:r w:rsidR="00880AC2">
        <w:t xml:space="preserve"> Schedule</w:t>
      </w:r>
      <w:bookmarkEnd w:id="0"/>
    </w:p>
    <w:p w:rsidR="00904DE0" w:rsidP="00904DE0" w:rsidRDefault="00904DE0" w14:paraId="60A80A03" w14:textId="77777777">
      <w:pPr>
        <w:pStyle w:val="Spacer"/>
        <w:rPr>
          <w:sz w:val="22"/>
          <w:szCs w:val="22"/>
        </w:rPr>
      </w:pPr>
    </w:p>
    <w:p w:rsidR="00904DE0" w:rsidP="00904DE0" w:rsidRDefault="00652363" w14:paraId="25E44CFB" w14:textId="7F81F7E2">
      <w:pPr>
        <w:pStyle w:val="Spacer"/>
        <w:rPr>
          <w:sz w:val="22"/>
          <w:szCs w:val="22"/>
        </w:rPr>
      </w:pPr>
      <w:r>
        <w:rPr>
          <w:sz w:val="22"/>
          <w:szCs w:val="22"/>
        </w:rPr>
        <w:t>Paragraph</w:t>
      </w:r>
      <w:r w:rsidRPr="007C5961" w:rsidR="00904DE0">
        <w:rPr>
          <w:sz w:val="22"/>
          <w:szCs w:val="22"/>
        </w:rPr>
        <w:t xml:space="preserve"> 9.5 of </w:t>
      </w:r>
      <w:r w:rsidR="00A0368F">
        <w:rPr>
          <w:sz w:val="22"/>
          <w:szCs w:val="22"/>
        </w:rPr>
        <w:t xml:space="preserve">Schedule 1 of </w:t>
      </w:r>
      <w:r w:rsidRPr="007C5961" w:rsidR="00904DE0">
        <w:rPr>
          <w:sz w:val="22"/>
          <w:szCs w:val="22"/>
        </w:rPr>
        <w:t>the Channel Terms requires the</w:t>
      </w:r>
      <w:r w:rsidR="000864F7">
        <w:rPr>
          <w:sz w:val="22"/>
          <w:szCs w:val="22"/>
        </w:rPr>
        <w:t xml:space="preserve"> Marketplace</w:t>
      </w:r>
      <w:r w:rsidRPr="007C5961" w:rsidR="00904DE0">
        <w:rPr>
          <w:sz w:val="22"/>
          <w:szCs w:val="22"/>
        </w:rPr>
        <w:t xml:space="preserve"> </w:t>
      </w:r>
      <w:r w:rsidR="00AB2280">
        <w:rPr>
          <w:sz w:val="22"/>
          <w:szCs w:val="22"/>
        </w:rPr>
        <w:t>Provider</w:t>
      </w:r>
      <w:r w:rsidRPr="007C5961" w:rsidR="00904DE0">
        <w:rPr>
          <w:sz w:val="22"/>
          <w:szCs w:val="22"/>
        </w:rPr>
        <w:t xml:space="preserve"> to describe </w:t>
      </w:r>
      <w:r w:rsidR="00A0368F">
        <w:rPr>
          <w:sz w:val="22"/>
          <w:szCs w:val="22"/>
        </w:rPr>
        <w:t xml:space="preserve">approved </w:t>
      </w:r>
      <w:r w:rsidRPr="007C5961" w:rsidR="00904DE0">
        <w:rPr>
          <w:sz w:val="22"/>
          <w:szCs w:val="22"/>
        </w:rPr>
        <w:t xml:space="preserve">Subcontractors and Third Party Service Providers </w:t>
      </w:r>
      <w:r w:rsidR="00A0368F">
        <w:rPr>
          <w:sz w:val="22"/>
          <w:szCs w:val="22"/>
        </w:rPr>
        <w:t xml:space="preserve">(whose service(s) the Provider </w:t>
      </w:r>
      <w:r w:rsidR="00DB0EA6">
        <w:rPr>
          <w:sz w:val="22"/>
          <w:szCs w:val="22"/>
        </w:rPr>
        <w:t>resells), and Local Fibre Companies the Provider uses for its serv</w:t>
      </w:r>
      <w:r w:rsidR="00865F5A">
        <w:rPr>
          <w:sz w:val="22"/>
          <w:szCs w:val="22"/>
        </w:rPr>
        <w:t>ices (if any), in</w:t>
      </w:r>
      <w:r w:rsidR="00A948A1">
        <w:rPr>
          <w:sz w:val="22"/>
          <w:szCs w:val="22"/>
        </w:rPr>
        <w:t xml:space="preserve"> </w:t>
      </w:r>
      <w:r w:rsidR="00865F5A">
        <w:rPr>
          <w:sz w:val="22"/>
          <w:szCs w:val="22"/>
        </w:rPr>
        <w:t>this Subcontractor/TPSP/LFC Schedu</w:t>
      </w:r>
      <w:r w:rsidR="00655B00">
        <w:rPr>
          <w:sz w:val="22"/>
          <w:szCs w:val="22"/>
        </w:rPr>
        <w:t>le</w:t>
      </w:r>
      <w:r w:rsidR="0001369A">
        <w:rPr>
          <w:sz w:val="22"/>
          <w:szCs w:val="22"/>
        </w:rPr>
        <w:t xml:space="preserve">, and this Schedule needs to be cross-referenced </w:t>
      </w:r>
      <w:r w:rsidR="00A839C1">
        <w:rPr>
          <w:sz w:val="22"/>
          <w:szCs w:val="22"/>
        </w:rPr>
        <w:t>in</w:t>
      </w:r>
      <w:r w:rsidR="0001369A">
        <w:rPr>
          <w:sz w:val="22"/>
          <w:szCs w:val="22"/>
        </w:rPr>
        <w:t xml:space="preserve"> </w:t>
      </w:r>
      <w:r w:rsidR="004E4D63">
        <w:rPr>
          <w:sz w:val="22"/>
          <w:szCs w:val="22"/>
        </w:rPr>
        <w:t>relevant Services Listings</w:t>
      </w:r>
      <w:r w:rsidR="00B00BB9">
        <w:rPr>
          <w:sz w:val="22"/>
          <w:szCs w:val="22"/>
        </w:rPr>
        <w:t xml:space="preserve"> </w:t>
      </w:r>
      <w:r w:rsidRPr="00450314" w:rsidR="00904DE0">
        <w:rPr>
          <w:sz w:val="22"/>
          <w:szCs w:val="22"/>
        </w:rPr>
        <w:t>that are approved to support the Infrastructure Services, Telecommunications Services, and Managed Security Services offered in the respective Service</w:t>
      </w:r>
      <w:r w:rsidR="00EA7011">
        <w:rPr>
          <w:sz w:val="22"/>
          <w:szCs w:val="22"/>
        </w:rPr>
        <w:t>s</w:t>
      </w:r>
      <w:r w:rsidRPr="00450314" w:rsidR="00904DE0">
        <w:rPr>
          <w:sz w:val="22"/>
          <w:szCs w:val="22"/>
        </w:rPr>
        <w:t xml:space="preserve"> Listings.</w:t>
      </w:r>
    </w:p>
    <w:p w:rsidR="00904DE0" w:rsidP="00904DE0" w:rsidRDefault="00904DE0" w14:paraId="4269EE02" w14:textId="77777777">
      <w:pPr>
        <w:pStyle w:val="Spacer"/>
        <w:rPr>
          <w:sz w:val="22"/>
          <w:szCs w:val="22"/>
        </w:rPr>
      </w:pPr>
    </w:p>
    <w:p w:rsidR="00904DE0" w:rsidP="00904DE0" w:rsidRDefault="00904DE0" w14:paraId="74DC9EBC" w14:textId="18B209A0">
      <w:pPr>
        <w:pStyle w:val="Spacer"/>
        <w:rPr>
          <w:sz w:val="22"/>
          <w:szCs w:val="22"/>
        </w:rPr>
      </w:pPr>
      <w:r>
        <w:rPr>
          <w:sz w:val="22"/>
          <w:szCs w:val="22"/>
        </w:rPr>
        <w:t>This Schedule provides Purchasing Agenc</w:t>
      </w:r>
      <w:r w:rsidR="0020645F">
        <w:rPr>
          <w:sz w:val="22"/>
          <w:szCs w:val="22"/>
        </w:rPr>
        <w:t>ies</w:t>
      </w:r>
      <w:r>
        <w:rPr>
          <w:sz w:val="22"/>
          <w:szCs w:val="22"/>
        </w:rPr>
        <w:t xml:space="preserve"> with a consolidated view of all </w:t>
      </w:r>
      <w:r w:rsidR="0020645F">
        <w:rPr>
          <w:sz w:val="22"/>
          <w:szCs w:val="22"/>
        </w:rPr>
        <w:t>such approved</w:t>
      </w:r>
      <w:r>
        <w:rPr>
          <w:sz w:val="22"/>
          <w:szCs w:val="22"/>
        </w:rPr>
        <w:t xml:space="preserve"> Subcontractors</w:t>
      </w:r>
      <w:r w:rsidR="00510AA3">
        <w:rPr>
          <w:sz w:val="22"/>
          <w:szCs w:val="22"/>
        </w:rPr>
        <w:t xml:space="preserve">, </w:t>
      </w:r>
      <w:r>
        <w:rPr>
          <w:sz w:val="22"/>
          <w:szCs w:val="22"/>
        </w:rPr>
        <w:t>Third Party Service Providers</w:t>
      </w:r>
      <w:r w:rsidR="00F45EAE">
        <w:rPr>
          <w:sz w:val="22"/>
          <w:szCs w:val="22"/>
        </w:rPr>
        <w:t xml:space="preserve"> and Local Fibre Companies</w:t>
      </w:r>
      <w:r w:rsidR="00A839C1">
        <w:rPr>
          <w:sz w:val="22"/>
          <w:szCs w:val="22"/>
        </w:rPr>
        <w:t>.</w:t>
      </w:r>
    </w:p>
    <w:p w:rsidR="008E4930" w:rsidP="00E7095A" w:rsidRDefault="002F0752" w14:paraId="3C734CC5" w14:textId="136B6A87">
      <w:pPr>
        <w:pStyle w:val="Heading2"/>
      </w:pPr>
      <w:bookmarkStart w:name="_Toc221604856" w:id="1"/>
      <w:r>
        <w:t>Subcontractor</w:t>
      </w:r>
      <w:r w:rsidR="009B67EF">
        <w:t xml:space="preserve"> Summary Table</w:t>
      </w:r>
      <w:bookmarkEnd w:id="1"/>
    </w:p>
    <w:p w:rsidRPr="007E4897" w:rsidR="00E07F91" w:rsidP="009B67EF" w:rsidRDefault="00220185" w14:paraId="368F28E6" w14:textId="61CD5B66">
      <w:pPr>
        <w:rPr>
          <w:sz w:val="22"/>
          <w:szCs w:val="22"/>
        </w:rPr>
      </w:pPr>
      <w:r w:rsidRPr="007E4897">
        <w:rPr>
          <w:sz w:val="22"/>
          <w:szCs w:val="22"/>
        </w:rPr>
        <w:t xml:space="preserve">Table </w:t>
      </w:r>
      <w:r w:rsidRPr="007E4897" w:rsidR="00997131">
        <w:rPr>
          <w:sz w:val="22"/>
          <w:szCs w:val="22"/>
        </w:rPr>
        <w:t>1.0</w:t>
      </w:r>
      <w:r w:rsidRPr="007E4897">
        <w:rPr>
          <w:sz w:val="22"/>
          <w:szCs w:val="22"/>
        </w:rPr>
        <w:t xml:space="preserve"> provides a consolidated list of all the Subcontractors </w:t>
      </w:r>
      <w:r w:rsidRPr="007E4897" w:rsidR="00E07F91">
        <w:rPr>
          <w:sz w:val="22"/>
          <w:szCs w:val="22"/>
        </w:rPr>
        <w:t>for the Infrastructure Services, Telecommunications Services, and Managed Security Services offered in the respective Service</w:t>
      </w:r>
      <w:r w:rsidR="003F35B0">
        <w:rPr>
          <w:sz w:val="22"/>
          <w:szCs w:val="22"/>
        </w:rPr>
        <w:t>s</w:t>
      </w:r>
      <w:r w:rsidRPr="007E4897" w:rsidR="00E07F91">
        <w:rPr>
          <w:sz w:val="22"/>
          <w:szCs w:val="22"/>
        </w:rPr>
        <w:t xml:space="preserve"> Listings of the </w:t>
      </w:r>
      <w:r w:rsidR="00AB2280">
        <w:rPr>
          <w:sz w:val="22"/>
          <w:szCs w:val="22"/>
        </w:rPr>
        <w:t>Provider</w:t>
      </w:r>
      <w:r w:rsidRPr="007E4897" w:rsidR="00E07F91">
        <w:rPr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15"/>
        <w:gridCol w:w="3330"/>
        <w:gridCol w:w="1530"/>
        <w:gridCol w:w="1350"/>
        <w:gridCol w:w="1236"/>
      </w:tblGrid>
      <w:tr w:rsidR="00980330" w:rsidTr="00980330" w14:paraId="7783EA9E" w14:textId="77777777">
        <w:tc>
          <w:tcPr>
            <w:tcW w:w="1615" w:type="dxa"/>
            <w:shd w:val="clear" w:color="auto" w:fill="D9D9D9" w:themeFill="background1" w:themeFillShade="D9"/>
          </w:tcPr>
          <w:p w:rsidRPr="00826B86" w:rsidR="005B3BFA" w:rsidP="00BD0D70" w:rsidRDefault="005B3BFA" w14:paraId="3C8B4C17" w14:textId="1BDC015D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Pr="00826B86" w:rsidR="005B3BFA" w:rsidP="00BD0D70" w:rsidRDefault="009F5081" w14:paraId="46F2F4DB" w14:textId="28BBCB4D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Subcontractor Nam</w:t>
            </w:r>
            <w:r w:rsidRPr="00826B86" w:rsidR="00826B86">
              <w:rPr>
                <w:b/>
                <w:bCs/>
                <w:sz w:val="20"/>
                <w:szCs w:val="22"/>
              </w:rPr>
              <w:t>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826B86" w:rsidR="005B3BFA" w:rsidP="00F37029" w:rsidRDefault="001F39F3" w14:paraId="71A861FA" w14:textId="149D53E7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</w:t>
            </w:r>
            <w:r w:rsidRPr="00826B86" w:rsidR="00F37029">
              <w:rPr>
                <w:b/>
                <w:bCs/>
                <w:sz w:val="20"/>
                <w:szCs w:val="22"/>
              </w:rPr>
              <w:t xml:space="preserve"> Channel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826B86" w:rsidR="005B3BFA" w:rsidP="00F37029" w:rsidRDefault="001F39F3" w14:paraId="47080ADE" w14:textId="3433A7A5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Telecomm</w:t>
            </w:r>
          </w:p>
          <w:p w:rsidRPr="00826B86" w:rsidR="00F37029" w:rsidP="00F37029" w:rsidRDefault="00F37029" w14:paraId="63C3ADA7" w14:textId="6A1401AE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Channel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Pr="00826B86" w:rsidR="005B3BFA" w:rsidP="00F37029" w:rsidRDefault="00215017" w14:paraId="64E9C6FE" w14:textId="64464FAA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Managed Se</w:t>
            </w:r>
            <w:r w:rsidR="00875288">
              <w:rPr>
                <w:b/>
                <w:bCs/>
                <w:sz w:val="20"/>
                <w:szCs w:val="22"/>
              </w:rPr>
              <w:t>curity</w:t>
            </w:r>
            <w:r w:rsidRPr="00826B86" w:rsidR="00F37029">
              <w:rPr>
                <w:b/>
                <w:bCs/>
                <w:sz w:val="20"/>
                <w:szCs w:val="22"/>
              </w:rPr>
              <w:t xml:space="preserve"> Channel</w:t>
            </w:r>
          </w:p>
        </w:tc>
      </w:tr>
      <w:tr w:rsidR="004A2F80" w:rsidTr="00105824" w14:paraId="2201F09A" w14:textId="77777777">
        <w:tc>
          <w:tcPr>
            <w:tcW w:w="1615" w:type="dxa"/>
          </w:tcPr>
          <w:p w:rsidRPr="00226EF0" w:rsidR="005B3BFA" w:rsidP="00F37029" w:rsidRDefault="005B3BFA" w14:paraId="1ACCA244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30" w:type="dxa"/>
          </w:tcPr>
          <w:p w:rsidRPr="00226EF0" w:rsidR="005B3BFA" w:rsidP="00F37029" w:rsidRDefault="005B3BFA" w14:paraId="3779CFB7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530" w:type="dxa"/>
          </w:tcPr>
          <w:p w:rsidRPr="00226EF0" w:rsidR="005B3BFA" w:rsidP="00F37029" w:rsidRDefault="005B3BFA" w14:paraId="57225E1F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350" w:type="dxa"/>
          </w:tcPr>
          <w:p w:rsidRPr="00226EF0" w:rsidR="005B3BFA" w:rsidP="00F37029" w:rsidRDefault="005B3BFA" w14:paraId="5C819F68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236" w:type="dxa"/>
          </w:tcPr>
          <w:p w:rsidRPr="00226EF0" w:rsidR="005B3BFA" w:rsidP="00F37029" w:rsidRDefault="005B3BFA" w14:paraId="73CD31F1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4A2F80" w:rsidTr="00105824" w14:paraId="0606DDD1" w14:textId="77777777">
        <w:tc>
          <w:tcPr>
            <w:tcW w:w="1615" w:type="dxa"/>
          </w:tcPr>
          <w:p w:rsidRPr="00226EF0" w:rsidR="005B3BFA" w:rsidP="00F37029" w:rsidRDefault="005B3BFA" w14:paraId="3F77F5C6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30" w:type="dxa"/>
          </w:tcPr>
          <w:p w:rsidRPr="00226EF0" w:rsidR="005B3BFA" w:rsidP="00F37029" w:rsidRDefault="005B3BFA" w14:paraId="781C7EC0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530" w:type="dxa"/>
          </w:tcPr>
          <w:p w:rsidRPr="00226EF0" w:rsidR="005B3BFA" w:rsidP="00F37029" w:rsidRDefault="005B3BFA" w14:paraId="78377313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350" w:type="dxa"/>
          </w:tcPr>
          <w:p w:rsidRPr="00226EF0" w:rsidR="005B3BFA" w:rsidP="00F37029" w:rsidRDefault="005B3BFA" w14:paraId="02468C54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236" w:type="dxa"/>
          </w:tcPr>
          <w:p w:rsidRPr="00226EF0" w:rsidR="005B3BFA" w:rsidP="00F37029" w:rsidRDefault="005B3BFA" w14:paraId="67821FB2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F65DA8" w:rsidTr="00980330" w14:paraId="19EA22AD" w14:textId="77777777">
        <w:tc>
          <w:tcPr>
            <w:tcW w:w="1615" w:type="dxa"/>
          </w:tcPr>
          <w:p w:rsidRPr="00226EF0" w:rsidR="00F65DA8" w:rsidP="00F37029" w:rsidRDefault="00F65DA8" w14:paraId="11CB0BE0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30" w:type="dxa"/>
          </w:tcPr>
          <w:p w:rsidRPr="00226EF0" w:rsidR="00F65DA8" w:rsidP="00F37029" w:rsidRDefault="00F65DA8" w14:paraId="35935E4D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530" w:type="dxa"/>
          </w:tcPr>
          <w:p w:rsidRPr="00226EF0" w:rsidR="00F65DA8" w:rsidP="00F37029" w:rsidRDefault="00F65DA8" w14:paraId="71958636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350" w:type="dxa"/>
          </w:tcPr>
          <w:p w:rsidRPr="00226EF0" w:rsidR="00F65DA8" w:rsidP="00F37029" w:rsidRDefault="00F65DA8" w14:paraId="104AC872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236" w:type="dxa"/>
          </w:tcPr>
          <w:p w:rsidRPr="00226EF0" w:rsidR="00F65DA8" w:rsidP="00F37029" w:rsidRDefault="00F65DA8" w14:paraId="1FF87696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F65DA8" w:rsidTr="00980330" w14:paraId="09217555" w14:textId="77777777">
        <w:tc>
          <w:tcPr>
            <w:tcW w:w="1615" w:type="dxa"/>
          </w:tcPr>
          <w:p w:rsidRPr="00226EF0" w:rsidR="00F65DA8" w:rsidP="00F37029" w:rsidRDefault="00F65DA8" w14:paraId="62CF2243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30" w:type="dxa"/>
          </w:tcPr>
          <w:p w:rsidRPr="00226EF0" w:rsidR="00F65DA8" w:rsidP="00F37029" w:rsidRDefault="00F65DA8" w14:paraId="3F625C73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530" w:type="dxa"/>
          </w:tcPr>
          <w:p w:rsidRPr="00226EF0" w:rsidR="00F65DA8" w:rsidP="00F37029" w:rsidRDefault="00F65DA8" w14:paraId="3B818823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350" w:type="dxa"/>
          </w:tcPr>
          <w:p w:rsidRPr="00226EF0" w:rsidR="00F65DA8" w:rsidP="00F37029" w:rsidRDefault="00F65DA8" w14:paraId="735070D1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236" w:type="dxa"/>
          </w:tcPr>
          <w:p w:rsidRPr="00226EF0" w:rsidR="00F65DA8" w:rsidP="00F37029" w:rsidRDefault="00F65DA8" w14:paraId="7004F46A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</w:tbl>
    <w:p w:rsidRPr="00414537" w:rsidR="005B3BFA" w:rsidP="009B67EF" w:rsidRDefault="00826B86" w14:paraId="2316B7B0" w14:textId="596E1FA7">
      <w:pPr>
        <w:rPr>
          <w:sz w:val="22"/>
          <w:szCs w:val="22"/>
        </w:rPr>
      </w:pPr>
      <w:r w:rsidRPr="00414537">
        <w:rPr>
          <w:sz w:val="22"/>
          <w:szCs w:val="22"/>
        </w:rPr>
        <w:t>Table 1.0 Subcontractor Summary Table</w:t>
      </w:r>
    </w:p>
    <w:p w:rsidRPr="00414537" w:rsidR="00826B86" w:rsidP="00B9329C" w:rsidRDefault="00767EA5" w14:paraId="3FBD9E65" w14:textId="1DAAAE5A">
      <w:pPr>
        <w:ind w:left="567"/>
        <w:rPr>
          <w:sz w:val="22"/>
          <w:szCs w:val="22"/>
        </w:rPr>
      </w:pPr>
      <w:r w:rsidRPr="00414537">
        <w:rPr>
          <w:sz w:val="22"/>
          <w:szCs w:val="22"/>
        </w:rPr>
        <w:t>Table heading definitions:</w:t>
      </w:r>
    </w:p>
    <w:tbl>
      <w:tblPr>
        <w:tblStyle w:val="TableGrid"/>
        <w:tblW w:w="8460" w:type="dxa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0"/>
        <w:gridCol w:w="5940"/>
      </w:tblGrid>
      <w:tr w:rsidRPr="00226EF0" w:rsidR="004A2F80" w:rsidTr="00105824" w14:paraId="27F4D6D7" w14:textId="77777777">
        <w:tc>
          <w:tcPr>
            <w:tcW w:w="2520" w:type="dxa"/>
          </w:tcPr>
          <w:p w:rsidRPr="00226EF0" w:rsidR="00C81608" w:rsidP="00CA0AA2" w:rsidRDefault="00C81608" w14:paraId="2B88C51F" w14:textId="33CEFF02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5940" w:type="dxa"/>
          </w:tcPr>
          <w:p w:rsidRPr="00226EF0" w:rsidR="00C81608" w:rsidP="00CA0AA2" w:rsidRDefault="000852E6" w14:paraId="38FEF474" w14:textId="1524CE08">
            <w:pPr>
              <w:pStyle w:val="Tablenormal0"/>
              <w:rPr>
                <w:sz w:val="20"/>
                <w:szCs w:val="22"/>
              </w:rPr>
            </w:pPr>
            <w:r w:rsidRPr="00F65DA8">
              <w:rPr>
                <w:sz w:val="20"/>
                <w:szCs w:val="20"/>
              </w:rPr>
              <w:t xml:space="preserve">A </w:t>
            </w:r>
            <w:r w:rsidR="00F65DA8">
              <w:rPr>
                <w:b/>
                <w:bCs/>
                <w:color w:val="0070C0"/>
                <w:sz w:val="20"/>
                <w:szCs w:val="20"/>
              </w:rPr>
              <w:t>unique</w:t>
            </w:r>
            <w:r>
              <w:rPr>
                <w:sz w:val="20"/>
                <w:szCs w:val="22"/>
              </w:rPr>
              <w:t xml:space="preserve"> reference number is provided by 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for each Subcontractor across the </w:t>
            </w:r>
            <w:r w:rsidRPr="007E4897" w:rsidR="007E4897">
              <w:rPr>
                <w:sz w:val="20"/>
                <w:szCs w:val="22"/>
              </w:rPr>
              <w:t>Infrastructure</w:t>
            </w:r>
            <w:r w:rsidR="006C5555">
              <w:rPr>
                <w:sz w:val="20"/>
                <w:szCs w:val="22"/>
              </w:rPr>
              <w:t xml:space="preserve"> Services</w:t>
            </w:r>
            <w:r w:rsidRPr="007E4897" w:rsidR="007E4897">
              <w:rPr>
                <w:sz w:val="20"/>
                <w:szCs w:val="22"/>
              </w:rPr>
              <w:t xml:space="preserve">, Telecommunications </w:t>
            </w:r>
            <w:r w:rsidR="006C5555">
              <w:rPr>
                <w:sz w:val="20"/>
                <w:szCs w:val="22"/>
              </w:rPr>
              <w:t xml:space="preserve">Services </w:t>
            </w:r>
            <w:r w:rsidRPr="007E4897" w:rsidR="007E4897">
              <w:rPr>
                <w:sz w:val="20"/>
                <w:szCs w:val="22"/>
              </w:rPr>
              <w:t>and Managed Security</w:t>
            </w:r>
            <w:r w:rsidR="00E6300E">
              <w:rPr>
                <w:sz w:val="20"/>
                <w:szCs w:val="22"/>
              </w:rPr>
              <w:t xml:space="preserve"> </w:t>
            </w:r>
            <w:r w:rsidR="006C5555">
              <w:rPr>
                <w:sz w:val="20"/>
                <w:szCs w:val="22"/>
              </w:rPr>
              <w:t xml:space="preserve">Services </w:t>
            </w:r>
            <w:r w:rsidR="00547887">
              <w:rPr>
                <w:sz w:val="20"/>
                <w:szCs w:val="22"/>
              </w:rPr>
              <w:t>Channels</w:t>
            </w:r>
            <w:r w:rsidR="00E6300E">
              <w:rPr>
                <w:sz w:val="20"/>
                <w:szCs w:val="22"/>
              </w:rPr>
              <w:t>.</w:t>
            </w:r>
          </w:p>
        </w:tc>
      </w:tr>
      <w:tr w:rsidRPr="00226EF0" w:rsidR="004A2F80" w:rsidTr="00105824" w14:paraId="3A747AD7" w14:textId="77777777">
        <w:tc>
          <w:tcPr>
            <w:tcW w:w="2520" w:type="dxa"/>
          </w:tcPr>
          <w:p w:rsidRPr="00226EF0" w:rsidR="00C81608" w:rsidP="00CA0AA2" w:rsidRDefault="00C81608" w14:paraId="76E2C1A1" w14:textId="47730BE2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Subcontractor Name</w:t>
            </w:r>
          </w:p>
        </w:tc>
        <w:tc>
          <w:tcPr>
            <w:tcW w:w="5940" w:type="dxa"/>
          </w:tcPr>
          <w:p w:rsidRPr="00226EF0" w:rsidR="00C81608" w:rsidP="00CA0AA2" w:rsidRDefault="00547887" w14:paraId="742B4149" w14:textId="39BD238C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The legal name of the Subcontractor.</w:t>
            </w:r>
          </w:p>
        </w:tc>
      </w:tr>
      <w:tr w:rsidRPr="00226EF0" w:rsidR="00C81608" w:rsidTr="00980330" w14:paraId="2964B118" w14:textId="77777777">
        <w:tc>
          <w:tcPr>
            <w:tcW w:w="2520" w:type="dxa"/>
          </w:tcPr>
          <w:p w:rsidRPr="00826B86" w:rsidR="00C81608" w:rsidP="00CA0AA2" w:rsidRDefault="00C81608" w14:paraId="14DFE8E1" w14:textId="25B1565C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</w:p>
        </w:tc>
        <w:tc>
          <w:tcPr>
            <w:tcW w:w="5940" w:type="dxa"/>
          </w:tcPr>
          <w:p w:rsidRPr="00226EF0" w:rsidR="00C81608" w:rsidP="00CA0AA2" w:rsidRDefault="00E6300E" w14:paraId="6CF5B66F" w14:textId="49DACE8A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 “Yes” </w:t>
            </w:r>
            <w:r w:rsidR="0094157B">
              <w:rPr>
                <w:sz w:val="20"/>
                <w:szCs w:val="22"/>
              </w:rPr>
              <w:t xml:space="preserve">indicates that the Subcontractor is approved for </w:t>
            </w:r>
            <w:r w:rsidR="002A694D">
              <w:rPr>
                <w:sz w:val="20"/>
                <w:szCs w:val="22"/>
              </w:rPr>
              <w:t>one or more</w:t>
            </w:r>
            <w:r w:rsidR="0094157B">
              <w:rPr>
                <w:sz w:val="20"/>
                <w:szCs w:val="22"/>
              </w:rPr>
              <w:t xml:space="preserve"> </w:t>
            </w:r>
            <w:r w:rsidRPr="002A694D" w:rsidR="002A694D">
              <w:rPr>
                <w:sz w:val="20"/>
                <w:szCs w:val="22"/>
              </w:rPr>
              <w:t>Service</w:t>
            </w:r>
            <w:r w:rsidR="006C5555">
              <w:rPr>
                <w:sz w:val="20"/>
                <w:szCs w:val="22"/>
              </w:rPr>
              <w:t>s</w:t>
            </w:r>
            <w:r w:rsidRPr="002A694D" w:rsidR="002A694D">
              <w:rPr>
                <w:sz w:val="20"/>
                <w:szCs w:val="22"/>
              </w:rPr>
              <w:t xml:space="preserve"> Listings for the Infrastructure </w:t>
            </w:r>
            <w:r w:rsidR="006C5555">
              <w:rPr>
                <w:sz w:val="20"/>
                <w:szCs w:val="22"/>
              </w:rPr>
              <w:t xml:space="preserve">Services </w:t>
            </w:r>
            <w:r w:rsidR="00261BB4">
              <w:rPr>
                <w:sz w:val="20"/>
                <w:szCs w:val="22"/>
              </w:rPr>
              <w:t>Channel</w:t>
            </w:r>
            <w:r w:rsidR="002A694D">
              <w:rPr>
                <w:sz w:val="20"/>
                <w:szCs w:val="22"/>
              </w:rPr>
              <w:t xml:space="preserve">.  </w:t>
            </w:r>
            <w:r w:rsidR="00261BB4">
              <w:rPr>
                <w:sz w:val="20"/>
                <w:szCs w:val="22"/>
              </w:rPr>
              <w:t>Otherwise, the cell is left blank.</w:t>
            </w:r>
          </w:p>
        </w:tc>
      </w:tr>
      <w:tr w:rsidRPr="00226EF0" w:rsidR="00997131" w:rsidTr="00980330" w14:paraId="278B6612" w14:textId="77777777">
        <w:tc>
          <w:tcPr>
            <w:tcW w:w="2520" w:type="dxa"/>
          </w:tcPr>
          <w:p w:rsidRPr="00826B86" w:rsidR="00997131" w:rsidP="00CA0AA2" w:rsidRDefault="00997131" w14:paraId="0A3AD52A" w14:textId="364DA98A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Telecom</w:t>
            </w:r>
            <w:r w:rsidR="00414537">
              <w:rPr>
                <w:b/>
                <w:bCs/>
                <w:sz w:val="20"/>
                <w:szCs w:val="22"/>
              </w:rPr>
              <w:t xml:space="preserve"> Channel</w:t>
            </w:r>
          </w:p>
        </w:tc>
        <w:tc>
          <w:tcPr>
            <w:tcW w:w="5940" w:type="dxa"/>
          </w:tcPr>
          <w:p w:rsidRPr="00226EF0" w:rsidR="00997131" w:rsidP="00CA0AA2" w:rsidRDefault="00261BB4" w14:paraId="0E106F52" w14:textId="4429CCD3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 “Yes” indicates that the Subcontractor is approved for one or more </w:t>
            </w:r>
            <w:r w:rsidRPr="002A694D">
              <w:rPr>
                <w:sz w:val="20"/>
                <w:szCs w:val="22"/>
              </w:rPr>
              <w:t>Service</w:t>
            </w:r>
            <w:r w:rsidR="006C5555">
              <w:rPr>
                <w:sz w:val="20"/>
                <w:szCs w:val="22"/>
              </w:rPr>
              <w:t>s</w:t>
            </w:r>
            <w:r w:rsidRPr="002A694D">
              <w:rPr>
                <w:sz w:val="20"/>
                <w:szCs w:val="22"/>
              </w:rPr>
              <w:t xml:space="preserve"> Listings for the </w:t>
            </w:r>
            <w:r w:rsidRPr="007E4897">
              <w:rPr>
                <w:sz w:val="20"/>
                <w:szCs w:val="22"/>
              </w:rPr>
              <w:t>Telecommunications</w:t>
            </w:r>
            <w:r w:rsidRPr="002A694D">
              <w:rPr>
                <w:sz w:val="20"/>
                <w:szCs w:val="22"/>
              </w:rPr>
              <w:t xml:space="preserve"> </w:t>
            </w:r>
            <w:r w:rsidR="006C5555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Channel.  Otherwise, the cell is left blank.</w:t>
            </w:r>
          </w:p>
        </w:tc>
      </w:tr>
      <w:tr w:rsidRPr="00226EF0" w:rsidR="00414537" w:rsidTr="00980330" w14:paraId="0C892A76" w14:textId="77777777">
        <w:tc>
          <w:tcPr>
            <w:tcW w:w="2520" w:type="dxa"/>
          </w:tcPr>
          <w:p w:rsidR="00414537" w:rsidP="00CA0AA2" w:rsidRDefault="00414537" w14:paraId="7BF10083" w14:textId="54D577A3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Managed </w:t>
            </w:r>
            <w:r w:rsidR="00904DE0">
              <w:rPr>
                <w:b/>
                <w:bCs/>
                <w:sz w:val="20"/>
                <w:szCs w:val="22"/>
              </w:rPr>
              <w:t xml:space="preserve">Security </w:t>
            </w:r>
            <w:r>
              <w:rPr>
                <w:b/>
                <w:bCs/>
                <w:sz w:val="20"/>
                <w:szCs w:val="22"/>
              </w:rPr>
              <w:t>Channel</w:t>
            </w:r>
          </w:p>
        </w:tc>
        <w:tc>
          <w:tcPr>
            <w:tcW w:w="5940" w:type="dxa"/>
          </w:tcPr>
          <w:p w:rsidRPr="00226EF0" w:rsidR="00414537" w:rsidP="00CA0AA2" w:rsidRDefault="00261BB4" w14:paraId="67ADAB15" w14:textId="37623EC0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 “Yes” indicates that the Subcontractor is approved for one or more </w:t>
            </w:r>
            <w:r w:rsidRPr="002A694D">
              <w:rPr>
                <w:sz w:val="20"/>
                <w:szCs w:val="22"/>
              </w:rPr>
              <w:t>Service</w:t>
            </w:r>
            <w:r w:rsidR="006C5555">
              <w:rPr>
                <w:sz w:val="20"/>
                <w:szCs w:val="22"/>
              </w:rPr>
              <w:t>s</w:t>
            </w:r>
            <w:r w:rsidRPr="002A694D">
              <w:rPr>
                <w:sz w:val="20"/>
                <w:szCs w:val="22"/>
              </w:rPr>
              <w:t xml:space="preserve"> Listings for the </w:t>
            </w:r>
            <w:r w:rsidRPr="007E4897">
              <w:rPr>
                <w:sz w:val="20"/>
                <w:szCs w:val="22"/>
              </w:rPr>
              <w:t>Managed Security</w:t>
            </w:r>
            <w:r w:rsidRPr="002A694D">
              <w:rPr>
                <w:sz w:val="20"/>
                <w:szCs w:val="22"/>
              </w:rPr>
              <w:t xml:space="preserve"> </w:t>
            </w:r>
            <w:r w:rsidR="006C5555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Channel.  Otherwise, the cell is left blank.</w:t>
            </w:r>
          </w:p>
        </w:tc>
      </w:tr>
    </w:tbl>
    <w:p w:rsidR="00C81608" w:rsidP="009B67EF" w:rsidRDefault="00C81608" w14:paraId="12471C23" w14:textId="77777777"/>
    <w:p w:rsidR="00F65DA8" w:rsidP="00F65DA8" w:rsidRDefault="00B9329C" w14:paraId="72DDB95F" w14:textId="77D17971">
      <w:pPr>
        <w:pStyle w:val="Heading2"/>
      </w:pPr>
      <w:bookmarkStart w:name="_Toc221604857" w:id="2"/>
      <w:r w:rsidDel="00E930A4">
        <w:t xml:space="preserve">Third Party </w:t>
      </w:r>
      <w:r w:rsidR="00E930A4">
        <w:t>Service Provider</w:t>
      </w:r>
      <w:r w:rsidR="00F65DA8">
        <w:t xml:space="preserve"> Summary Table</w:t>
      </w:r>
      <w:bookmarkEnd w:id="2"/>
    </w:p>
    <w:p w:rsidRPr="007E4897" w:rsidR="00F65DA8" w:rsidP="00F65DA8" w:rsidRDefault="00F65DA8" w14:paraId="3F1D5518" w14:textId="380F8AEB">
      <w:pPr>
        <w:rPr>
          <w:sz w:val="22"/>
          <w:szCs w:val="22"/>
        </w:rPr>
      </w:pPr>
      <w:r w:rsidRPr="007E4897">
        <w:rPr>
          <w:sz w:val="22"/>
          <w:szCs w:val="22"/>
        </w:rPr>
        <w:t xml:space="preserve">Table </w:t>
      </w:r>
      <w:r w:rsidR="00B9329C">
        <w:rPr>
          <w:sz w:val="22"/>
          <w:szCs w:val="22"/>
        </w:rPr>
        <w:t>2</w:t>
      </w:r>
      <w:r w:rsidRPr="007E4897">
        <w:rPr>
          <w:sz w:val="22"/>
          <w:szCs w:val="22"/>
        </w:rPr>
        <w:t xml:space="preserve">.0 provides a consolidated list of all the </w:t>
      </w:r>
      <w:proofErr w:type="gramStart"/>
      <w:r w:rsidR="00B9329C">
        <w:rPr>
          <w:sz w:val="22"/>
          <w:szCs w:val="22"/>
        </w:rPr>
        <w:t>Third Party</w:t>
      </w:r>
      <w:proofErr w:type="gramEnd"/>
      <w:r w:rsidR="00B9329C">
        <w:rPr>
          <w:sz w:val="22"/>
          <w:szCs w:val="22"/>
        </w:rPr>
        <w:t xml:space="preserve"> </w:t>
      </w:r>
      <w:r w:rsidR="00E930A4">
        <w:rPr>
          <w:sz w:val="22"/>
          <w:szCs w:val="22"/>
        </w:rPr>
        <w:t>Service Provider</w:t>
      </w:r>
      <w:r w:rsidR="00B9329C">
        <w:rPr>
          <w:sz w:val="22"/>
          <w:szCs w:val="22"/>
        </w:rPr>
        <w:t>s</w:t>
      </w:r>
      <w:r w:rsidRPr="007E4897">
        <w:rPr>
          <w:sz w:val="22"/>
          <w:szCs w:val="22"/>
        </w:rPr>
        <w:t xml:space="preserve"> </w:t>
      </w:r>
      <w:r w:rsidR="00210EC6">
        <w:rPr>
          <w:sz w:val="22"/>
          <w:szCs w:val="22"/>
        </w:rPr>
        <w:t xml:space="preserve">(whose services you resell) </w:t>
      </w:r>
      <w:r w:rsidRPr="007E4897">
        <w:rPr>
          <w:sz w:val="22"/>
          <w:szCs w:val="22"/>
        </w:rPr>
        <w:t>for the Infrastructure Services, Telecommunications Services, and Managed Security Services offered in the respective Service</w:t>
      </w:r>
      <w:r w:rsidR="00EA7011">
        <w:rPr>
          <w:sz w:val="22"/>
          <w:szCs w:val="22"/>
        </w:rPr>
        <w:t>s</w:t>
      </w:r>
      <w:r w:rsidRPr="007E4897">
        <w:rPr>
          <w:sz w:val="22"/>
          <w:szCs w:val="22"/>
        </w:rPr>
        <w:t xml:space="preserve"> Listings of the </w:t>
      </w:r>
      <w:r w:rsidR="00AB2280">
        <w:rPr>
          <w:sz w:val="22"/>
          <w:szCs w:val="22"/>
        </w:rPr>
        <w:t>Provider</w:t>
      </w:r>
      <w:r w:rsidRPr="007E4897">
        <w:rPr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15"/>
        <w:gridCol w:w="3330"/>
        <w:gridCol w:w="1530"/>
        <w:gridCol w:w="1350"/>
        <w:gridCol w:w="1236"/>
      </w:tblGrid>
      <w:tr w:rsidR="001623A2" w:rsidTr="00105824" w14:paraId="44EF0226" w14:textId="77777777">
        <w:tc>
          <w:tcPr>
            <w:tcW w:w="1615" w:type="dxa"/>
            <w:shd w:val="clear" w:color="auto" w:fill="D9D9D9" w:themeFill="background1" w:themeFillShade="D9"/>
          </w:tcPr>
          <w:p w:rsidRPr="00826B86" w:rsidR="00F65DA8" w:rsidP="00CA0AA2" w:rsidRDefault="00F65DA8" w14:paraId="63563CA1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Pr="00826B86" w:rsidR="00F65DA8" w:rsidP="00CA0AA2" w:rsidRDefault="000D490F" w14:paraId="7E60CE31" w14:textId="6394F3B0">
            <w:pPr>
              <w:pStyle w:val="Tablenormal0"/>
              <w:rPr>
                <w:b/>
                <w:bCs/>
                <w:sz w:val="20"/>
                <w:szCs w:val="22"/>
              </w:rPr>
            </w:pPr>
            <w:r w:rsidDel="00E930A4">
              <w:rPr>
                <w:b/>
                <w:bCs/>
                <w:sz w:val="20"/>
                <w:szCs w:val="22"/>
              </w:rPr>
              <w:t xml:space="preserve">Third Party </w:t>
            </w:r>
            <w:r w:rsidR="00E930A4">
              <w:rPr>
                <w:b/>
                <w:bCs/>
                <w:sz w:val="20"/>
                <w:szCs w:val="22"/>
              </w:rPr>
              <w:t>Service Provider</w:t>
            </w:r>
            <w:r w:rsidR="007A216A">
              <w:rPr>
                <w:b/>
                <w:bCs/>
                <w:sz w:val="20"/>
                <w:szCs w:val="22"/>
              </w:rPr>
              <w:t xml:space="preserve"> Name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826B86" w:rsidR="00F65DA8" w:rsidP="00CA0AA2" w:rsidRDefault="00F65DA8" w14:paraId="62D3289B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826B86" w:rsidR="00F65DA8" w:rsidP="00CA0AA2" w:rsidRDefault="00F65DA8" w14:paraId="59C9B76C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Telecomm</w:t>
            </w:r>
          </w:p>
          <w:p w:rsidRPr="00826B86" w:rsidR="00F65DA8" w:rsidP="00CA0AA2" w:rsidRDefault="00F65DA8" w14:paraId="2A8E8067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Channel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Pr="00826B86" w:rsidR="00F65DA8" w:rsidP="00CA0AA2" w:rsidRDefault="00F65DA8" w14:paraId="37E0C4E9" w14:textId="1BB6E283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 xml:space="preserve">Managed </w:t>
            </w:r>
            <w:r w:rsidR="00904DE0">
              <w:rPr>
                <w:b/>
                <w:bCs/>
                <w:sz w:val="20"/>
                <w:szCs w:val="22"/>
              </w:rPr>
              <w:t>Security</w:t>
            </w:r>
            <w:r w:rsidRPr="00826B86" w:rsidR="00904DE0">
              <w:rPr>
                <w:b/>
                <w:bCs/>
                <w:sz w:val="20"/>
                <w:szCs w:val="22"/>
              </w:rPr>
              <w:t xml:space="preserve"> </w:t>
            </w:r>
            <w:r w:rsidRPr="00826B86">
              <w:rPr>
                <w:b/>
                <w:bCs/>
                <w:sz w:val="20"/>
                <w:szCs w:val="22"/>
              </w:rPr>
              <w:t>Channel</w:t>
            </w:r>
          </w:p>
        </w:tc>
      </w:tr>
      <w:tr w:rsidR="00F65DA8" w:rsidTr="00980330" w14:paraId="7EEEE047" w14:textId="77777777">
        <w:tc>
          <w:tcPr>
            <w:tcW w:w="1615" w:type="dxa"/>
          </w:tcPr>
          <w:p w:rsidRPr="00226EF0" w:rsidR="00F65DA8" w:rsidP="00CA0AA2" w:rsidRDefault="00F65DA8" w14:paraId="20324E0A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30" w:type="dxa"/>
          </w:tcPr>
          <w:p w:rsidRPr="00226EF0" w:rsidR="00F65DA8" w:rsidP="00CA0AA2" w:rsidRDefault="00F65DA8" w14:paraId="44E88E21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530" w:type="dxa"/>
          </w:tcPr>
          <w:p w:rsidRPr="00226EF0" w:rsidR="00F65DA8" w:rsidP="00CA0AA2" w:rsidRDefault="00F65DA8" w14:paraId="28A1602E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350" w:type="dxa"/>
          </w:tcPr>
          <w:p w:rsidRPr="00226EF0" w:rsidR="00F65DA8" w:rsidP="00CA0AA2" w:rsidRDefault="00F65DA8" w14:paraId="51F39688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236" w:type="dxa"/>
          </w:tcPr>
          <w:p w:rsidRPr="00226EF0" w:rsidR="00F65DA8" w:rsidP="00CA0AA2" w:rsidRDefault="00F65DA8" w14:paraId="08E2C6BC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F65DA8" w:rsidTr="00980330" w14:paraId="0FDD1DFA" w14:textId="77777777">
        <w:tc>
          <w:tcPr>
            <w:tcW w:w="1615" w:type="dxa"/>
          </w:tcPr>
          <w:p w:rsidRPr="00226EF0" w:rsidR="00F65DA8" w:rsidP="00CA0AA2" w:rsidRDefault="00F65DA8" w14:paraId="2D1EF6A9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30" w:type="dxa"/>
          </w:tcPr>
          <w:p w:rsidRPr="00226EF0" w:rsidR="00F65DA8" w:rsidP="00CA0AA2" w:rsidRDefault="00F65DA8" w14:paraId="17E97668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530" w:type="dxa"/>
          </w:tcPr>
          <w:p w:rsidRPr="00226EF0" w:rsidR="00F65DA8" w:rsidP="00CA0AA2" w:rsidRDefault="00F65DA8" w14:paraId="7270326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350" w:type="dxa"/>
          </w:tcPr>
          <w:p w:rsidRPr="00226EF0" w:rsidR="00F65DA8" w:rsidP="00CA0AA2" w:rsidRDefault="00F65DA8" w14:paraId="554B2D61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236" w:type="dxa"/>
          </w:tcPr>
          <w:p w:rsidRPr="00226EF0" w:rsidR="00F65DA8" w:rsidP="00CA0AA2" w:rsidRDefault="00F65DA8" w14:paraId="4018BB7A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F65DA8" w:rsidTr="00980330" w14:paraId="23845FAA" w14:textId="77777777">
        <w:tc>
          <w:tcPr>
            <w:tcW w:w="1615" w:type="dxa"/>
          </w:tcPr>
          <w:p w:rsidRPr="00226EF0" w:rsidR="00F65DA8" w:rsidP="00CA0AA2" w:rsidRDefault="00F65DA8" w14:paraId="30D3AD74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30" w:type="dxa"/>
          </w:tcPr>
          <w:p w:rsidRPr="00226EF0" w:rsidR="00F65DA8" w:rsidP="00CA0AA2" w:rsidRDefault="00F65DA8" w14:paraId="43B2065E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530" w:type="dxa"/>
          </w:tcPr>
          <w:p w:rsidRPr="00226EF0" w:rsidR="00F65DA8" w:rsidP="00CA0AA2" w:rsidRDefault="00F65DA8" w14:paraId="1FAB2C14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350" w:type="dxa"/>
          </w:tcPr>
          <w:p w:rsidRPr="00226EF0" w:rsidR="00F65DA8" w:rsidP="00CA0AA2" w:rsidRDefault="00F65DA8" w14:paraId="04C6AC46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236" w:type="dxa"/>
          </w:tcPr>
          <w:p w:rsidRPr="00226EF0" w:rsidR="00F65DA8" w:rsidP="00CA0AA2" w:rsidRDefault="00F65DA8" w14:paraId="54CBA4F6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F65DA8" w:rsidTr="00980330" w14:paraId="30835A97" w14:textId="77777777">
        <w:tc>
          <w:tcPr>
            <w:tcW w:w="1615" w:type="dxa"/>
          </w:tcPr>
          <w:p w:rsidRPr="00226EF0" w:rsidR="00F65DA8" w:rsidP="00CA0AA2" w:rsidRDefault="00F65DA8" w14:paraId="2856BE9F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30" w:type="dxa"/>
          </w:tcPr>
          <w:p w:rsidRPr="00226EF0" w:rsidR="00F65DA8" w:rsidP="00CA0AA2" w:rsidRDefault="00F65DA8" w14:paraId="22DBA6A4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530" w:type="dxa"/>
          </w:tcPr>
          <w:p w:rsidRPr="00226EF0" w:rsidR="00F65DA8" w:rsidP="00CA0AA2" w:rsidRDefault="00F65DA8" w14:paraId="5F94A2FD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350" w:type="dxa"/>
          </w:tcPr>
          <w:p w:rsidRPr="00226EF0" w:rsidR="00F65DA8" w:rsidP="00CA0AA2" w:rsidRDefault="00F65DA8" w14:paraId="643DB3B4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1236" w:type="dxa"/>
          </w:tcPr>
          <w:p w:rsidRPr="00226EF0" w:rsidR="00F65DA8" w:rsidP="00CA0AA2" w:rsidRDefault="00F65DA8" w14:paraId="2E23DA88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</w:tbl>
    <w:p w:rsidRPr="00414537" w:rsidR="00F65DA8" w:rsidP="00F65DA8" w:rsidRDefault="00F65DA8" w14:paraId="3A371BC3" w14:textId="2770A173">
      <w:pPr>
        <w:rPr>
          <w:sz w:val="22"/>
          <w:szCs w:val="22"/>
        </w:rPr>
      </w:pPr>
      <w:r w:rsidRPr="00414537">
        <w:rPr>
          <w:sz w:val="22"/>
          <w:szCs w:val="22"/>
        </w:rPr>
        <w:t xml:space="preserve">Table </w:t>
      </w:r>
      <w:r w:rsidDel="00F9473D" w:rsidR="000D490F">
        <w:rPr>
          <w:sz w:val="22"/>
          <w:szCs w:val="22"/>
        </w:rPr>
        <w:t>2</w:t>
      </w:r>
      <w:r w:rsidRPr="00414537">
        <w:rPr>
          <w:sz w:val="22"/>
          <w:szCs w:val="22"/>
        </w:rPr>
        <w:t xml:space="preserve">.0 </w:t>
      </w:r>
      <w:r w:rsidR="003F3EB3">
        <w:rPr>
          <w:sz w:val="22"/>
          <w:szCs w:val="22"/>
        </w:rPr>
        <w:t xml:space="preserve">Third Party </w:t>
      </w:r>
      <w:r w:rsidR="00E930A4">
        <w:rPr>
          <w:sz w:val="22"/>
          <w:szCs w:val="22"/>
        </w:rPr>
        <w:t>Service Provider</w:t>
      </w:r>
      <w:r w:rsidRPr="00414537">
        <w:rPr>
          <w:sz w:val="22"/>
          <w:szCs w:val="22"/>
        </w:rPr>
        <w:t xml:space="preserve"> Summary Table</w:t>
      </w:r>
    </w:p>
    <w:p w:rsidRPr="00414537" w:rsidR="00F65DA8" w:rsidP="003F3EB3" w:rsidRDefault="00F65DA8" w14:paraId="6F30D790" w14:textId="77777777">
      <w:pPr>
        <w:ind w:left="567"/>
        <w:rPr>
          <w:sz w:val="22"/>
          <w:szCs w:val="22"/>
        </w:rPr>
      </w:pPr>
      <w:r w:rsidRPr="00414537">
        <w:rPr>
          <w:sz w:val="22"/>
          <w:szCs w:val="22"/>
        </w:rPr>
        <w:t>Table heading definitions:</w:t>
      </w:r>
    </w:p>
    <w:tbl>
      <w:tblPr>
        <w:tblStyle w:val="TableGrid"/>
        <w:tblW w:w="8460" w:type="dxa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0"/>
        <w:gridCol w:w="5940"/>
      </w:tblGrid>
      <w:tr w:rsidRPr="00226EF0" w:rsidR="004A2F80" w:rsidTr="00105824" w14:paraId="1FA02880" w14:textId="77777777">
        <w:tc>
          <w:tcPr>
            <w:tcW w:w="2520" w:type="dxa"/>
          </w:tcPr>
          <w:p w:rsidRPr="00226EF0" w:rsidR="00F65DA8" w:rsidP="00CA0AA2" w:rsidRDefault="00F65DA8" w14:paraId="3FCA9358" w14:textId="77777777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5940" w:type="dxa"/>
          </w:tcPr>
          <w:p w:rsidRPr="00226EF0" w:rsidR="00F65DA8" w:rsidP="00CA0AA2" w:rsidRDefault="00F65DA8" w14:paraId="59835D53" w14:textId="3E988534">
            <w:pPr>
              <w:pStyle w:val="Tablenormal0"/>
              <w:rPr>
                <w:sz w:val="20"/>
                <w:szCs w:val="22"/>
              </w:rPr>
            </w:pPr>
            <w:r w:rsidRPr="00F65DA8">
              <w:rPr>
                <w:sz w:val="20"/>
                <w:szCs w:val="20"/>
              </w:rPr>
              <w:t xml:space="preserve">A </w:t>
            </w:r>
            <w:r>
              <w:rPr>
                <w:b/>
                <w:bCs/>
                <w:color w:val="0070C0"/>
                <w:sz w:val="20"/>
                <w:szCs w:val="20"/>
              </w:rPr>
              <w:t>unique</w:t>
            </w:r>
            <w:r>
              <w:rPr>
                <w:sz w:val="20"/>
                <w:szCs w:val="22"/>
              </w:rPr>
              <w:t xml:space="preserve"> reference number is provided by 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for each </w:t>
            </w:r>
            <w:proofErr w:type="gramStart"/>
            <w:r w:rsidR="000D490F">
              <w:rPr>
                <w:sz w:val="20"/>
                <w:szCs w:val="22"/>
              </w:rPr>
              <w:t>Third Party</w:t>
            </w:r>
            <w:proofErr w:type="gramEnd"/>
            <w:r w:rsidR="000D490F">
              <w:rPr>
                <w:sz w:val="20"/>
                <w:szCs w:val="22"/>
              </w:rPr>
              <w:t xml:space="preserve"> </w:t>
            </w:r>
            <w:r w:rsidR="00E930A4">
              <w:rPr>
                <w:sz w:val="20"/>
                <w:szCs w:val="22"/>
              </w:rPr>
              <w:t>Service Provider</w:t>
            </w:r>
            <w:r>
              <w:rPr>
                <w:sz w:val="20"/>
                <w:szCs w:val="22"/>
              </w:rPr>
              <w:t xml:space="preserve"> across the </w:t>
            </w:r>
            <w:r w:rsidRPr="007E4897">
              <w:rPr>
                <w:sz w:val="20"/>
                <w:szCs w:val="22"/>
              </w:rPr>
              <w:t>Infrastructure</w:t>
            </w:r>
            <w:r w:rsidR="004F0203">
              <w:rPr>
                <w:sz w:val="20"/>
                <w:szCs w:val="22"/>
              </w:rPr>
              <w:t xml:space="preserve"> Services</w:t>
            </w:r>
            <w:r w:rsidRPr="007E4897">
              <w:rPr>
                <w:sz w:val="20"/>
                <w:szCs w:val="22"/>
              </w:rPr>
              <w:t xml:space="preserve">, Telecommunications </w:t>
            </w:r>
            <w:r w:rsidR="004F0203">
              <w:rPr>
                <w:sz w:val="20"/>
                <w:szCs w:val="22"/>
              </w:rPr>
              <w:t xml:space="preserve">Services </w:t>
            </w:r>
            <w:r w:rsidRPr="007E4897">
              <w:rPr>
                <w:sz w:val="20"/>
                <w:szCs w:val="22"/>
              </w:rPr>
              <w:t>and Managed Security</w:t>
            </w:r>
            <w:r>
              <w:rPr>
                <w:sz w:val="20"/>
                <w:szCs w:val="22"/>
              </w:rPr>
              <w:t xml:space="preserve"> </w:t>
            </w:r>
            <w:r w:rsidR="004F0203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Channels.</w:t>
            </w:r>
          </w:p>
        </w:tc>
      </w:tr>
      <w:tr w:rsidRPr="00226EF0" w:rsidR="004A2F80" w:rsidTr="00105824" w14:paraId="450BF4C1" w14:textId="77777777">
        <w:tc>
          <w:tcPr>
            <w:tcW w:w="2520" w:type="dxa"/>
          </w:tcPr>
          <w:p w:rsidRPr="00226EF0" w:rsidR="00F65DA8" w:rsidP="00CA0AA2" w:rsidRDefault="007A216A" w14:paraId="5E3E66D4" w14:textId="36C391B8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Third Party </w:t>
            </w:r>
            <w:r w:rsidR="00E930A4">
              <w:rPr>
                <w:b/>
                <w:bCs/>
                <w:sz w:val="20"/>
                <w:szCs w:val="22"/>
              </w:rPr>
              <w:t>Service Provider</w:t>
            </w:r>
            <w:r w:rsidR="009909F0">
              <w:rPr>
                <w:b/>
                <w:bCs/>
                <w:sz w:val="20"/>
                <w:szCs w:val="22"/>
              </w:rPr>
              <w:t xml:space="preserve"> Name</w:t>
            </w:r>
          </w:p>
        </w:tc>
        <w:tc>
          <w:tcPr>
            <w:tcW w:w="5940" w:type="dxa"/>
          </w:tcPr>
          <w:p w:rsidRPr="00226EF0" w:rsidR="00F65DA8" w:rsidP="00CA0AA2" w:rsidRDefault="00F65DA8" w14:paraId="1AFBB2ED" w14:textId="7C6DB013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legal name of the </w:t>
            </w:r>
            <w:proofErr w:type="gramStart"/>
            <w:r w:rsidR="00353AF1">
              <w:rPr>
                <w:sz w:val="20"/>
                <w:szCs w:val="22"/>
              </w:rPr>
              <w:t>Third Party</w:t>
            </w:r>
            <w:proofErr w:type="gramEnd"/>
            <w:r w:rsidR="00353AF1">
              <w:rPr>
                <w:sz w:val="20"/>
                <w:szCs w:val="22"/>
              </w:rPr>
              <w:t xml:space="preserve"> Service Provider</w:t>
            </w:r>
            <w:r>
              <w:rPr>
                <w:sz w:val="20"/>
                <w:szCs w:val="22"/>
              </w:rPr>
              <w:t>.</w:t>
            </w:r>
          </w:p>
        </w:tc>
      </w:tr>
      <w:tr w:rsidRPr="00226EF0" w:rsidR="00840F4F" w:rsidTr="00105824" w14:paraId="141CAF75" w14:textId="77777777">
        <w:tc>
          <w:tcPr>
            <w:tcW w:w="2520" w:type="dxa"/>
          </w:tcPr>
          <w:p w:rsidRPr="00826B86" w:rsidR="00F65DA8" w:rsidP="00CA0AA2" w:rsidRDefault="00F65DA8" w14:paraId="76B974F7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</w:p>
        </w:tc>
        <w:tc>
          <w:tcPr>
            <w:tcW w:w="5940" w:type="dxa"/>
          </w:tcPr>
          <w:p w:rsidRPr="00226EF0" w:rsidR="00F65DA8" w:rsidP="00CA0AA2" w:rsidRDefault="00F65DA8" w14:paraId="43C9144D" w14:textId="2B74A184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 “Yes” indicates that the </w:t>
            </w:r>
            <w:proofErr w:type="gramStart"/>
            <w:r w:rsidR="003F3EB3">
              <w:rPr>
                <w:sz w:val="20"/>
                <w:szCs w:val="22"/>
              </w:rPr>
              <w:t>Third Party</w:t>
            </w:r>
            <w:proofErr w:type="gramEnd"/>
            <w:r w:rsidR="003F3EB3">
              <w:rPr>
                <w:sz w:val="20"/>
                <w:szCs w:val="22"/>
              </w:rPr>
              <w:t xml:space="preserve"> </w:t>
            </w:r>
            <w:r w:rsidR="00E930A4">
              <w:rPr>
                <w:sz w:val="20"/>
                <w:szCs w:val="22"/>
              </w:rPr>
              <w:t>Service Provider</w:t>
            </w:r>
            <w:r>
              <w:rPr>
                <w:sz w:val="20"/>
                <w:szCs w:val="22"/>
              </w:rPr>
              <w:t xml:space="preserve"> is approved for one or more </w:t>
            </w:r>
            <w:r w:rsidRPr="002A694D">
              <w:rPr>
                <w:sz w:val="20"/>
                <w:szCs w:val="22"/>
              </w:rPr>
              <w:t>Service</w:t>
            </w:r>
            <w:r w:rsidR="002E5006">
              <w:rPr>
                <w:sz w:val="20"/>
                <w:szCs w:val="22"/>
              </w:rPr>
              <w:t>s</w:t>
            </w:r>
            <w:r w:rsidRPr="002A694D">
              <w:rPr>
                <w:sz w:val="20"/>
                <w:szCs w:val="22"/>
              </w:rPr>
              <w:t xml:space="preserve"> Listings for the Infrastructure </w:t>
            </w:r>
            <w:r w:rsidR="004F0203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Channel.  Otherwise, the cell is left blank.</w:t>
            </w:r>
          </w:p>
        </w:tc>
      </w:tr>
      <w:tr w:rsidRPr="00226EF0" w:rsidR="00840F4F" w:rsidTr="00105824" w14:paraId="7EAEF757" w14:textId="77777777">
        <w:tc>
          <w:tcPr>
            <w:tcW w:w="2520" w:type="dxa"/>
          </w:tcPr>
          <w:p w:rsidRPr="00826B86" w:rsidR="00F65DA8" w:rsidP="00CA0AA2" w:rsidRDefault="00F65DA8" w14:paraId="2B83DB0B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Telecom Channel</w:t>
            </w:r>
          </w:p>
        </w:tc>
        <w:tc>
          <w:tcPr>
            <w:tcW w:w="5940" w:type="dxa"/>
          </w:tcPr>
          <w:p w:rsidRPr="00226EF0" w:rsidR="00F65DA8" w:rsidP="00CA0AA2" w:rsidRDefault="00F65DA8" w14:paraId="7C771008" w14:textId="4B910BA9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 “Yes” indicates that the </w:t>
            </w:r>
            <w:proofErr w:type="gramStart"/>
            <w:r w:rsidR="003F3EB3">
              <w:rPr>
                <w:sz w:val="20"/>
                <w:szCs w:val="22"/>
              </w:rPr>
              <w:t>Third Party</w:t>
            </w:r>
            <w:proofErr w:type="gramEnd"/>
            <w:r w:rsidR="003F3EB3">
              <w:rPr>
                <w:sz w:val="20"/>
                <w:szCs w:val="22"/>
              </w:rPr>
              <w:t xml:space="preserve"> </w:t>
            </w:r>
            <w:r w:rsidR="00E930A4">
              <w:rPr>
                <w:sz w:val="20"/>
                <w:szCs w:val="22"/>
              </w:rPr>
              <w:t>Service Provider</w:t>
            </w:r>
            <w:r>
              <w:rPr>
                <w:sz w:val="20"/>
                <w:szCs w:val="22"/>
              </w:rPr>
              <w:t xml:space="preserve"> is approved for one or more </w:t>
            </w:r>
            <w:r w:rsidRPr="002A694D">
              <w:rPr>
                <w:sz w:val="20"/>
                <w:szCs w:val="22"/>
              </w:rPr>
              <w:t>Service</w:t>
            </w:r>
            <w:r w:rsidR="002E5006">
              <w:rPr>
                <w:sz w:val="20"/>
                <w:szCs w:val="22"/>
              </w:rPr>
              <w:t>s</w:t>
            </w:r>
            <w:r w:rsidRPr="002A694D">
              <w:rPr>
                <w:sz w:val="20"/>
                <w:szCs w:val="22"/>
              </w:rPr>
              <w:t xml:space="preserve"> Listings for the </w:t>
            </w:r>
            <w:r w:rsidRPr="007E4897">
              <w:rPr>
                <w:sz w:val="20"/>
                <w:szCs w:val="22"/>
              </w:rPr>
              <w:t>Telecommunications</w:t>
            </w:r>
            <w:r w:rsidRPr="002A694D">
              <w:rPr>
                <w:sz w:val="20"/>
                <w:szCs w:val="22"/>
              </w:rPr>
              <w:t xml:space="preserve"> </w:t>
            </w:r>
            <w:r w:rsidR="004F0203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Channel.  Otherwise, the cell is left blank.</w:t>
            </w:r>
          </w:p>
        </w:tc>
      </w:tr>
      <w:tr w:rsidRPr="00226EF0" w:rsidR="00840F4F" w:rsidTr="00105824" w14:paraId="40DCAEF7" w14:textId="77777777">
        <w:tc>
          <w:tcPr>
            <w:tcW w:w="2520" w:type="dxa"/>
          </w:tcPr>
          <w:p w:rsidR="00F65DA8" w:rsidP="00CA0AA2" w:rsidRDefault="00F65DA8" w14:paraId="1953CF4D" w14:textId="5E728CA0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Managed </w:t>
            </w:r>
            <w:r w:rsidR="00904DE0">
              <w:rPr>
                <w:b/>
                <w:bCs/>
                <w:sz w:val="20"/>
                <w:szCs w:val="22"/>
              </w:rPr>
              <w:t xml:space="preserve">Security </w:t>
            </w:r>
            <w:r>
              <w:rPr>
                <w:b/>
                <w:bCs/>
                <w:sz w:val="20"/>
                <w:szCs w:val="22"/>
              </w:rPr>
              <w:t>Channel</w:t>
            </w:r>
          </w:p>
        </w:tc>
        <w:tc>
          <w:tcPr>
            <w:tcW w:w="5940" w:type="dxa"/>
          </w:tcPr>
          <w:p w:rsidRPr="00226EF0" w:rsidR="00F65DA8" w:rsidP="00CA0AA2" w:rsidRDefault="00F65DA8" w14:paraId="3F4478D7" w14:textId="6F691925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 “Yes” indicates that the </w:t>
            </w:r>
            <w:proofErr w:type="gramStart"/>
            <w:r w:rsidR="003F3EB3">
              <w:rPr>
                <w:sz w:val="20"/>
                <w:szCs w:val="22"/>
              </w:rPr>
              <w:t>Third Party</w:t>
            </w:r>
            <w:proofErr w:type="gramEnd"/>
            <w:r w:rsidR="003F3EB3">
              <w:rPr>
                <w:sz w:val="20"/>
                <w:szCs w:val="22"/>
              </w:rPr>
              <w:t xml:space="preserve"> </w:t>
            </w:r>
            <w:r w:rsidR="00E930A4">
              <w:rPr>
                <w:sz w:val="20"/>
                <w:szCs w:val="22"/>
              </w:rPr>
              <w:t>Service Provider</w:t>
            </w:r>
            <w:r>
              <w:rPr>
                <w:sz w:val="20"/>
                <w:szCs w:val="22"/>
              </w:rPr>
              <w:t xml:space="preserve"> is approved for one or more </w:t>
            </w:r>
            <w:r w:rsidRPr="002A694D">
              <w:rPr>
                <w:sz w:val="20"/>
                <w:szCs w:val="22"/>
              </w:rPr>
              <w:t>Service</w:t>
            </w:r>
            <w:r w:rsidR="002E5006">
              <w:rPr>
                <w:sz w:val="20"/>
                <w:szCs w:val="22"/>
              </w:rPr>
              <w:t>s</w:t>
            </w:r>
            <w:r w:rsidRPr="002A694D">
              <w:rPr>
                <w:sz w:val="20"/>
                <w:szCs w:val="22"/>
              </w:rPr>
              <w:t xml:space="preserve"> Listings for the </w:t>
            </w:r>
            <w:r w:rsidRPr="007E4897">
              <w:rPr>
                <w:sz w:val="20"/>
                <w:szCs w:val="22"/>
              </w:rPr>
              <w:t>Managed Security</w:t>
            </w:r>
            <w:r w:rsidRPr="002A694D">
              <w:rPr>
                <w:sz w:val="20"/>
                <w:szCs w:val="22"/>
              </w:rPr>
              <w:t xml:space="preserve"> </w:t>
            </w:r>
            <w:r w:rsidR="002E5006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Channel.  Otherwise, the cell is left blank.</w:t>
            </w:r>
          </w:p>
        </w:tc>
      </w:tr>
    </w:tbl>
    <w:p w:rsidR="00F65DA8" w:rsidP="00F65DA8" w:rsidRDefault="00F65DA8" w14:paraId="6D3111EB" w14:textId="77777777"/>
    <w:p w:rsidR="007B1A94" w:rsidP="007B1A94" w:rsidRDefault="007B1A94" w14:paraId="2B800005" w14:textId="77777777">
      <w:pPr>
        <w:pStyle w:val="Heading2"/>
      </w:pPr>
      <w:bookmarkStart w:name="_Toc221604858" w:id="3"/>
      <w:r>
        <w:t>Local Fibre Companies Summary Table</w:t>
      </w:r>
      <w:bookmarkEnd w:id="3"/>
    </w:p>
    <w:p w:rsidRPr="007E4897" w:rsidR="007B1A94" w:rsidP="007B1A94" w:rsidRDefault="007B1A94" w14:paraId="688D8460" w14:textId="47512FEA">
      <w:pPr>
        <w:rPr>
          <w:sz w:val="22"/>
          <w:szCs w:val="22"/>
        </w:rPr>
      </w:pPr>
      <w:r w:rsidRPr="007E4897">
        <w:rPr>
          <w:sz w:val="22"/>
          <w:szCs w:val="22"/>
        </w:rPr>
        <w:t xml:space="preserve">Table </w:t>
      </w:r>
      <w:r w:rsidR="00F252EA">
        <w:rPr>
          <w:sz w:val="22"/>
          <w:szCs w:val="22"/>
        </w:rPr>
        <w:t>3</w:t>
      </w:r>
      <w:r w:rsidRPr="007E4897">
        <w:rPr>
          <w:sz w:val="22"/>
          <w:szCs w:val="22"/>
        </w:rPr>
        <w:t xml:space="preserve">.0 provides a consolidated list of all the </w:t>
      </w:r>
      <w:r>
        <w:rPr>
          <w:sz w:val="22"/>
          <w:szCs w:val="22"/>
        </w:rPr>
        <w:t>LFCs</w:t>
      </w:r>
      <w:r w:rsidRPr="007E4897">
        <w:rPr>
          <w:sz w:val="22"/>
          <w:szCs w:val="22"/>
        </w:rPr>
        <w:t xml:space="preserve"> for </w:t>
      </w:r>
      <w:r>
        <w:rPr>
          <w:sz w:val="22"/>
          <w:szCs w:val="22"/>
        </w:rPr>
        <w:t>s</w:t>
      </w:r>
      <w:r w:rsidRPr="007E4897">
        <w:rPr>
          <w:sz w:val="22"/>
          <w:szCs w:val="22"/>
        </w:rPr>
        <w:t xml:space="preserve">ervices offered in the respective </w:t>
      </w:r>
      <w:r>
        <w:rPr>
          <w:sz w:val="22"/>
          <w:szCs w:val="22"/>
        </w:rPr>
        <w:t xml:space="preserve">Telecommunications Channel </w:t>
      </w:r>
      <w:r w:rsidRPr="007E4897">
        <w:rPr>
          <w:sz w:val="22"/>
          <w:szCs w:val="22"/>
        </w:rPr>
        <w:t>Service</w:t>
      </w:r>
      <w:r w:rsidR="00EA7011">
        <w:rPr>
          <w:sz w:val="22"/>
          <w:szCs w:val="22"/>
        </w:rPr>
        <w:t>s</w:t>
      </w:r>
      <w:r w:rsidRPr="007E4897">
        <w:rPr>
          <w:sz w:val="22"/>
          <w:szCs w:val="22"/>
        </w:rPr>
        <w:t xml:space="preserve"> Listings of the </w:t>
      </w:r>
      <w:r>
        <w:rPr>
          <w:sz w:val="22"/>
          <w:szCs w:val="22"/>
        </w:rPr>
        <w:t>Provider</w:t>
      </w:r>
      <w:r w:rsidRPr="007E4897">
        <w:rPr>
          <w:sz w:val="22"/>
          <w:szCs w:val="22"/>
        </w:rPr>
        <w:t>.</w:t>
      </w:r>
    </w:p>
    <w:tbl>
      <w:tblPr>
        <w:tblStyle w:val="TableGrid"/>
        <w:tblW w:w="0" w:type="auto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0"/>
        <w:gridCol w:w="5130"/>
      </w:tblGrid>
      <w:tr w:rsidR="007B1A94" w:rsidTr="00EE72CE" w14:paraId="5DCB824B" w14:textId="77777777">
        <w:tc>
          <w:tcPr>
            <w:tcW w:w="2520" w:type="dxa"/>
            <w:shd w:val="clear" w:color="auto" w:fill="D9D9D9" w:themeFill="background1" w:themeFillShade="D9"/>
          </w:tcPr>
          <w:p w:rsidRPr="00826B86" w:rsidR="007B1A94" w:rsidP="00C147D2" w:rsidRDefault="007B1A94" w14:paraId="181C386F" w14:textId="77777777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Pr="00826B86" w:rsidR="007B1A94" w:rsidP="00C147D2" w:rsidRDefault="007B1A94" w14:paraId="0DADC0D6" w14:textId="77777777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LFC</w:t>
            </w:r>
            <w:r w:rsidRPr="00826B86">
              <w:rPr>
                <w:b/>
                <w:bCs/>
                <w:sz w:val="20"/>
                <w:szCs w:val="22"/>
              </w:rPr>
              <w:t xml:space="preserve"> Name</w:t>
            </w:r>
          </w:p>
        </w:tc>
      </w:tr>
      <w:tr w:rsidR="007B1A94" w:rsidTr="00EE72CE" w14:paraId="17C25DCA" w14:textId="77777777">
        <w:tc>
          <w:tcPr>
            <w:tcW w:w="2520" w:type="dxa"/>
          </w:tcPr>
          <w:p w:rsidRPr="00226EF0" w:rsidR="007B1A94" w:rsidP="00C147D2" w:rsidRDefault="007B1A94" w14:paraId="63526C0F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5130" w:type="dxa"/>
          </w:tcPr>
          <w:p w:rsidRPr="00226EF0" w:rsidR="007B1A94" w:rsidP="00C147D2" w:rsidRDefault="007B1A94" w14:paraId="6C085C1B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B1A94" w:rsidTr="00EE72CE" w14:paraId="3525AE95" w14:textId="77777777">
        <w:tc>
          <w:tcPr>
            <w:tcW w:w="2520" w:type="dxa"/>
          </w:tcPr>
          <w:p w:rsidRPr="00226EF0" w:rsidR="007B1A94" w:rsidP="00C147D2" w:rsidRDefault="007B1A94" w14:paraId="1694CA1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5130" w:type="dxa"/>
          </w:tcPr>
          <w:p w:rsidRPr="00226EF0" w:rsidR="007B1A94" w:rsidP="00C147D2" w:rsidRDefault="007B1A94" w14:paraId="651A185E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B1A94" w:rsidTr="00EE72CE" w14:paraId="3EE9BD63" w14:textId="77777777">
        <w:tc>
          <w:tcPr>
            <w:tcW w:w="2520" w:type="dxa"/>
          </w:tcPr>
          <w:p w:rsidRPr="00226EF0" w:rsidR="007B1A94" w:rsidP="00C147D2" w:rsidRDefault="007B1A94" w14:paraId="01A75B35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5130" w:type="dxa"/>
          </w:tcPr>
          <w:p w:rsidRPr="00226EF0" w:rsidR="007B1A94" w:rsidP="00C147D2" w:rsidRDefault="007B1A94" w14:paraId="0C62A1E6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B1A94" w:rsidTr="00EE72CE" w14:paraId="45CAFBB2" w14:textId="77777777">
        <w:tc>
          <w:tcPr>
            <w:tcW w:w="2520" w:type="dxa"/>
          </w:tcPr>
          <w:p w:rsidRPr="00226EF0" w:rsidR="007B1A94" w:rsidP="00C147D2" w:rsidRDefault="007B1A94" w14:paraId="28135339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5130" w:type="dxa"/>
          </w:tcPr>
          <w:p w:rsidRPr="00226EF0" w:rsidR="007B1A94" w:rsidP="00C147D2" w:rsidRDefault="007B1A94" w14:paraId="086C822F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</w:tbl>
    <w:p w:rsidRPr="00414537" w:rsidR="007B1A94" w:rsidP="007B1A94" w:rsidRDefault="007B1A94" w14:paraId="1726C577" w14:textId="7CDAEFB6">
      <w:pPr>
        <w:rPr>
          <w:sz w:val="22"/>
          <w:szCs w:val="22"/>
        </w:rPr>
      </w:pPr>
      <w:r w:rsidRPr="00414537">
        <w:rPr>
          <w:sz w:val="22"/>
          <w:szCs w:val="22"/>
        </w:rPr>
        <w:t xml:space="preserve">Table </w:t>
      </w:r>
      <w:r w:rsidR="0085251A">
        <w:rPr>
          <w:sz w:val="22"/>
          <w:szCs w:val="22"/>
        </w:rPr>
        <w:t>3</w:t>
      </w:r>
      <w:r w:rsidRPr="00414537">
        <w:rPr>
          <w:sz w:val="22"/>
          <w:szCs w:val="22"/>
        </w:rPr>
        <w:t xml:space="preserve">.0 </w:t>
      </w:r>
      <w:r>
        <w:rPr>
          <w:sz w:val="22"/>
          <w:szCs w:val="22"/>
        </w:rPr>
        <w:t>LFC</w:t>
      </w:r>
      <w:r w:rsidRPr="00414537">
        <w:rPr>
          <w:sz w:val="22"/>
          <w:szCs w:val="22"/>
        </w:rPr>
        <w:t xml:space="preserve"> Summary Table</w:t>
      </w:r>
    </w:p>
    <w:p w:rsidRPr="00414537" w:rsidR="007B1A94" w:rsidP="007B1A94" w:rsidRDefault="007B1A94" w14:paraId="45722BFD" w14:textId="77777777">
      <w:pPr>
        <w:ind w:left="567"/>
        <w:rPr>
          <w:sz w:val="22"/>
          <w:szCs w:val="22"/>
        </w:rPr>
      </w:pPr>
      <w:r w:rsidRPr="00414537">
        <w:rPr>
          <w:sz w:val="22"/>
          <w:szCs w:val="22"/>
        </w:rPr>
        <w:t>Table heading definitions:</w:t>
      </w:r>
    </w:p>
    <w:tbl>
      <w:tblPr>
        <w:tblStyle w:val="TableGrid"/>
        <w:tblW w:w="8460" w:type="dxa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0"/>
        <w:gridCol w:w="5940"/>
      </w:tblGrid>
      <w:tr w:rsidRPr="00226EF0" w:rsidR="007B1A94" w:rsidTr="00C147D2" w14:paraId="2668959D" w14:textId="77777777">
        <w:tc>
          <w:tcPr>
            <w:tcW w:w="2520" w:type="dxa"/>
          </w:tcPr>
          <w:p w:rsidRPr="00226EF0" w:rsidR="007B1A94" w:rsidP="00C147D2" w:rsidRDefault="007B1A94" w14:paraId="480E66DF" w14:textId="77777777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5940" w:type="dxa"/>
          </w:tcPr>
          <w:p w:rsidRPr="00226EF0" w:rsidR="007B1A94" w:rsidP="00C147D2" w:rsidRDefault="007B1A94" w14:paraId="6B8D4A4E" w14:textId="33881444">
            <w:pPr>
              <w:pStyle w:val="Tablenormal0"/>
              <w:rPr>
                <w:sz w:val="20"/>
                <w:szCs w:val="22"/>
              </w:rPr>
            </w:pPr>
            <w:r w:rsidRPr="00F65DA8">
              <w:rPr>
                <w:sz w:val="20"/>
                <w:szCs w:val="20"/>
              </w:rPr>
              <w:t xml:space="preserve">A </w:t>
            </w:r>
            <w:r>
              <w:rPr>
                <w:b/>
                <w:bCs/>
                <w:color w:val="0070C0"/>
                <w:sz w:val="20"/>
                <w:szCs w:val="20"/>
              </w:rPr>
              <w:t>unique</w:t>
            </w:r>
            <w:r>
              <w:rPr>
                <w:sz w:val="20"/>
                <w:szCs w:val="22"/>
              </w:rPr>
              <w:t xml:space="preserve"> reference number is provided by the Provider for each Subcontractor across the </w:t>
            </w:r>
            <w:r w:rsidRPr="007E4897">
              <w:rPr>
                <w:sz w:val="20"/>
                <w:szCs w:val="22"/>
              </w:rPr>
              <w:t>Infrastructure</w:t>
            </w:r>
            <w:r w:rsidR="0085251A">
              <w:rPr>
                <w:sz w:val="20"/>
                <w:szCs w:val="22"/>
              </w:rPr>
              <w:t xml:space="preserve"> Services</w:t>
            </w:r>
            <w:r w:rsidRPr="007E4897">
              <w:rPr>
                <w:sz w:val="20"/>
                <w:szCs w:val="22"/>
              </w:rPr>
              <w:t xml:space="preserve">, Telecommunications </w:t>
            </w:r>
            <w:r w:rsidR="0085251A">
              <w:rPr>
                <w:sz w:val="20"/>
                <w:szCs w:val="22"/>
              </w:rPr>
              <w:t xml:space="preserve">Services </w:t>
            </w:r>
            <w:r w:rsidRPr="007E4897">
              <w:rPr>
                <w:sz w:val="20"/>
                <w:szCs w:val="22"/>
              </w:rPr>
              <w:t>and Managed Security</w:t>
            </w:r>
            <w:r>
              <w:rPr>
                <w:sz w:val="20"/>
                <w:szCs w:val="22"/>
              </w:rPr>
              <w:t xml:space="preserve"> </w:t>
            </w:r>
            <w:r w:rsidR="00584F95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Channels.</w:t>
            </w:r>
          </w:p>
        </w:tc>
      </w:tr>
      <w:tr w:rsidRPr="00226EF0" w:rsidR="007B1A94" w:rsidTr="00C147D2" w14:paraId="0FAAC09D" w14:textId="77777777">
        <w:tc>
          <w:tcPr>
            <w:tcW w:w="2520" w:type="dxa"/>
          </w:tcPr>
          <w:p w:rsidRPr="00226EF0" w:rsidR="007B1A94" w:rsidP="00C147D2" w:rsidRDefault="007B1A94" w14:paraId="15406481" w14:textId="77777777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LFC</w:t>
            </w:r>
            <w:r w:rsidRPr="00826B86">
              <w:rPr>
                <w:b/>
                <w:bCs/>
                <w:sz w:val="20"/>
                <w:szCs w:val="22"/>
              </w:rPr>
              <w:t xml:space="preserve"> Name</w:t>
            </w:r>
          </w:p>
        </w:tc>
        <w:tc>
          <w:tcPr>
            <w:tcW w:w="5940" w:type="dxa"/>
          </w:tcPr>
          <w:p w:rsidRPr="00226EF0" w:rsidR="007B1A94" w:rsidP="00C147D2" w:rsidRDefault="007B1A94" w14:paraId="625C72BE" w14:textId="77777777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The legal name of the LFC.</w:t>
            </w:r>
          </w:p>
        </w:tc>
      </w:tr>
    </w:tbl>
    <w:p w:rsidR="002A5B00" w:rsidP="009B67EF" w:rsidRDefault="002A5B00" w14:paraId="4B83926B" w14:textId="77777777">
      <w:pPr>
        <w:sectPr w:rsidR="002A5B00" w:rsidSect="00CF4BE3">
          <w:footerReference w:type="default" r:id="rId13"/>
          <w:pgSz w:w="11907" w:h="16840" w:orient="portrait" w:code="9"/>
          <w:pgMar w:top="1418" w:right="1418" w:bottom="992" w:left="1418" w:header="425" w:footer="635" w:gutter="0"/>
          <w:cols w:space="708"/>
          <w:docGrid w:linePitch="360"/>
        </w:sectPr>
      </w:pPr>
    </w:p>
    <w:p w:rsidR="00991146" w:rsidP="00991146" w:rsidRDefault="00991146" w14:paraId="6E39B80D" w14:textId="690EAC74">
      <w:pPr>
        <w:pStyle w:val="Heading2"/>
      </w:pPr>
      <w:bookmarkStart w:name="_Toc221604859" w:id="4"/>
      <w:r>
        <w:t>Subcontractor</w:t>
      </w:r>
      <w:r w:rsidR="00B0300A">
        <w:t>s by Service</w:t>
      </w:r>
      <w:r w:rsidR="0086757C">
        <w:t>s</w:t>
      </w:r>
      <w:r w:rsidR="00B0300A">
        <w:t xml:space="preserve"> Listing</w:t>
      </w:r>
      <w:bookmarkEnd w:id="4"/>
    </w:p>
    <w:p w:rsidRPr="007E4897" w:rsidR="00991146" w:rsidP="00991146" w:rsidRDefault="00991146" w14:paraId="3756CFA5" w14:textId="10A7F5FC">
      <w:pPr>
        <w:rPr>
          <w:sz w:val="22"/>
          <w:szCs w:val="22"/>
        </w:rPr>
      </w:pPr>
      <w:r w:rsidRPr="007E4897">
        <w:rPr>
          <w:sz w:val="22"/>
          <w:szCs w:val="22"/>
        </w:rPr>
        <w:t xml:space="preserve">Table </w:t>
      </w:r>
      <w:r w:rsidR="00B616ED">
        <w:rPr>
          <w:sz w:val="22"/>
          <w:szCs w:val="22"/>
        </w:rPr>
        <w:t>4</w:t>
      </w:r>
      <w:r w:rsidRPr="007E4897">
        <w:rPr>
          <w:sz w:val="22"/>
          <w:szCs w:val="22"/>
        </w:rPr>
        <w:t xml:space="preserve">.0 provides a </w:t>
      </w:r>
      <w:r w:rsidRPr="0052722B">
        <w:rPr>
          <w:sz w:val="22"/>
          <w:szCs w:val="22"/>
        </w:rPr>
        <w:t>consoli</w:t>
      </w:r>
      <w:r w:rsidRPr="007E4897">
        <w:rPr>
          <w:sz w:val="22"/>
          <w:szCs w:val="22"/>
        </w:rPr>
        <w:t xml:space="preserve">dated list of all the </w:t>
      </w:r>
      <w:r w:rsidR="00470F0F">
        <w:rPr>
          <w:sz w:val="22"/>
          <w:szCs w:val="22"/>
        </w:rPr>
        <w:t>Service</w:t>
      </w:r>
      <w:r w:rsidR="00EA7011">
        <w:rPr>
          <w:sz w:val="22"/>
          <w:szCs w:val="22"/>
        </w:rPr>
        <w:t>s</w:t>
      </w:r>
      <w:r w:rsidR="00470F0F">
        <w:rPr>
          <w:sz w:val="22"/>
          <w:szCs w:val="22"/>
        </w:rPr>
        <w:t xml:space="preserve"> Listings</w:t>
      </w:r>
      <w:r w:rsidR="00B0300A">
        <w:rPr>
          <w:sz w:val="22"/>
          <w:szCs w:val="22"/>
        </w:rPr>
        <w:t xml:space="preserve"> </w:t>
      </w:r>
      <w:r w:rsidR="00BA07C6">
        <w:rPr>
          <w:sz w:val="22"/>
          <w:szCs w:val="22"/>
        </w:rPr>
        <w:t xml:space="preserve">that the </w:t>
      </w:r>
      <w:r w:rsidRPr="007E4897">
        <w:rPr>
          <w:sz w:val="22"/>
          <w:szCs w:val="22"/>
        </w:rPr>
        <w:t>Subcontractors</w:t>
      </w:r>
      <w:r w:rsidR="00BA07C6">
        <w:rPr>
          <w:sz w:val="22"/>
          <w:szCs w:val="22"/>
        </w:rPr>
        <w:t xml:space="preserve"> are approved for, </w:t>
      </w:r>
      <w:r w:rsidR="00240582">
        <w:rPr>
          <w:sz w:val="22"/>
          <w:szCs w:val="22"/>
        </w:rPr>
        <w:t xml:space="preserve">shown separately for </w:t>
      </w:r>
      <w:r w:rsidRPr="007E4897">
        <w:rPr>
          <w:sz w:val="22"/>
          <w:szCs w:val="22"/>
        </w:rPr>
        <w:t>the Infrastructure Services, Telecommunications Services, and Managed Security Services.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02"/>
        <w:gridCol w:w="3307"/>
        <w:gridCol w:w="2286"/>
        <w:gridCol w:w="7225"/>
      </w:tblGrid>
      <w:tr w:rsidR="007A216A" w:rsidTr="005F53E4" w14:paraId="0735E430" w14:textId="77777777">
        <w:tc>
          <w:tcPr>
            <w:tcW w:w="1602" w:type="dxa"/>
            <w:shd w:val="clear" w:color="auto" w:fill="D9D9D9" w:themeFill="background1" w:themeFillShade="D9"/>
          </w:tcPr>
          <w:p w:rsidRPr="00826B86" w:rsidR="00E87BF7" w:rsidP="006F4578" w:rsidRDefault="00E87BF7" w14:paraId="1868CFC6" w14:textId="77777777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:rsidRPr="00826B86" w:rsidR="00E87BF7" w:rsidP="006F4578" w:rsidRDefault="00E87BF7" w14:paraId="07F7A8D0" w14:textId="2ED78B9E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Subcontractor Name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Pr="00826B86" w:rsidR="00E87BF7" w:rsidP="006F4578" w:rsidRDefault="00F90CEC" w14:paraId="4313EAC9" w14:textId="4CCEE536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Channel</w:t>
            </w:r>
          </w:p>
        </w:tc>
        <w:tc>
          <w:tcPr>
            <w:tcW w:w="7225" w:type="dxa"/>
            <w:shd w:val="clear" w:color="auto" w:fill="D9D9D9" w:themeFill="background1" w:themeFillShade="D9"/>
          </w:tcPr>
          <w:p w:rsidRPr="00826B86" w:rsidR="00E87BF7" w:rsidP="006F4578" w:rsidRDefault="00F6498F" w14:paraId="4E3E0442" w14:textId="7015E14A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</w:tr>
      <w:tr w:rsidR="007A216A" w:rsidTr="005F53E4" w14:paraId="79690535" w14:textId="77777777">
        <w:tc>
          <w:tcPr>
            <w:tcW w:w="1602" w:type="dxa"/>
            <w:vMerge w:val="restart"/>
          </w:tcPr>
          <w:p w:rsidRPr="00226EF0" w:rsidR="00F6498F" w:rsidP="00CA0AA2" w:rsidRDefault="00F6498F" w14:paraId="397FAC7A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 w:val="restart"/>
          </w:tcPr>
          <w:p w:rsidRPr="00226EF0" w:rsidR="00F6498F" w:rsidP="00CA0AA2" w:rsidRDefault="00F6498F" w14:paraId="72089025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6498F" w:rsidP="00CA0AA2" w:rsidRDefault="00F6498F" w14:paraId="4D8ED4C0" w14:textId="48F04FC2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6498F" w:rsidP="00CA0AA2" w:rsidRDefault="00F6498F" w14:paraId="7B84A695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A216A" w:rsidTr="005F53E4" w14:paraId="00EE054D" w14:textId="77777777">
        <w:tc>
          <w:tcPr>
            <w:tcW w:w="1602" w:type="dxa"/>
            <w:vMerge/>
          </w:tcPr>
          <w:p w:rsidRPr="00226EF0" w:rsidR="00F6498F" w:rsidP="00CA0AA2" w:rsidRDefault="00F6498F" w14:paraId="4CF9AD67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/>
          </w:tcPr>
          <w:p w:rsidRPr="00226EF0" w:rsidR="00F6498F" w:rsidP="00CA0AA2" w:rsidRDefault="00F6498F" w14:paraId="217E18A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6498F" w:rsidP="00CA0AA2" w:rsidRDefault="00470F0F" w14:paraId="7D852033" w14:textId="30F9F37F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Telecommunications </w:t>
            </w:r>
            <w:r w:rsidRPr="00826B86" w:rsidR="00F6498F">
              <w:rPr>
                <w:b/>
                <w:bCs/>
                <w:sz w:val="20"/>
                <w:szCs w:val="22"/>
              </w:rPr>
              <w:t>Channel</w:t>
            </w:r>
            <w:r w:rsidR="00F6498F"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 w:rsidR="00F6498F"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6498F" w:rsidP="00CA0AA2" w:rsidRDefault="00F6498F" w14:paraId="77313AB0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A216A" w:rsidTr="005F53E4" w14:paraId="7E27D94B" w14:textId="77777777">
        <w:tc>
          <w:tcPr>
            <w:tcW w:w="1602" w:type="dxa"/>
            <w:vMerge/>
          </w:tcPr>
          <w:p w:rsidRPr="00226EF0" w:rsidR="00F6498F" w:rsidP="00CA0AA2" w:rsidRDefault="00F6498F" w14:paraId="464DF9D8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/>
          </w:tcPr>
          <w:p w:rsidRPr="00226EF0" w:rsidR="00F6498F" w:rsidP="00CA0AA2" w:rsidRDefault="00F6498F" w14:paraId="3876A704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6498F" w:rsidP="00CA0AA2" w:rsidRDefault="00F6498F" w14:paraId="3AF217B3" w14:textId="7CA44769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Managed Se</w:t>
            </w:r>
            <w:r w:rsidR="001623A2">
              <w:rPr>
                <w:b/>
                <w:bCs/>
                <w:sz w:val="20"/>
                <w:szCs w:val="22"/>
              </w:rPr>
              <w:t>cu</w:t>
            </w:r>
            <w:r w:rsidR="00840F4F">
              <w:rPr>
                <w:b/>
                <w:bCs/>
                <w:sz w:val="20"/>
                <w:szCs w:val="22"/>
              </w:rPr>
              <w:t>rity</w:t>
            </w:r>
            <w:r w:rsidRPr="00826B86">
              <w:rPr>
                <w:b/>
                <w:bCs/>
                <w:sz w:val="20"/>
                <w:szCs w:val="22"/>
              </w:rPr>
              <w:t xml:space="preserve">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6498F" w:rsidP="00CA0AA2" w:rsidRDefault="00F6498F" w14:paraId="7484004C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D18D5" w:rsidTr="005F53E4" w14:paraId="74DFF165" w14:textId="77777777">
        <w:tc>
          <w:tcPr>
            <w:tcW w:w="1602" w:type="dxa"/>
            <w:vMerge w:val="restart"/>
          </w:tcPr>
          <w:p w:rsidRPr="00226EF0" w:rsidR="00FF2E98" w:rsidP="00FF2E98" w:rsidRDefault="00FF2E98" w14:paraId="59C80E53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 w:val="restart"/>
          </w:tcPr>
          <w:p w:rsidRPr="00226EF0" w:rsidR="00FF2E98" w:rsidP="00FF2E98" w:rsidRDefault="00FF2E98" w14:paraId="6ADA7E8F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F2E98" w:rsidP="00FF2E98" w:rsidRDefault="00FF2E98" w14:paraId="5B36302E" w14:textId="54DC7F0A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F2E98" w:rsidP="00FF2E98" w:rsidRDefault="00FF2E98" w14:paraId="48E334D8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D18D5" w:rsidTr="005F53E4" w14:paraId="573D0859" w14:textId="77777777">
        <w:tc>
          <w:tcPr>
            <w:tcW w:w="1602" w:type="dxa"/>
            <w:vMerge/>
          </w:tcPr>
          <w:p w:rsidRPr="00226EF0" w:rsidR="00FF2E98" w:rsidP="00FF2E98" w:rsidRDefault="00FF2E98" w14:paraId="74C34746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/>
          </w:tcPr>
          <w:p w:rsidRPr="00226EF0" w:rsidR="00FF2E98" w:rsidP="00FF2E98" w:rsidRDefault="00FF2E98" w14:paraId="02922D96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F2E98" w:rsidP="00FF2E98" w:rsidRDefault="00470F0F" w14:paraId="3CEB8F5C" w14:textId="6E752F19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Telecommunications </w:t>
            </w:r>
            <w:r w:rsidRPr="00826B86" w:rsidR="00FF2E98">
              <w:rPr>
                <w:b/>
                <w:bCs/>
                <w:sz w:val="20"/>
                <w:szCs w:val="22"/>
              </w:rPr>
              <w:t>Channel</w:t>
            </w:r>
            <w:r w:rsidR="00FF2E98"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 w:rsidR="00FF2E98"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F2E98" w:rsidP="00FF2E98" w:rsidRDefault="00FF2E98" w14:paraId="33E79B49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D18D5" w:rsidTr="005F53E4" w14:paraId="5A1006AE" w14:textId="77777777">
        <w:tc>
          <w:tcPr>
            <w:tcW w:w="1602" w:type="dxa"/>
            <w:vMerge/>
          </w:tcPr>
          <w:p w:rsidRPr="00226EF0" w:rsidR="00FF2E98" w:rsidP="00FF2E98" w:rsidRDefault="00FF2E98" w14:paraId="6566AB6A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/>
          </w:tcPr>
          <w:p w:rsidRPr="00226EF0" w:rsidR="00FF2E98" w:rsidP="00FF2E98" w:rsidRDefault="00FF2E98" w14:paraId="2ECADF2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F2E98" w:rsidP="00FF2E98" w:rsidRDefault="00FF2E98" w14:paraId="37E05069" w14:textId="1F1C05B9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Managed </w:t>
            </w:r>
            <w:r w:rsidR="005F53E4">
              <w:rPr>
                <w:b/>
                <w:bCs/>
                <w:sz w:val="20"/>
                <w:szCs w:val="22"/>
              </w:rPr>
              <w:t>Security</w:t>
            </w:r>
            <w:r w:rsidRPr="00826B86" w:rsidR="005F53E4">
              <w:rPr>
                <w:b/>
                <w:bCs/>
                <w:sz w:val="20"/>
                <w:szCs w:val="22"/>
              </w:rPr>
              <w:t xml:space="preserve"> </w:t>
            </w:r>
            <w:r w:rsidRPr="00826B86">
              <w:rPr>
                <w:b/>
                <w:bCs/>
                <w:sz w:val="20"/>
                <w:szCs w:val="22"/>
              </w:rPr>
              <w:t>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F2E98" w:rsidP="00FF2E98" w:rsidRDefault="00FF2E98" w14:paraId="3379932D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D18D5" w:rsidTr="005F53E4" w14:paraId="3AFF2606" w14:textId="77777777">
        <w:tc>
          <w:tcPr>
            <w:tcW w:w="1602" w:type="dxa"/>
            <w:vMerge w:val="restart"/>
          </w:tcPr>
          <w:p w:rsidRPr="00226EF0" w:rsidR="00FF2E98" w:rsidP="00FF2E98" w:rsidRDefault="00FF2E98" w14:paraId="68249729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 w:val="restart"/>
          </w:tcPr>
          <w:p w:rsidRPr="00226EF0" w:rsidR="00FF2E98" w:rsidP="00FF2E98" w:rsidRDefault="00FF2E98" w14:paraId="5EC7E33F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F2E98" w:rsidP="00FF2E98" w:rsidRDefault="00FF2E98" w14:paraId="3565E28C" w14:textId="002E4CA4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F2E98" w:rsidP="00FF2E98" w:rsidRDefault="00FF2E98" w14:paraId="20B0D59A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D18D5" w:rsidTr="005F53E4" w14:paraId="59537E80" w14:textId="77777777">
        <w:tc>
          <w:tcPr>
            <w:tcW w:w="1602" w:type="dxa"/>
            <w:vMerge/>
          </w:tcPr>
          <w:p w:rsidRPr="00226EF0" w:rsidR="00FF2E98" w:rsidP="00FF2E98" w:rsidRDefault="00FF2E98" w14:paraId="35E353FC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/>
          </w:tcPr>
          <w:p w:rsidRPr="00226EF0" w:rsidR="00FF2E98" w:rsidP="00FF2E98" w:rsidRDefault="00FF2E98" w14:paraId="6D19B5DA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F2E98" w:rsidP="00FF2E98" w:rsidRDefault="00470F0F" w14:paraId="0E624BBB" w14:textId="4B78E860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Telecommunications</w:t>
            </w:r>
            <w:r w:rsidRPr="00826B86" w:rsidR="00FF2E98">
              <w:rPr>
                <w:b/>
                <w:bCs/>
                <w:sz w:val="20"/>
                <w:szCs w:val="22"/>
              </w:rPr>
              <w:t xml:space="preserve"> Channel</w:t>
            </w:r>
            <w:r w:rsidR="00FF2E98"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 w:rsidR="00FF2E98"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F2E98" w:rsidP="00FF2E98" w:rsidRDefault="00FF2E98" w14:paraId="6C000F2F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7D18D5" w:rsidTr="005F53E4" w14:paraId="1DBB01DD" w14:textId="77777777">
        <w:tc>
          <w:tcPr>
            <w:tcW w:w="1602" w:type="dxa"/>
            <w:vMerge/>
          </w:tcPr>
          <w:p w:rsidRPr="00226EF0" w:rsidR="00FF2E98" w:rsidP="00FF2E98" w:rsidRDefault="00FF2E98" w14:paraId="7EA75779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  <w:vMerge/>
          </w:tcPr>
          <w:p w:rsidRPr="00226EF0" w:rsidR="00FF2E98" w:rsidP="00FF2E98" w:rsidRDefault="00FF2E98" w14:paraId="74D3B00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86" w:type="dxa"/>
          </w:tcPr>
          <w:p w:rsidRPr="00226EF0" w:rsidR="00FF2E98" w:rsidP="00FF2E98" w:rsidRDefault="00FF2E98" w14:paraId="78159632" w14:textId="6E4C59BD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Managed Se</w:t>
            </w:r>
            <w:r w:rsidR="00BD58F4">
              <w:rPr>
                <w:b/>
                <w:bCs/>
                <w:sz w:val="20"/>
                <w:szCs w:val="22"/>
              </w:rPr>
              <w:t>curity</w:t>
            </w:r>
            <w:r w:rsidRPr="00826B86">
              <w:rPr>
                <w:b/>
                <w:bCs/>
                <w:sz w:val="20"/>
                <w:szCs w:val="22"/>
              </w:rPr>
              <w:t xml:space="preserve">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2E5006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FF2E98" w:rsidP="00FF2E98" w:rsidRDefault="00FF2E98" w14:paraId="6F2FF446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</w:tbl>
    <w:p w:rsidRPr="00414537" w:rsidR="00991146" w:rsidP="00991146" w:rsidRDefault="00991146" w14:paraId="4E3C9D63" w14:textId="6DA797F0">
      <w:pPr>
        <w:rPr>
          <w:sz w:val="22"/>
          <w:szCs w:val="22"/>
        </w:rPr>
      </w:pPr>
      <w:r w:rsidRPr="00414537">
        <w:rPr>
          <w:sz w:val="22"/>
          <w:szCs w:val="22"/>
        </w:rPr>
        <w:t xml:space="preserve">Table </w:t>
      </w:r>
      <w:r w:rsidR="00B616ED">
        <w:rPr>
          <w:sz w:val="22"/>
          <w:szCs w:val="22"/>
        </w:rPr>
        <w:t>4</w:t>
      </w:r>
      <w:r w:rsidRPr="00414537">
        <w:rPr>
          <w:sz w:val="22"/>
          <w:szCs w:val="22"/>
        </w:rPr>
        <w:t>.0 Subcontractor</w:t>
      </w:r>
      <w:r w:rsidR="00240582">
        <w:rPr>
          <w:sz w:val="22"/>
          <w:szCs w:val="22"/>
        </w:rPr>
        <w:t>s by Service</w:t>
      </w:r>
      <w:r w:rsidR="002E5006">
        <w:rPr>
          <w:sz w:val="22"/>
          <w:szCs w:val="22"/>
        </w:rPr>
        <w:t>s</w:t>
      </w:r>
      <w:r w:rsidR="00240582">
        <w:rPr>
          <w:sz w:val="22"/>
          <w:szCs w:val="22"/>
        </w:rPr>
        <w:t xml:space="preserve"> Listings</w:t>
      </w:r>
    </w:p>
    <w:p w:rsidRPr="00414537" w:rsidR="00991146" w:rsidP="00991146" w:rsidRDefault="00991146" w14:paraId="066EB5D0" w14:textId="77777777">
      <w:pPr>
        <w:ind w:left="567"/>
        <w:rPr>
          <w:sz w:val="22"/>
          <w:szCs w:val="22"/>
        </w:rPr>
      </w:pPr>
      <w:r w:rsidRPr="00414537">
        <w:rPr>
          <w:sz w:val="22"/>
          <w:szCs w:val="22"/>
        </w:rPr>
        <w:t>Table heading definitions:</w:t>
      </w:r>
    </w:p>
    <w:tbl>
      <w:tblPr>
        <w:tblStyle w:val="TableGrid"/>
        <w:tblW w:w="9540" w:type="dxa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0"/>
        <w:gridCol w:w="7020"/>
      </w:tblGrid>
      <w:tr w:rsidRPr="00226EF0" w:rsidR="004A2F80" w:rsidTr="00105824" w14:paraId="6C953F83" w14:textId="77777777">
        <w:tc>
          <w:tcPr>
            <w:tcW w:w="2520" w:type="dxa"/>
          </w:tcPr>
          <w:p w:rsidRPr="00226EF0" w:rsidR="00991146" w:rsidP="00CA0AA2" w:rsidRDefault="00991146" w14:paraId="60418DAE" w14:textId="77777777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7020" w:type="dxa"/>
          </w:tcPr>
          <w:p w:rsidRPr="00226EF0" w:rsidR="00991146" w:rsidP="00CA0AA2" w:rsidRDefault="00991146" w14:paraId="4DE530FD" w14:textId="28BBCE30">
            <w:pPr>
              <w:pStyle w:val="Tablenormal0"/>
              <w:rPr>
                <w:sz w:val="20"/>
                <w:szCs w:val="22"/>
              </w:rPr>
            </w:pPr>
            <w:r w:rsidRPr="00F65DA8">
              <w:rPr>
                <w:sz w:val="20"/>
                <w:szCs w:val="20"/>
              </w:rPr>
              <w:t xml:space="preserve">A </w:t>
            </w:r>
            <w:r>
              <w:rPr>
                <w:b/>
                <w:bCs/>
                <w:color w:val="0070C0"/>
                <w:sz w:val="20"/>
                <w:szCs w:val="20"/>
              </w:rPr>
              <w:t>unique</w:t>
            </w:r>
            <w:r>
              <w:rPr>
                <w:sz w:val="20"/>
                <w:szCs w:val="22"/>
              </w:rPr>
              <w:t xml:space="preserve"> reference number is provided by 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for each Subcontractor across the </w:t>
            </w:r>
            <w:r w:rsidRPr="007E4897">
              <w:rPr>
                <w:sz w:val="20"/>
                <w:szCs w:val="22"/>
              </w:rPr>
              <w:t>Infrastructure</w:t>
            </w:r>
            <w:r w:rsidR="002E5006">
              <w:rPr>
                <w:sz w:val="20"/>
                <w:szCs w:val="22"/>
              </w:rPr>
              <w:t xml:space="preserve"> Services</w:t>
            </w:r>
            <w:r w:rsidRPr="007E4897">
              <w:rPr>
                <w:sz w:val="20"/>
                <w:szCs w:val="22"/>
              </w:rPr>
              <w:t xml:space="preserve">, Telecommunications </w:t>
            </w:r>
            <w:r w:rsidR="002E5006">
              <w:rPr>
                <w:sz w:val="20"/>
                <w:szCs w:val="22"/>
              </w:rPr>
              <w:t>Services</w:t>
            </w:r>
            <w:r w:rsidRPr="007E4897">
              <w:rPr>
                <w:sz w:val="20"/>
                <w:szCs w:val="22"/>
              </w:rPr>
              <w:t xml:space="preserve"> and Managed Security</w:t>
            </w:r>
            <w:r>
              <w:rPr>
                <w:sz w:val="20"/>
                <w:szCs w:val="22"/>
              </w:rPr>
              <w:t xml:space="preserve"> </w:t>
            </w:r>
            <w:r w:rsidR="002E5006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Channels.</w:t>
            </w:r>
          </w:p>
        </w:tc>
      </w:tr>
      <w:tr w:rsidRPr="00226EF0" w:rsidR="004A2F80" w:rsidTr="00105824" w14:paraId="32954E0E" w14:textId="77777777">
        <w:tc>
          <w:tcPr>
            <w:tcW w:w="2520" w:type="dxa"/>
          </w:tcPr>
          <w:p w:rsidRPr="00226EF0" w:rsidR="00991146" w:rsidP="00CA0AA2" w:rsidRDefault="00991146" w14:paraId="34B26A1E" w14:textId="1E13FB9A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Subcontractor Name</w:t>
            </w:r>
          </w:p>
        </w:tc>
        <w:tc>
          <w:tcPr>
            <w:tcW w:w="7020" w:type="dxa"/>
          </w:tcPr>
          <w:p w:rsidRPr="00226EF0" w:rsidR="00991146" w:rsidP="00CA0AA2" w:rsidRDefault="00991146" w14:paraId="3B9DDF89" w14:textId="77777777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The legal name of the Subcontractor.</w:t>
            </w:r>
          </w:p>
        </w:tc>
      </w:tr>
      <w:tr w:rsidRPr="00226EF0" w:rsidR="004A2F80" w:rsidTr="00105824" w14:paraId="658BC59D" w14:textId="77777777">
        <w:tc>
          <w:tcPr>
            <w:tcW w:w="2520" w:type="dxa"/>
          </w:tcPr>
          <w:p w:rsidR="00991146" w:rsidP="00CA0AA2" w:rsidRDefault="00A22884" w14:paraId="3C8064EB" w14:textId="16946D16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EA7011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Pr="00826B86" w:rsidR="00FD0002" w:rsidP="00CA0AA2" w:rsidRDefault="00FD0002" w14:paraId="24E04D46" w14:textId="504AF419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(Infrastructure)</w:t>
            </w:r>
          </w:p>
        </w:tc>
        <w:tc>
          <w:tcPr>
            <w:tcW w:w="7020" w:type="dxa"/>
          </w:tcPr>
          <w:p w:rsidRPr="00226EF0" w:rsidR="00991146" w:rsidP="00CA0AA2" w:rsidRDefault="00895EA8" w14:paraId="4C013645" w14:textId="5E239BB1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2E5006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</w:t>
            </w:r>
            <w:r w:rsidR="008B0F3F">
              <w:rPr>
                <w:sz w:val="20"/>
                <w:szCs w:val="22"/>
              </w:rPr>
              <w:t xml:space="preserve">in the Infrastructure </w:t>
            </w:r>
            <w:r w:rsidR="002E5006">
              <w:rPr>
                <w:sz w:val="20"/>
                <w:szCs w:val="22"/>
              </w:rPr>
              <w:t xml:space="preserve">Services </w:t>
            </w:r>
            <w:r w:rsidR="008B0F3F">
              <w:rPr>
                <w:sz w:val="20"/>
                <w:szCs w:val="22"/>
              </w:rPr>
              <w:t xml:space="preserve">Channel that </w:t>
            </w:r>
            <w:r w:rsidR="000F0BD4">
              <w:rPr>
                <w:sz w:val="20"/>
                <w:szCs w:val="22"/>
              </w:rPr>
              <w:t>the Subcontractor is approved for.</w:t>
            </w:r>
          </w:p>
        </w:tc>
      </w:tr>
      <w:tr w:rsidRPr="00226EF0" w:rsidR="004A2F80" w:rsidTr="00105824" w14:paraId="5BCEACFD" w14:textId="77777777">
        <w:tc>
          <w:tcPr>
            <w:tcW w:w="2520" w:type="dxa"/>
          </w:tcPr>
          <w:p w:rsidR="000F0BD4" w:rsidP="000F0BD4" w:rsidRDefault="000F0BD4" w14:paraId="70158FA5" w14:textId="5729A2BB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EA7011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Pr="00826B86" w:rsidR="000F0BD4" w:rsidP="000F0BD4" w:rsidRDefault="000F0BD4" w14:paraId="3E28FBFD" w14:textId="2D2DDF2E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(Telecommunications)</w:t>
            </w:r>
          </w:p>
        </w:tc>
        <w:tc>
          <w:tcPr>
            <w:tcW w:w="7020" w:type="dxa"/>
          </w:tcPr>
          <w:p w:rsidRPr="00226EF0" w:rsidR="000F0BD4" w:rsidP="000F0BD4" w:rsidRDefault="000F0BD4" w14:paraId="4557FE96" w14:textId="6B9FB615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2E5006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in the Telecommunications </w:t>
            </w:r>
            <w:r w:rsidR="002E5006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 that the Subcontractor is approved for.</w:t>
            </w:r>
          </w:p>
        </w:tc>
      </w:tr>
      <w:tr w:rsidRPr="00226EF0" w:rsidR="004A2F80" w:rsidTr="00105824" w14:paraId="6F11A9BF" w14:textId="77777777">
        <w:tc>
          <w:tcPr>
            <w:tcW w:w="2520" w:type="dxa"/>
          </w:tcPr>
          <w:p w:rsidR="000F0BD4" w:rsidP="000F0BD4" w:rsidRDefault="000F0BD4" w14:paraId="07B4DEC8" w14:textId="7354D38C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EA7011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="000F0BD4" w:rsidP="000F0BD4" w:rsidRDefault="000F0BD4" w14:paraId="22CF405A" w14:textId="518B14D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(Managed Se</w:t>
            </w:r>
            <w:r w:rsidR="00BD58F4">
              <w:rPr>
                <w:b/>
                <w:bCs/>
                <w:sz w:val="20"/>
                <w:szCs w:val="22"/>
              </w:rPr>
              <w:t>curity</w:t>
            </w:r>
            <w:r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7020" w:type="dxa"/>
          </w:tcPr>
          <w:p w:rsidRPr="00226EF0" w:rsidR="000F0BD4" w:rsidP="000F0BD4" w:rsidRDefault="000F0BD4" w14:paraId="03E47964" w14:textId="4E94B678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2E5006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in the Managed S</w:t>
            </w:r>
            <w:r w:rsidR="00BD58F4">
              <w:rPr>
                <w:sz w:val="20"/>
                <w:szCs w:val="22"/>
              </w:rPr>
              <w:t>ecurity</w:t>
            </w:r>
            <w:r>
              <w:rPr>
                <w:sz w:val="20"/>
                <w:szCs w:val="22"/>
              </w:rPr>
              <w:t xml:space="preserve"> </w:t>
            </w:r>
            <w:r w:rsidR="002E5006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 that the Subcontractor is approved for.</w:t>
            </w:r>
          </w:p>
        </w:tc>
      </w:tr>
    </w:tbl>
    <w:p w:rsidR="009B67EF" w:rsidP="009B67EF" w:rsidRDefault="009B67EF" w14:paraId="764CD420" w14:textId="77777777"/>
    <w:p w:rsidR="00B616ED" w:rsidP="001B04D8" w:rsidRDefault="00B616ED" w14:paraId="321CFB3C" w14:textId="77777777">
      <w:pPr>
        <w:pStyle w:val="Heading2"/>
        <w:numPr>
          <w:ilvl w:val="0"/>
          <w:numId w:val="0"/>
        </w:numPr>
      </w:pPr>
    </w:p>
    <w:p w:rsidR="00D14333" w:rsidP="00D14333" w:rsidRDefault="00D14333" w14:paraId="17B18153" w14:textId="0F793724">
      <w:pPr>
        <w:pStyle w:val="Heading2"/>
      </w:pPr>
      <w:bookmarkStart w:name="_Toc221604860" w:id="5"/>
      <w:r>
        <w:t xml:space="preserve">Third Party </w:t>
      </w:r>
      <w:r w:rsidR="00E930A4">
        <w:t>Service Provider</w:t>
      </w:r>
      <w:r>
        <w:t>s by Service</w:t>
      </w:r>
      <w:r w:rsidR="00B074BC">
        <w:t>s</w:t>
      </w:r>
      <w:r>
        <w:t xml:space="preserve"> Listing</w:t>
      </w:r>
      <w:bookmarkEnd w:id="5"/>
    </w:p>
    <w:p w:rsidRPr="007E4897" w:rsidR="00D14333" w:rsidP="00D14333" w:rsidRDefault="00D14333" w14:paraId="0FBB0D38" w14:textId="351332BD">
      <w:pPr>
        <w:rPr>
          <w:sz w:val="22"/>
          <w:szCs w:val="22"/>
        </w:rPr>
      </w:pPr>
      <w:r w:rsidRPr="007E4897">
        <w:rPr>
          <w:sz w:val="22"/>
          <w:szCs w:val="22"/>
        </w:rPr>
        <w:t xml:space="preserve">Table </w:t>
      </w:r>
      <w:r w:rsidR="00082091">
        <w:rPr>
          <w:sz w:val="22"/>
          <w:szCs w:val="22"/>
        </w:rPr>
        <w:t>5</w:t>
      </w:r>
      <w:r w:rsidRPr="007E4897">
        <w:rPr>
          <w:sz w:val="22"/>
          <w:szCs w:val="22"/>
        </w:rPr>
        <w:t xml:space="preserve">.0 provides a </w:t>
      </w:r>
      <w:r w:rsidRPr="00450314">
        <w:rPr>
          <w:sz w:val="22"/>
          <w:szCs w:val="22"/>
        </w:rPr>
        <w:t>consolidated</w:t>
      </w:r>
      <w:r w:rsidRPr="007E4897">
        <w:rPr>
          <w:sz w:val="22"/>
          <w:szCs w:val="22"/>
        </w:rPr>
        <w:t xml:space="preserve"> list of all the </w:t>
      </w:r>
      <w:r>
        <w:rPr>
          <w:sz w:val="22"/>
          <w:szCs w:val="22"/>
        </w:rPr>
        <w:t>Service</w:t>
      </w:r>
      <w:r w:rsidR="00B074BC">
        <w:rPr>
          <w:sz w:val="22"/>
          <w:szCs w:val="22"/>
        </w:rPr>
        <w:t>s</w:t>
      </w:r>
      <w:r>
        <w:rPr>
          <w:sz w:val="22"/>
          <w:szCs w:val="22"/>
        </w:rPr>
        <w:t xml:space="preserve"> Listings that the </w:t>
      </w:r>
      <w:proofErr w:type="gramStart"/>
      <w:r>
        <w:rPr>
          <w:sz w:val="22"/>
          <w:szCs w:val="22"/>
        </w:rPr>
        <w:t>Third Party</w:t>
      </w:r>
      <w:proofErr w:type="gramEnd"/>
      <w:r>
        <w:rPr>
          <w:sz w:val="22"/>
          <w:szCs w:val="22"/>
        </w:rPr>
        <w:t xml:space="preserve"> </w:t>
      </w:r>
      <w:r w:rsidR="00E930A4">
        <w:rPr>
          <w:sz w:val="22"/>
          <w:szCs w:val="22"/>
        </w:rPr>
        <w:t>Service Provider</w:t>
      </w:r>
      <w:r w:rsidR="007A216A">
        <w:rPr>
          <w:sz w:val="22"/>
          <w:szCs w:val="22"/>
        </w:rPr>
        <w:t>s</w:t>
      </w:r>
      <w:r>
        <w:rPr>
          <w:sz w:val="22"/>
          <w:szCs w:val="22"/>
        </w:rPr>
        <w:t xml:space="preserve"> are approved for, shown separately for </w:t>
      </w:r>
      <w:r w:rsidRPr="007E4897">
        <w:rPr>
          <w:sz w:val="22"/>
          <w:szCs w:val="22"/>
        </w:rPr>
        <w:t>the Infrastructure Services, Telecommunications Services, and Managed Security Services</w:t>
      </w:r>
      <w:r w:rsidR="004A5C52">
        <w:rPr>
          <w:sz w:val="22"/>
          <w:szCs w:val="22"/>
        </w:rPr>
        <w:t xml:space="preserve"> Channels</w:t>
      </w:r>
      <w:r w:rsidRPr="007E4897">
        <w:rPr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02"/>
        <w:gridCol w:w="3303"/>
        <w:gridCol w:w="2290"/>
        <w:gridCol w:w="7225"/>
      </w:tblGrid>
      <w:tr w:rsidR="00AF03EA" w:rsidTr="00105824" w14:paraId="137BAE6A" w14:textId="77777777">
        <w:tc>
          <w:tcPr>
            <w:tcW w:w="1602" w:type="dxa"/>
            <w:shd w:val="clear" w:color="auto" w:fill="D9D9D9" w:themeFill="background1" w:themeFillShade="D9"/>
          </w:tcPr>
          <w:p w:rsidRPr="00826B86" w:rsidR="00D14333" w:rsidP="00CA0AA2" w:rsidRDefault="00D14333" w14:paraId="15F6DC70" w14:textId="77777777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3303" w:type="dxa"/>
            <w:shd w:val="clear" w:color="auto" w:fill="D9D9D9" w:themeFill="background1" w:themeFillShade="D9"/>
          </w:tcPr>
          <w:p w:rsidRPr="00826B86" w:rsidR="00D14333" w:rsidP="00CA0AA2" w:rsidRDefault="00021E4C" w14:paraId="3A7365EB" w14:textId="7BAA6D85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Third Party Service Provider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Pr="00826B86" w:rsidR="00D14333" w:rsidP="00CA0AA2" w:rsidRDefault="00D14333" w14:paraId="7819A8CE" w14:textId="77777777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Channel</w:t>
            </w:r>
          </w:p>
        </w:tc>
        <w:tc>
          <w:tcPr>
            <w:tcW w:w="7225" w:type="dxa"/>
            <w:shd w:val="clear" w:color="auto" w:fill="D9D9D9" w:themeFill="background1" w:themeFillShade="D9"/>
          </w:tcPr>
          <w:p w:rsidRPr="00826B86" w:rsidR="00D14333" w:rsidP="00CA0AA2" w:rsidRDefault="00D14333" w14:paraId="0B6DEF22" w14:textId="613452A2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</w:tr>
      <w:tr w:rsidR="00D14333" w:rsidTr="00AF03EA" w14:paraId="4AA00BCF" w14:textId="77777777">
        <w:tc>
          <w:tcPr>
            <w:tcW w:w="1602" w:type="dxa"/>
            <w:vMerge w:val="restart"/>
          </w:tcPr>
          <w:p w:rsidRPr="00226EF0" w:rsidR="00D14333" w:rsidP="00CA0AA2" w:rsidRDefault="00D14333" w14:paraId="0ADEE1C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 w:val="restart"/>
          </w:tcPr>
          <w:p w:rsidRPr="00226EF0" w:rsidR="00D14333" w:rsidP="00CA0AA2" w:rsidRDefault="00D14333" w14:paraId="2388CE96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526A1FEA" w14:textId="7717D314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4C574287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D14333" w:rsidTr="00AF03EA" w14:paraId="65B5DCF0" w14:textId="77777777">
        <w:tc>
          <w:tcPr>
            <w:tcW w:w="1602" w:type="dxa"/>
            <w:vMerge/>
          </w:tcPr>
          <w:p w:rsidRPr="00226EF0" w:rsidR="00D14333" w:rsidP="00CA0AA2" w:rsidRDefault="00D14333" w14:paraId="78F1EB13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/>
          </w:tcPr>
          <w:p w:rsidRPr="00226EF0" w:rsidR="00D14333" w:rsidP="00CA0AA2" w:rsidRDefault="00D14333" w14:paraId="73D420CD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2BFB3DB4" w14:textId="49A02E01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Telecommunications </w:t>
            </w:r>
            <w:r w:rsidRPr="00826B86">
              <w:rPr>
                <w:b/>
                <w:bCs/>
                <w:sz w:val="20"/>
                <w:szCs w:val="22"/>
              </w:rPr>
              <w:t>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607AE526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D14333" w:rsidTr="00AF03EA" w14:paraId="7E784A4D" w14:textId="77777777">
        <w:tc>
          <w:tcPr>
            <w:tcW w:w="1602" w:type="dxa"/>
            <w:vMerge/>
          </w:tcPr>
          <w:p w:rsidRPr="00226EF0" w:rsidR="00D14333" w:rsidP="00CA0AA2" w:rsidRDefault="00D14333" w14:paraId="0CE9BFE1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/>
          </w:tcPr>
          <w:p w:rsidRPr="00226EF0" w:rsidR="00D14333" w:rsidP="00CA0AA2" w:rsidRDefault="00D14333" w14:paraId="7E72C24C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1394DA38" w14:textId="2AA601FA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Managed Se</w:t>
            </w:r>
            <w:r w:rsidR="00BD58F4">
              <w:rPr>
                <w:b/>
                <w:bCs/>
                <w:sz w:val="20"/>
                <w:szCs w:val="22"/>
              </w:rPr>
              <w:t>curity</w:t>
            </w:r>
            <w:r w:rsidRPr="00826B86">
              <w:rPr>
                <w:b/>
                <w:bCs/>
                <w:sz w:val="20"/>
                <w:szCs w:val="22"/>
              </w:rPr>
              <w:t xml:space="preserve">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50844C84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D14333" w:rsidTr="00AF03EA" w14:paraId="090A3385" w14:textId="77777777">
        <w:tc>
          <w:tcPr>
            <w:tcW w:w="1602" w:type="dxa"/>
            <w:vMerge w:val="restart"/>
          </w:tcPr>
          <w:p w:rsidRPr="00226EF0" w:rsidR="00D14333" w:rsidP="00CA0AA2" w:rsidRDefault="00D14333" w14:paraId="67C770D2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 w:val="restart"/>
          </w:tcPr>
          <w:p w:rsidRPr="00226EF0" w:rsidR="00D14333" w:rsidP="00CA0AA2" w:rsidRDefault="00D14333" w14:paraId="69400413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57E93A4C" w14:textId="34BCA7A0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296E56F1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D14333" w:rsidTr="00AF03EA" w14:paraId="570329CB" w14:textId="77777777">
        <w:tc>
          <w:tcPr>
            <w:tcW w:w="1602" w:type="dxa"/>
            <w:vMerge/>
          </w:tcPr>
          <w:p w:rsidRPr="00226EF0" w:rsidR="00D14333" w:rsidP="00CA0AA2" w:rsidRDefault="00D14333" w14:paraId="6767323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/>
          </w:tcPr>
          <w:p w:rsidRPr="00226EF0" w:rsidR="00D14333" w:rsidP="00CA0AA2" w:rsidRDefault="00D14333" w14:paraId="7CFEF51F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5C0E917C" w14:textId="0F6F6A58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Telecommunications </w:t>
            </w:r>
            <w:r w:rsidRPr="00826B86">
              <w:rPr>
                <w:b/>
                <w:bCs/>
                <w:sz w:val="20"/>
                <w:szCs w:val="22"/>
              </w:rPr>
              <w:t>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35F01930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D14333" w:rsidTr="00AF03EA" w14:paraId="18F22BDB" w14:textId="77777777">
        <w:tc>
          <w:tcPr>
            <w:tcW w:w="1602" w:type="dxa"/>
            <w:vMerge/>
          </w:tcPr>
          <w:p w:rsidRPr="00226EF0" w:rsidR="00D14333" w:rsidP="00CA0AA2" w:rsidRDefault="00D14333" w14:paraId="2F67250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/>
          </w:tcPr>
          <w:p w:rsidRPr="00226EF0" w:rsidR="00D14333" w:rsidP="00CA0AA2" w:rsidRDefault="00D14333" w14:paraId="2304D7BC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0BD51EBE" w14:textId="355285E4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Managed Se</w:t>
            </w:r>
            <w:r w:rsidR="00BD58F4">
              <w:rPr>
                <w:b/>
                <w:bCs/>
                <w:sz w:val="20"/>
                <w:szCs w:val="22"/>
              </w:rPr>
              <w:t>curity</w:t>
            </w:r>
            <w:r w:rsidRPr="00826B86">
              <w:rPr>
                <w:b/>
                <w:bCs/>
                <w:sz w:val="20"/>
                <w:szCs w:val="22"/>
              </w:rPr>
              <w:t xml:space="preserve">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0A091187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D14333" w:rsidTr="00AF03EA" w14:paraId="623014BC" w14:textId="77777777">
        <w:tc>
          <w:tcPr>
            <w:tcW w:w="1602" w:type="dxa"/>
            <w:vMerge w:val="restart"/>
          </w:tcPr>
          <w:p w:rsidRPr="00226EF0" w:rsidR="00D14333" w:rsidP="00CA0AA2" w:rsidRDefault="00D14333" w14:paraId="1D8932CC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 w:val="restart"/>
          </w:tcPr>
          <w:p w:rsidRPr="00226EF0" w:rsidR="00D14333" w:rsidP="00CA0AA2" w:rsidRDefault="00D14333" w14:paraId="336E8577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3202F967" w14:textId="3C69EF15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3726AFB9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D14333" w:rsidTr="00AF03EA" w14:paraId="33C19EBA" w14:textId="77777777">
        <w:tc>
          <w:tcPr>
            <w:tcW w:w="1602" w:type="dxa"/>
            <w:vMerge/>
          </w:tcPr>
          <w:p w:rsidRPr="00226EF0" w:rsidR="00D14333" w:rsidP="00CA0AA2" w:rsidRDefault="00D14333" w14:paraId="699869E7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/>
          </w:tcPr>
          <w:p w:rsidRPr="00226EF0" w:rsidR="00D14333" w:rsidP="00CA0AA2" w:rsidRDefault="00D14333" w14:paraId="1723BB8E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50DEFAFF" w14:textId="6CA9E67A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Telecommunications</w:t>
            </w:r>
            <w:r w:rsidRPr="00826B86">
              <w:rPr>
                <w:b/>
                <w:bCs/>
                <w:sz w:val="20"/>
                <w:szCs w:val="22"/>
              </w:rPr>
              <w:t xml:space="preserve">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154FDC42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D14333" w:rsidTr="00AF03EA" w14:paraId="224AF958" w14:textId="77777777">
        <w:tc>
          <w:tcPr>
            <w:tcW w:w="1602" w:type="dxa"/>
            <w:vMerge/>
          </w:tcPr>
          <w:p w:rsidRPr="00226EF0" w:rsidR="00D14333" w:rsidP="00CA0AA2" w:rsidRDefault="00D14333" w14:paraId="25F31BBD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3" w:type="dxa"/>
            <w:vMerge/>
          </w:tcPr>
          <w:p w:rsidRPr="00226EF0" w:rsidR="00D14333" w:rsidP="00CA0AA2" w:rsidRDefault="00D14333" w14:paraId="7A7BF726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2290" w:type="dxa"/>
          </w:tcPr>
          <w:p w:rsidRPr="00226EF0" w:rsidR="00D14333" w:rsidP="00CA0AA2" w:rsidRDefault="00D14333" w14:paraId="00C576AD" w14:textId="1BA72F85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Managed Se</w:t>
            </w:r>
            <w:r w:rsidR="00BD58F4">
              <w:rPr>
                <w:b/>
                <w:bCs/>
                <w:sz w:val="20"/>
                <w:szCs w:val="22"/>
              </w:rPr>
              <w:t>curity</w:t>
            </w:r>
            <w:r w:rsidRPr="00826B86">
              <w:rPr>
                <w:b/>
                <w:bCs/>
                <w:sz w:val="20"/>
                <w:szCs w:val="22"/>
              </w:rPr>
              <w:t xml:space="preserve">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4A5C5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7225" w:type="dxa"/>
          </w:tcPr>
          <w:p w:rsidRPr="00226EF0" w:rsidR="00D14333" w:rsidP="00CA0AA2" w:rsidRDefault="00D14333" w14:paraId="326686B7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</w:tbl>
    <w:p w:rsidRPr="00414537" w:rsidR="00D14333" w:rsidP="00D14333" w:rsidRDefault="00D14333" w14:paraId="314C624C" w14:textId="1844861E">
      <w:pPr>
        <w:rPr>
          <w:sz w:val="22"/>
          <w:szCs w:val="22"/>
        </w:rPr>
      </w:pPr>
      <w:r w:rsidRPr="00414537">
        <w:rPr>
          <w:sz w:val="22"/>
          <w:szCs w:val="22"/>
        </w:rPr>
        <w:t xml:space="preserve">Table </w:t>
      </w:r>
      <w:r w:rsidR="00082091">
        <w:rPr>
          <w:sz w:val="22"/>
          <w:szCs w:val="22"/>
        </w:rPr>
        <w:t>5</w:t>
      </w:r>
      <w:r w:rsidRPr="00414537">
        <w:rPr>
          <w:sz w:val="22"/>
          <w:szCs w:val="22"/>
        </w:rPr>
        <w:t xml:space="preserve">.0 </w:t>
      </w:r>
      <w:r w:rsidR="001B3F71">
        <w:rPr>
          <w:sz w:val="22"/>
          <w:szCs w:val="22"/>
        </w:rPr>
        <w:t xml:space="preserve">Third Party </w:t>
      </w:r>
      <w:r w:rsidR="00E930A4">
        <w:rPr>
          <w:sz w:val="22"/>
          <w:szCs w:val="22"/>
        </w:rPr>
        <w:t>Service Provider</w:t>
      </w:r>
      <w:r>
        <w:rPr>
          <w:sz w:val="22"/>
          <w:szCs w:val="22"/>
        </w:rPr>
        <w:t xml:space="preserve"> by Service</w:t>
      </w:r>
      <w:r w:rsidR="00EA7011">
        <w:rPr>
          <w:sz w:val="22"/>
          <w:szCs w:val="22"/>
        </w:rPr>
        <w:t>s</w:t>
      </w:r>
      <w:r>
        <w:rPr>
          <w:sz w:val="22"/>
          <w:szCs w:val="22"/>
        </w:rPr>
        <w:t xml:space="preserve"> Listings</w:t>
      </w:r>
    </w:p>
    <w:p w:rsidRPr="00414537" w:rsidR="00D14333" w:rsidP="00D14333" w:rsidRDefault="00D14333" w14:paraId="5A63DE14" w14:textId="77777777">
      <w:pPr>
        <w:ind w:left="567"/>
        <w:rPr>
          <w:sz w:val="22"/>
          <w:szCs w:val="22"/>
        </w:rPr>
      </w:pPr>
      <w:r w:rsidRPr="00414537">
        <w:rPr>
          <w:sz w:val="22"/>
          <w:szCs w:val="22"/>
        </w:rPr>
        <w:t>Table heading definitions:</w:t>
      </w:r>
    </w:p>
    <w:tbl>
      <w:tblPr>
        <w:tblStyle w:val="TableGrid"/>
        <w:tblW w:w="9540" w:type="dxa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0"/>
        <w:gridCol w:w="7020"/>
      </w:tblGrid>
      <w:tr w:rsidRPr="00226EF0" w:rsidR="004A2F80" w:rsidTr="00626114" w14:paraId="761E72B9" w14:textId="77777777">
        <w:tc>
          <w:tcPr>
            <w:tcW w:w="2520" w:type="dxa"/>
          </w:tcPr>
          <w:p w:rsidRPr="00226EF0" w:rsidR="00D14333" w:rsidP="00CA0AA2" w:rsidRDefault="00D14333" w14:paraId="444B8D01" w14:textId="77777777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7020" w:type="dxa"/>
          </w:tcPr>
          <w:p w:rsidRPr="00226EF0" w:rsidR="00D14333" w:rsidP="00CA0AA2" w:rsidRDefault="00D14333" w14:paraId="216D3888" w14:textId="5CB6B227">
            <w:pPr>
              <w:pStyle w:val="Tablenormal0"/>
              <w:rPr>
                <w:sz w:val="20"/>
                <w:szCs w:val="22"/>
              </w:rPr>
            </w:pPr>
            <w:r w:rsidRPr="00F65DA8">
              <w:rPr>
                <w:sz w:val="20"/>
                <w:szCs w:val="20"/>
              </w:rPr>
              <w:t xml:space="preserve">A </w:t>
            </w:r>
            <w:r>
              <w:rPr>
                <w:b/>
                <w:bCs/>
                <w:color w:val="0070C0"/>
                <w:sz w:val="20"/>
                <w:szCs w:val="20"/>
              </w:rPr>
              <w:t>unique</w:t>
            </w:r>
            <w:r>
              <w:rPr>
                <w:sz w:val="20"/>
                <w:szCs w:val="22"/>
              </w:rPr>
              <w:t xml:space="preserve"> reference number is provided by the </w:t>
            </w:r>
            <w:r w:rsidR="00353AF1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for each Subcontractor across the </w:t>
            </w:r>
            <w:r w:rsidRPr="007E4897">
              <w:rPr>
                <w:sz w:val="20"/>
                <w:szCs w:val="22"/>
              </w:rPr>
              <w:t>Infrastructure</w:t>
            </w:r>
            <w:r w:rsidR="00D246F6">
              <w:rPr>
                <w:sz w:val="20"/>
                <w:szCs w:val="22"/>
              </w:rPr>
              <w:t xml:space="preserve"> Services</w:t>
            </w:r>
            <w:r w:rsidRPr="007E4897">
              <w:rPr>
                <w:sz w:val="20"/>
                <w:szCs w:val="22"/>
              </w:rPr>
              <w:t xml:space="preserve">, Telecommunications </w:t>
            </w:r>
            <w:r w:rsidR="00D246F6">
              <w:rPr>
                <w:sz w:val="20"/>
                <w:szCs w:val="22"/>
              </w:rPr>
              <w:t xml:space="preserve">Services </w:t>
            </w:r>
            <w:r w:rsidRPr="007E4897">
              <w:rPr>
                <w:sz w:val="20"/>
                <w:szCs w:val="22"/>
              </w:rPr>
              <w:t>and Managed Security</w:t>
            </w:r>
            <w:r>
              <w:rPr>
                <w:sz w:val="20"/>
                <w:szCs w:val="22"/>
              </w:rPr>
              <w:t xml:space="preserve"> </w:t>
            </w:r>
            <w:r w:rsidR="00D246F6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>Channels.</w:t>
            </w:r>
          </w:p>
        </w:tc>
      </w:tr>
      <w:tr w:rsidRPr="00226EF0" w:rsidR="004A2F80" w:rsidTr="00626114" w14:paraId="415C5BD5" w14:textId="77777777">
        <w:tc>
          <w:tcPr>
            <w:tcW w:w="2520" w:type="dxa"/>
          </w:tcPr>
          <w:p w:rsidRPr="00226EF0" w:rsidR="00D14333" w:rsidP="00CA0AA2" w:rsidRDefault="00021E4C" w14:paraId="092421B1" w14:textId="3E3CCF16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Third Pary Service Provider</w:t>
            </w:r>
          </w:p>
        </w:tc>
        <w:tc>
          <w:tcPr>
            <w:tcW w:w="7020" w:type="dxa"/>
          </w:tcPr>
          <w:p w:rsidRPr="00226EF0" w:rsidR="00D14333" w:rsidP="00CA0AA2" w:rsidRDefault="00D14333" w14:paraId="4A2D27CA" w14:textId="11FF063E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legal name of the </w:t>
            </w:r>
            <w:proofErr w:type="gramStart"/>
            <w:r w:rsidR="00021E4C">
              <w:rPr>
                <w:sz w:val="20"/>
                <w:szCs w:val="22"/>
              </w:rPr>
              <w:t>Third Party</w:t>
            </w:r>
            <w:proofErr w:type="gramEnd"/>
            <w:r w:rsidR="00021E4C">
              <w:rPr>
                <w:sz w:val="20"/>
                <w:szCs w:val="22"/>
              </w:rPr>
              <w:t xml:space="preserve"> Service Provider</w:t>
            </w:r>
            <w:r>
              <w:rPr>
                <w:sz w:val="20"/>
                <w:szCs w:val="22"/>
              </w:rPr>
              <w:t>.</w:t>
            </w:r>
          </w:p>
        </w:tc>
      </w:tr>
      <w:tr w:rsidRPr="00226EF0" w:rsidR="004A2F80" w:rsidTr="00626114" w14:paraId="6FCF89F2" w14:textId="77777777">
        <w:tc>
          <w:tcPr>
            <w:tcW w:w="2520" w:type="dxa"/>
          </w:tcPr>
          <w:p w:rsidR="00D14333" w:rsidP="00CA0AA2" w:rsidRDefault="00D14333" w14:paraId="0F3BBFFE" w14:textId="126457E3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8D5E41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Pr="00826B86" w:rsidR="00D14333" w:rsidP="00CA0AA2" w:rsidRDefault="00D14333" w14:paraId="02411CF0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(Infrastructure)</w:t>
            </w:r>
          </w:p>
        </w:tc>
        <w:tc>
          <w:tcPr>
            <w:tcW w:w="7020" w:type="dxa"/>
          </w:tcPr>
          <w:p w:rsidRPr="00226EF0" w:rsidR="00D14333" w:rsidP="00CA0AA2" w:rsidRDefault="00D14333" w14:paraId="16FFD65E" w14:textId="0DAA2A6F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353AF1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8D5E41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in the Infrastructure </w:t>
            </w:r>
            <w:r w:rsidR="008D5E41">
              <w:rPr>
                <w:sz w:val="20"/>
                <w:szCs w:val="22"/>
              </w:rPr>
              <w:t>Services</w:t>
            </w:r>
            <w:r>
              <w:rPr>
                <w:sz w:val="20"/>
                <w:szCs w:val="22"/>
              </w:rPr>
              <w:t xml:space="preserve"> Channel that the </w:t>
            </w:r>
            <w:proofErr w:type="gramStart"/>
            <w:r w:rsidR="009909F0">
              <w:rPr>
                <w:sz w:val="20"/>
                <w:szCs w:val="22"/>
              </w:rPr>
              <w:t>Third Party</w:t>
            </w:r>
            <w:proofErr w:type="gramEnd"/>
            <w:r w:rsidR="009909F0">
              <w:rPr>
                <w:sz w:val="20"/>
                <w:szCs w:val="22"/>
              </w:rPr>
              <w:t xml:space="preserve"> </w:t>
            </w:r>
            <w:r w:rsidR="00E930A4">
              <w:rPr>
                <w:sz w:val="20"/>
                <w:szCs w:val="22"/>
              </w:rPr>
              <w:t>Service Provider</w:t>
            </w:r>
            <w:r w:rsidR="009909F0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is approved for.</w:t>
            </w:r>
          </w:p>
        </w:tc>
      </w:tr>
      <w:tr w:rsidRPr="00226EF0" w:rsidR="004A2F80" w:rsidTr="00626114" w14:paraId="6E51AB02" w14:textId="77777777">
        <w:tc>
          <w:tcPr>
            <w:tcW w:w="2520" w:type="dxa"/>
          </w:tcPr>
          <w:p w:rsidR="00D14333" w:rsidP="00CA0AA2" w:rsidRDefault="00D14333" w14:paraId="07EC09CB" w14:textId="6C453F23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8D5E41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Pr="00826B86" w:rsidR="00D14333" w:rsidP="00CA0AA2" w:rsidRDefault="00D14333" w14:paraId="05407469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(Telecommunications)</w:t>
            </w:r>
          </w:p>
        </w:tc>
        <w:tc>
          <w:tcPr>
            <w:tcW w:w="7020" w:type="dxa"/>
          </w:tcPr>
          <w:p w:rsidRPr="00226EF0" w:rsidR="00D14333" w:rsidP="00CA0AA2" w:rsidRDefault="00D14333" w14:paraId="14BE9473" w14:textId="70C7D5DD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353AF1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8D5E41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in the Telecommunications </w:t>
            </w:r>
            <w:r w:rsidR="008D5E41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 xml:space="preserve">Channel that the </w:t>
            </w:r>
            <w:proofErr w:type="gramStart"/>
            <w:r w:rsidR="009909F0">
              <w:rPr>
                <w:sz w:val="20"/>
                <w:szCs w:val="22"/>
              </w:rPr>
              <w:t>Third Party</w:t>
            </w:r>
            <w:proofErr w:type="gramEnd"/>
            <w:r w:rsidR="009909F0">
              <w:rPr>
                <w:sz w:val="20"/>
                <w:szCs w:val="22"/>
              </w:rPr>
              <w:t xml:space="preserve"> </w:t>
            </w:r>
            <w:r w:rsidR="00E930A4">
              <w:rPr>
                <w:sz w:val="20"/>
                <w:szCs w:val="22"/>
              </w:rPr>
              <w:t>Service Provider</w:t>
            </w:r>
            <w:r w:rsidR="009909F0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is approved for.</w:t>
            </w:r>
          </w:p>
        </w:tc>
      </w:tr>
      <w:tr w:rsidRPr="00226EF0" w:rsidR="004A2F80" w:rsidTr="00626114" w14:paraId="57AA432C" w14:textId="77777777">
        <w:tc>
          <w:tcPr>
            <w:tcW w:w="2520" w:type="dxa"/>
          </w:tcPr>
          <w:p w:rsidR="00D14333" w:rsidP="00CA0AA2" w:rsidRDefault="00D14333" w14:paraId="4E1A6483" w14:textId="2262EFF6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8D5E41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="00D14333" w:rsidP="00CA0AA2" w:rsidRDefault="00D14333" w14:paraId="658EC7EF" w14:textId="67FBBDAF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(Managed Se</w:t>
            </w:r>
            <w:r w:rsidR="00BD58F4">
              <w:rPr>
                <w:b/>
                <w:bCs/>
                <w:sz w:val="20"/>
                <w:szCs w:val="22"/>
              </w:rPr>
              <w:t>curity</w:t>
            </w:r>
            <w:r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7020" w:type="dxa"/>
          </w:tcPr>
          <w:p w:rsidRPr="00226EF0" w:rsidR="00D14333" w:rsidP="00CA0AA2" w:rsidRDefault="00D14333" w14:paraId="31990D91" w14:textId="513E973C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353AF1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8D5E41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in the Managed Se</w:t>
            </w:r>
            <w:r w:rsidR="00BD58F4">
              <w:rPr>
                <w:sz w:val="20"/>
                <w:szCs w:val="22"/>
              </w:rPr>
              <w:t>curity</w:t>
            </w:r>
            <w:r>
              <w:rPr>
                <w:sz w:val="20"/>
                <w:szCs w:val="22"/>
              </w:rPr>
              <w:t xml:space="preserve"> </w:t>
            </w:r>
            <w:r w:rsidR="008D5E41">
              <w:rPr>
                <w:sz w:val="20"/>
                <w:szCs w:val="22"/>
              </w:rPr>
              <w:t xml:space="preserve">Services </w:t>
            </w:r>
            <w:r>
              <w:rPr>
                <w:sz w:val="20"/>
                <w:szCs w:val="22"/>
              </w:rPr>
              <w:t xml:space="preserve">Channel that the </w:t>
            </w:r>
            <w:proofErr w:type="gramStart"/>
            <w:r w:rsidR="009909F0">
              <w:rPr>
                <w:sz w:val="20"/>
                <w:szCs w:val="22"/>
              </w:rPr>
              <w:t>Third Party</w:t>
            </w:r>
            <w:proofErr w:type="gramEnd"/>
            <w:r w:rsidR="009909F0">
              <w:rPr>
                <w:sz w:val="20"/>
                <w:szCs w:val="22"/>
              </w:rPr>
              <w:t xml:space="preserve"> </w:t>
            </w:r>
            <w:r w:rsidR="00E930A4">
              <w:rPr>
                <w:sz w:val="20"/>
                <w:szCs w:val="22"/>
              </w:rPr>
              <w:t>Service Provider</w:t>
            </w:r>
            <w:r>
              <w:rPr>
                <w:sz w:val="20"/>
                <w:szCs w:val="22"/>
              </w:rPr>
              <w:t xml:space="preserve"> is approved for.</w:t>
            </w:r>
          </w:p>
        </w:tc>
      </w:tr>
    </w:tbl>
    <w:p w:rsidR="009B67EF" w:rsidP="009B67EF" w:rsidRDefault="009B67EF" w14:paraId="5CBE1CA0" w14:textId="77777777"/>
    <w:p w:rsidR="006472B0" w:rsidP="006472B0" w:rsidRDefault="006472B0" w14:paraId="71BF7940" w14:textId="77777777"/>
    <w:p w:rsidR="006472B0" w:rsidP="006472B0" w:rsidRDefault="006472B0" w14:paraId="599B8BC7" w14:textId="77777777">
      <w:pPr>
        <w:pStyle w:val="Heading2"/>
      </w:pPr>
      <w:bookmarkStart w:name="_Toc221604861" w:id="6"/>
      <w:r>
        <w:t>Local Fibre Companies by Services Listing</w:t>
      </w:r>
      <w:bookmarkEnd w:id="6"/>
    </w:p>
    <w:p w:rsidRPr="007E4897" w:rsidR="006472B0" w:rsidP="006472B0" w:rsidRDefault="006472B0" w14:paraId="3F4E3120" w14:textId="39E460BE">
      <w:pPr>
        <w:rPr>
          <w:sz w:val="22"/>
          <w:szCs w:val="22"/>
        </w:rPr>
      </w:pPr>
      <w:r w:rsidRPr="007E4897">
        <w:rPr>
          <w:sz w:val="22"/>
          <w:szCs w:val="22"/>
        </w:rPr>
        <w:t xml:space="preserve">Table </w:t>
      </w:r>
      <w:r w:rsidR="00082091">
        <w:rPr>
          <w:sz w:val="22"/>
          <w:szCs w:val="22"/>
        </w:rPr>
        <w:t>6</w:t>
      </w:r>
      <w:r w:rsidRPr="007E4897">
        <w:rPr>
          <w:sz w:val="22"/>
          <w:szCs w:val="22"/>
        </w:rPr>
        <w:t xml:space="preserve">.0 provides a </w:t>
      </w:r>
      <w:r w:rsidRPr="0052722B">
        <w:rPr>
          <w:sz w:val="22"/>
          <w:szCs w:val="22"/>
        </w:rPr>
        <w:t>consoli</w:t>
      </w:r>
      <w:r w:rsidRPr="007E4897">
        <w:rPr>
          <w:sz w:val="22"/>
          <w:szCs w:val="22"/>
        </w:rPr>
        <w:t xml:space="preserve">dated list of all the </w:t>
      </w:r>
      <w:r>
        <w:rPr>
          <w:sz w:val="22"/>
          <w:szCs w:val="22"/>
        </w:rPr>
        <w:t xml:space="preserve">Services Listings in the </w:t>
      </w:r>
      <w:r w:rsidRPr="007E4897">
        <w:rPr>
          <w:sz w:val="22"/>
          <w:szCs w:val="22"/>
        </w:rPr>
        <w:t>Telecommunications Services</w:t>
      </w:r>
      <w:r>
        <w:rPr>
          <w:sz w:val="22"/>
          <w:szCs w:val="22"/>
        </w:rPr>
        <w:t xml:space="preserve"> Channel containing Services for which the Provider relies on Local Fibre Companies</w:t>
      </w:r>
      <w:r w:rsidRPr="007E4897">
        <w:rPr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02"/>
        <w:gridCol w:w="3307"/>
        <w:gridCol w:w="9403"/>
      </w:tblGrid>
      <w:tr w:rsidR="006472B0" w:rsidTr="00C147D2" w14:paraId="7A0380F9" w14:textId="77777777">
        <w:tc>
          <w:tcPr>
            <w:tcW w:w="1602" w:type="dxa"/>
            <w:shd w:val="clear" w:color="auto" w:fill="D9D9D9" w:themeFill="background1" w:themeFillShade="D9"/>
          </w:tcPr>
          <w:p w:rsidRPr="00826B86" w:rsidR="006472B0" w:rsidP="00C147D2" w:rsidRDefault="006472B0" w14:paraId="35BF7EAE" w14:textId="77777777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:rsidRPr="00826B86" w:rsidR="006472B0" w:rsidP="00C147D2" w:rsidRDefault="006472B0" w14:paraId="0E6B9BD3" w14:textId="77777777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LFC</w:t>
            </w:r>
            <w:r w:rsidRPr="00826B86">
              <w:rPr>
                <w:b/>
                <w:bCs/>
                <w:sz w:val="20"/>
                <w:szCs w:val="22"/>
              </w:rPr>
              <w:t xml:space="preserve"> Name</w:t>
            </w:r>
          </w:p>
        </w:tc>
        <w:tc>
          <w:tcPr>
            <w:tcW w:w="9403" w:type="dxa"/>
            <w:shd w:val="clear" w:color="auto" w:fill="D9D9D9" w:themeFill="background1" w:themeFillShade="D9"/>
          </w:tcPr>
          <w:p w:rsidRPr="00826B86" w:rsidR="006472B0" w:rsidP="00C147D2" w:rsidRDefault="006472B0" w14:paraId="5145B37C" w14:textId="77777777">
            <w:pPr>
              <w:pStyle w:val="Tablenormal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Services Listings (Telecommunications)</w:t>
            </w:r>
          </w:p>
        </w:tc>
      </w:tr>
      <w:tr w:rsidR="006472B0" w:rsidTr="00C147D2" w14:paraId="49021849" w14:textId="77777777">
        <w:tc>
          <w:tcPr>
            <w:tcW w:w="1602" w:type="dxa"/>
          </w:tcPr>
          <w:p w:rsidRPr="00226EF0" w:rsidR="006472B0" w:rsidP="00C147D2" w:rsidRDefault="006472B0" w14:paraId="7377C3FE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</w:tcPr>
          <w:p w:rsidRPr="00226EF0" w:rsidR="006472B0" w:rsidP="00C147D2" w:rsidRDefault="006472B0" w14:paraId="54A6EB12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9403" w:type="dxa"/>
          </w:tcPr>
          <w:p w:rsidRPr="00226EF0" w:rsidR="006472B0" w:rsidP="00C147D2" w:rsidRDefault="006472B0" w14:paraId="2294FEDD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6472B0" w:rsidTr="00C147D2" w14:paraId="62DF0D7A" w14:textId="77777777">
        <w:tc>
          <w:tcPr>
            <w:tcW w:w="1602" w:type="dxa"/>
          </w:tcPr>
          <w:p w:rsidRPr="00226EF0" w:rsidR="006472B0" w:rsidP="00C147D2" w:rsidRDefault="006472B0" w14:paraId="706A849B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</w:tcPr>
          <w:p w:rsidRPr="00226EF0" w:rsidR="006472B0" w:rsidP="00C147D2" w:rsidRDefault="006472B0" w14:paraId="416E1137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9403" w:type="dxa"/>
          </w:tcPr>
          <w:p w:rsidRPr="00226EF0" w:rsidR="006472B0" w:rsidP="00C147D2" w:rsidRDefault="006472B0" w14:paraId="36973BD4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  <w:tr w:rsidR="006472B0" w:rsidTr="00C147D2" w14:paraId="26BD86A6" w14:textId="77777777">
        <w:tc>
          <w:tcPr>
            <w:tcW w:w="1602" w:type="dxa"/>
          </w:tcPr>
          <w:p w:rsidRPr="00226EF0" w:rsidR="006472B0" w:rsidP="00C147D2" w:rsidRDefault="006472B0" w14:paraId="2214FCE1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3307" w:type="dxa"/>
          </w:tcPr>
          <w:p w:rsidRPr="00226EF0" w:rsidR="006472B0" w:rsidP="00C147D2" w:rsidRDefault="006472B0" w14:paraId="1A360B5F" w14:textId="77777777">
            <w:pPr>
              <w:pStyle w:val="Tablenormal0"/>
              <w:rPr>
                <w:sz w:val="20"/>
                <w:szCs w:val="22"/>
              </w:rPr>
            </w:pPr>
          </w:p>
        </w:tc>
        <w:tc>
          <w:tcPr>
            <w:tcW w:w="9403" w:type="dxa"/>
          </w:tcPr>
          <w:p w:rsidRPr="00226EF0" w:rsidR="006472B0" w:rsidP="00C147D2" w:rsidRDefault="006472B0" w14:paraId="265F07DE" w14:textId="77777777">
            <w:pPr>
              <w:pStyle w:val="Tablenormal0"/>
              <w:rPr>
                <w:sz w:val="20"/>
                <w:szCs w:val="22"/>
              </w:rPr>
            </w:pPr>
          </w:p>
        </w:tc>
      </w:tr>
    </w:tbl>
    <w:p w:rsidRPr="00414537" w:rsidR="006472B0" w:rsidP="006472B0" w:rsidRDefault="006472B0" w14:paraId="4FE34E38" w14:textId="17D9E1E0">
      <w:pPr>
        <w:rPr>
          <w:sz w:val="22"/>
          <w:szCs w:val="22"/>
        </w:rPr>
      </w:pPr>
      <w:r w:rsidRPr="00414537">
        <w:rPr>
          <w:sz w:val="22"/>
          <w:szCs w:val="22"/>
        </w:rPr>
        <w:t xml:space="preserve">Table </w:t>
      </w:r>
      <w:r w:rsidR="00082091">
        <w:rPr>
          <w:sz w:val="22"/>
          <w:szCs w:val="22"/>
        </w:rPr>
        <w:t>6</w:t>
      </w:r>
      <w:r w:rsidRPr="00414537">
        <w:rPr>
          <w:sz w:val="22"/>
          <w:szCs w:val="22"/>
        </w:rPr>
        <w:t xml:space="preserve">.0 </w:t>
      </w:r>
      <w:r>
        <w:rPr>
          <w:sz w:val="22"/>
          <w:szCs w:val="22"/>
        </w:rPr>
        <w:t>LFC by Service</w:t>
      </w:r>
      <w:r w:rsidR="00EA7011">
        <w:rPr>
          <w:sz w:val="22"/>
          <w:szCs w:val="22"/>
        </w:rPr>
        <w:t>s</w:t>
      </w:r>
      <w:r>
        <w:rPr>
          <w:sz w:val="22"/>
          <w:szCs w:val="22"/>
        </w:rPr>
        <w:t xml:space="preserve"> Listings</w:t>
      </w:r>
    </w:p>
    <w:p w:rsidRPr="00414537" w:rsidR="006472B0" w:rsidP="006472B0" w:rsidRDefault="006472B0" w14:paraId="5E3C91DC" w14:textId="77777777">
      <w:pPr>
        <w:ind w:left="567"/>
        <w:rPr>
          <w:sz w:val="22"/>
          <w:szCs w:val="22"/>
        </w:rPr>
      </w:pPr>
      <w:r w:rsidRPr="00414537">
        <w:rPr>
          <w:sz w:val="22"/>
          <w:szCs w:val="22"/>
        </w:rPr>
        <w:t>Table heading definitions:</w:t>
      </w:r>
    </w:p>
    <w:tbl>
      <w:tblPr>
        <w:tblStyle w:val="TableGrid"/>
        <w:tblW w:w="9540" w:type="dxa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0"/>
        <w:gridCol w:w="7020"/>
      </w:tblGrid>
      <w:tr w:rsidRPr="00226EF0" w:rsidR="006472B0" w:rsidTr="00C147D2" w14:paraId="71A0223B" w14:textId="77777777">
        <w:tc>
          <w:tcPr>
            <w:tcW w:w="2520" w:type="dxa"/>
          </w:tcPr>
          <w:p w:rsidRPr="00226EF0" w:rsidR="006472B0" w:rsidP="00C147D2" w:rsidRDefault="006472B0" w14:paraId="54B484C1" w14:textId="77777777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7020" w:type="dxa"/>
          </w:tcPr>
          <w:p w:rsidRPr="00226EF0" w:rsidR="006472B0" w:rsidP="00C147D2" w:rsidRDefault="006472B0" w14:paraId="2C55C62B" w14:textId="77777777">
            <w:pPr>
              <w:pStyle w:val="Tablenormal0"/>
              <w:rPr>
                <w:sz w:val="20"/>
                <w:szCs w:val="22"/>
              </w:rPr>
            </w:pPr>
            <w:r w:rsidRPr="00F65DA8">
              <w:rPr>
                <w:sz w:val="20"/>
                <w:szCs w:val="20"/>
              </w:rPr>
              <w:t xml:space="preserve">A </w:t>
            </w:r>
            <w:r>
              <w:rPr>
                <w:b/>
                <w:bCs/>
                <w:color w:val="0070C0"/>
                <w:sz w:val="20"/>
                <w:szCs w:val="20"/>
              </w:rPr>
              <w:t>unique</w:t>
            </w:r>
            <w:r>
              <w:rPr>
                <w:sz w:val="20"/>
                <w:szCs w:val="22"/>
              </w:rPr>
              <w:t xml:space="preserve"> reference number is provided by the Provider for each Subcontractor across the </w:t>
            </w:r>
            <w:r w:rsidRPr="007E4897">
              <w:rPr>
                <w:sz w:val="20"/>
                <w:szCs w:val="22"/>
              </w:rPr>
              <w:t>Infrastructure</w:t>
            </w:r>
            <w:r>
              <w:rPr>
                <w:sz w:val="20"/>
                <w:szCs w:val="22"/>
              </w:rPr>
              <w:t xml:space="preserve"> Services</w:t>
            </w:r>
            <w:r w:rsidRPr="007E4897">
              <w:rPr>
                <w:sz w:val="20"/>
                <w:szCs w:val="22"/>
              </w:rPr>
              <w:t xml:space="preserve">, Telecommunications </w:t>
            </w:r>
            <w:r>
              <w:rPr>
                <w:sz w:val="20"/>
                <w:szCs w:val="22"/>
              </w:rPr>
              <w:t xml:space="preserve">Services </w:t>
            </w:r>
            <w:r w:rsidRPr="007E4897">
              <w:rPr>
                <w:sz w:val="20"/>
                <w:szCs w:val="22"/>
              </w:rPr>
              <w:t>and Managed Security</w:t>
            </w:r>
            <w:r>
              <w:rPr>
                <w:sz w:val="20"/>
                <w:szCs w:val="22"/>
              </w:rPr>
              <w:t xml:space="preserve"> Services Channels.</w:t>
            </w:r>
          </w:p>
        </w:tc>
      </w:tr>
      <w:tr w:rsidRPr="00226EF0" w:rsidR="006472B0" w:rsidTr="00C147D2" w14:paraId="210B6C0D" w14:textId="77777777">
        <w:tc>
          <w:tcPr>
            <w:tcW w:w="2520" w:type="dxa"/>
          </w:tcPr>
          <w:p w:rsidRPr="00226EF0" w:rsidR="006472B0" w:rsidP="00C147D2" w:rsidRDefault="006472B0" w14:paraId="274E1DA2" w14:textId="77777777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LFC</w:t>
            </w:r>
            <w:r w:rsidRPr="00826B86">
              <w:rPr>
                <w:b/>
                <w:bCs/>
                <w:sz w:val="20"/>
                <w:szCs w:val="22"/>
              </w:rPr>
              <w:t xml:space="preserve"> Name</w:t>
            </w:r>
          </w:p>
        </w:tc>
        <w:tc>
          <w:tcPr>
            <w:tcW w:w="7020" w:type="dxa"/>
          </w:tcPr>
          <w:p w:rsidRPr="00226EF0" w:rsidR="006472B0" w:rsidP="00C147D2" w:rsidRDefault="006472B0" w14:paraId="7AD38E6A" w14:textId="77777777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The legal name of the LFC.</w:t>
            </w:r>
          </w:p>
        </w:tc>
      </w:tr>
      <w:tr w:rsidRPr="00226EF0" w:rsidR="006472B0" w:rsidTr="00C147D2" w14:paraId="606D8854" w14:textId="77777777">
        <w:tc>
          <w:tcPr>
            <w:tcW w:w="2520" w:type="dxa"/>
          </w:tcPr>
          <w:p w:rsidR="006472B0" w:rsidP="00C147D2" w:rsidRDefault="006472B0" w14:paraId="4E3CE5CB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Services Listings</w:t>
            </w:r>
          </w:p>
          <w:p w:rsidRPr="00826B86" w:rsidR="006472B0" w:rsidP="00C147D2" w:rsidRDefault="006472B0" w14:paraId="114889FF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(Telecommunications)</w:t>
            </w:r>
          </w:p>
        </w:tc>
        <w:tc>
          <w:tcPr>
            <w:tcW w:w="7020" w:type="dxa"/>
          </w:tcPr>
          <w:p w:rsidRPr="00226EF0" w:rsidR="006472B0" w:rsidP="00C147D2" w:rsidRDefault="006472B0" w14:paraId="26E2A8AC" w14:textId="77777777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The Provider provides a list of all the Services Listings in the Telecommunications Services Channel for which the Provider relies on the Local Fibre Company’s services.</w:t>
            </w:r>
          </w:p>
        </w:tc>
      </w:tr>
    </w:tbl>
    <w:p w:rsidR="006472B0" w:rsidP="009B67EF" w:rsidRDefault="006472B0" w14:paraId="44B55C51" w14:textId="77777777"/>
    <w:p w:rsidR="001B3F71" w:rsidP="00BD58F4" w:rsidRDefault="001B3F71" w14:paraId="656413F5" w14:textId="1071A0E9">
      <w:pPr>
        <w:pStyle w:val="Heading2"/>
      </w:pPr>
      <w:bookmarkStart w:name="_Toc221604862" w:id="7"/>
      <w:r>
        <w:t xml:space="preserve">Subcontractor </w:t>
      </w:r>
      <w:r w:rsidR="00496484">
        <w:t>Detail</w:t>
      </w:r>
      <w:bookmarkEnd w:id="7"/>
    </w:p>
    <w:p w:rsidRPr="00414537" w:rsidR="00BB3E85" w:rsidP="001054BE" w:rsidRDefault="00C90E8D" w14:paraId="2F34ECDC" w14:textId="365E49FA">
      <w:pPr>
        <w:rPr>
          <w:sz w:val="22"/>
          <w:szCs w:val="22"/>
        </w:rPr>
      </w:pPr>
      <w:r>
        <w:rPr>
          <w:sz w:val="22"/>
          <w:szCs w:val="22"/>
        </w:rPr>
        <w:t xml:space="preserve">This section provides the detail of </w:t>
      </w:r>
      <w:r w:rsidR="00733209">
        <w:rPr>
          <w:sz w:val="22"/>
          <w:szCs w:val="22"/>
        </w:rPr>
        <w:t xml:space="preserve">each of the Subcontractors that </w:t>
      </w:r>
      <w:r w:rsidR="00B4437B">
        <w:rPr>
          <w:sz w:val="22"/>
          <w:szCs w:val="22"/>
        </w:rPr>
        <w:t xml:space="preserve">are </w:t>
      </w:r>
      <w:r w:rsidR="001054BE">
        <w:rPr>
          <w:sz w:val="22"/>
          <w:szCs w:val="22"/>
        </w:rPr>
        <w:t xml:space="preserve">listed in </w:t>
      </w:r>
      <w:r w:rsidRPr="00414537" w:rsidR="001054BE">
        <w:rPr>
          <w:sz w:val="22"/>
          <w:szCs w:val="22"/>
        </w:rPr>
        <w:t>Table 1.0 Subcontractor Summary Table</w:t>
      </w:r>
      <w:r w:rsidR="001054BE">
        <w:rPr>
          <w:sz w:val="22"/>
          <w:szCs w:val="22"/>
        </w:rPr>
        <w:t xml:space="preserve"> and </w:t>
      </w:r>
      <w:r w:rsidRPr="00414537" w:rsidR="001054BE">
        <w:rPr>
          <w:sz w:val="22"/>
          <w:szCs w:val="22"/>
        </w:rPr>
        <w:t xml:space="preserve">Table </w:t>
      </w:r>
      <w:r w:rsidR="000A30F5">
        <w:rPr>
          <w:sz w:val="22"/>
          <w:szCs w:val="22"/>
        </w:rPr>
        <w:t>4</w:t>
      </w:r>
      <w:r w:rsidRPr="00414537" w:rsidR="001054BE">
        <w:rPr>
          <w:sz w:val="22"/>
          <w:szCs w:val="22"/>
        </w:rPr>
        <w:t>.0 Subcontractor</w:t>
      </w:r>
      <w:r w:rsidR="001054BE">
        <w:rPr>
          <w:sz w:val="22"/>
          <w:szCs w:val="22"/>
        </w:rPr>
        <w:t>s by Service</w:t>
      </w:r>
      <w:r w:rsidR="00ED06D0">
        <w:rPr>
          <w:sz w:val="22"/>
          <w:szCs w:val="22"/>
        </w:rPr>
        <w:t>s</w:t>
      </w:r>
      <w:r w:rsidR="001054BE">
        <w:rPr>
          <w:sz w:val="22"/>
          <w:szCs w:val="22"/>
        </w:rPr>
        <w:t xml:space="preserve"> Listings</w:t>
      </w:r>
      <w:r w:rsidR="0049614C">
        <w:rPr>
          <w:sz w:val="22"/>
          <w:szCs w:val="22"/>
        </w:rPr>
        <w:t>.</w:t>
      </w:r>
    </w:p>
    <w:p w:rsidRPr="00020A7F" w:rsidR="000C2651" w:rsidP="00AF03EA" w:rsidRDefault="00BB3E85" w14:paraId="718EC168" w14:textId="6F3649CB">
      <w:pPr>
        <w:pStyle w:val="Heading3"/>
      </w:pPr>
      <w:bookmarkStart w:name="_Toc221604863" w:id="8"/>
      <w:r w:rsidRPr="00020A7F">
        <w:t xml:space="preserve">&lt;insert </w:t>
      </w:r>
      <w:r w:rsidRPr="00020A7F" w:rsidR="000C2651">
        <w:t>Subcontractor</w:t>
      </w:r>
      <w:r w:rsidRPr="00020A7F">
        <w:t xml:space="preserve"> name here&gt;</w:t>
      </w:r>
      <w:bookmarkEnd w:id="8"/>
    </w:p>
    <w:tbl>
      <w:tblPr>
        <w:tblStyle w:val="TableGrid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85"/>
        <w:gridCol w:w="11340"/>
      </w:tblGrid>
      <w:tr w:rsidRPr="00920524" w:rsidR="00B7680C" w:rsidTr="00AF03EA" w14:paraId="25549E6C" w14:textId="77777777">
        <w:tc>
          <w:tcPr>
            <w:tcW w:w="2785" w:type="dxa"/>
          </w:tcPr>
          <w:p w:rsidR="00B7680C" w:rsidP="00CA0AA2" w:rsidRDefault="00B7680C" w14:paraId="6E276AB7" w14:textId="6F3E0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 #</w:t>
            </w:r>
          </w:p>
        </w:tc>
        <w:tc>
          <w:tcPr>
            <w:tcW w:w="11340" w:type="dxa"/>
          </w:tcPr>
          <w:p w:rsidRPr="00020A7F" w:rsidR="00B7680C" w:rsidP="00CA0AA2" w:rsidRDefault="00AB2280" w14:paraId="7935F067" w14:textId="79630055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Pr="00020A7F" w:rsidR="00393337">
              <w:rPr>
                <w:color w:val="A6A6A6" w:themeColor="background1" w:themeShade="A6"/>
                <w:sz w:val="22"/>
                <w:szCs w:val="22"/>
              </w:rPr>
              <w:t xml:space="preserve"> to</w:t>
            </w:r>
            <w:r w:rsidRPr="00020A7F" w:rsidR="00BD2F1C">
              <w:rPr>
                <w:color w:val="A6A6A6" w:themeColor="background1" w:themeShade="A6"/>
                <w:sz w:val="22"/>
                <w:szCs w:val="22"/>
              </w:rPr>
              <w:t xml:space="preserve"> insert the unique reference number of the Subcontractor a</w:t>
            </w:r>
            <w:r w:rsidRPr="00020A7F" w:rsidR="00393337">
              <w:rPr>
                <w:color w:val="A6A6A6" w:themeColor="background1" w:themeShade="A6"/>
                <w:sz w:val="22"/>
                <w:szCs w:val="22"/>
              </w:rPr>
              <w:t>s provided in Table 1.0 Subcontractor Summary Table</w:t>
            </w:r>
            <w:r w:rsidRPr="00020A7F" w:rsidR="00926CC2">
              <w:rPr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  <w:tr w:rsidRPr="00920524" w:rsidR="00393337" w:rsidTr="00AF03EA" w14:paraId="4964B018" w14:textId="77777777">
        <w:tc>
          <w:tcPr>
            <w:tcW w:w="2785" w:type="dxa"/>
          </w:tcPr>
          <w:p w:rsidR="00393337" w:rsidP="00CA0AA2" w:rsidRDefault="00926CC2" w14:paraId="75BAA38A" w14:textId="26CC8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Subcontractor Name</w:t>
            </w:r>
          </w:p>
        </w:tc>
        <w:tc>
          <w:tcPr>
            <w:tcW w:w="11340" w:type="dxa"/>
          </w:tcPr>
          <w:p w:rsidRPr="00020A7F" w:rsidR="00393337" w:rsidP="00CA0AA2" w:rsidRDefault="00AB2280" w14:paraId="4875E092" w14:textId="75445955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Pr="00020A7F" w:rsidR="00926CC2">
              <w:rPr>
                <w:color w:val="A6A6A6" w:themeColor="background1" w:themeShade="A6"/>
                <w:sz w:val="22"/>
                <w:szCs w:val="22"/>
              </w:rPr>
              <w:t xml:space="preserve"> to insert the </w:t>
            </w:r>
            <w:r w:rsidRPr="00020A7F" w:rsidR="00020A7F">
              <w:rPr>
                <w:color w:val="A6A6A6" w:themeColor="background1" w:themeShade="A6"/>
                <w:sz w:val="22"/>
                <w:szCs w:val="22"/>
              </w:rPr>
              <w:t>legal name</w:t>
            </w:r>
            <w:r w:rsidRPr="00020A7F" w:rsidR="00926CC2">
              <w:rPr>
                <w:color w:val="A6A6A6" w:themeColor="background1" w:themeShade="A6"/>
                <w:sz w:val="22"/>
                <w:szCs w:val="22"/>
              </w:rPr>
              <w:t xml:space="preserve"> of the Subcontractor as provided in Table 1.0 Subcontractor Summary Table.</w:t>
            </w:r>
          </w:p>
          <w:p w:rsidRPr="00020A7F" w:rsidR="00020A7F" w:rsidP="00CA0AA2" w:rsidRDefault="00020A7F" w14:paraId="1420CCFD" w14:textId="6C7BA15D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 xml:space="preserve">If applicable, </w:t>
            </w:r>
            <w:r w:rsidR="00AB2280">
              <w:rPr>
                <w:color w:val="A6A6A6" w:themeColor="background1" w:themeShade="A6"/>
                <w:sz w:val="22"/>
                <w:szCs w:val="22"/>
              </w:rPr>
              <w:t>Provider</w:t>
            </w:r>
            <w:r>
              <w:rPr>
                <w:color w:val="A6A6A6" w:themeColor="background1" w:themeShade="A6"/>
                <w:sz w:val="22"/>
                <w:szCs w:val="22"/>
              </w:rPr>
              <w:t xml:space="preserve"> to also provide </w:t>
            </w:r>
            <w:r w:rsidR="003977DB">
              <w:rPr>
                <w:color w:val="A6A6A6" w:themeColor="background1" w:themeShade="A6"/>
                <w:sz w:val="22"/>
                <w:szCs w:val="22"/>
              </w:rPr>
              <w:t>other common names that may apply to the Subcontractor.</w:t>
            </w:r>
          </w:p>
        </w:tc>
      </w:tr>
      <w:tr w:rsidRPr="00920524" w:rsidR="00830D0D" w:rsidTr="00AF03EA" w14:paraId="4916B01C" w14:textId="77777777">
        <w:tc>
          <w:tcPr>
            <w:tcW w:w="2785" w:type="dxa"/>
          </w:tcPr>
          <w:p w:rsidR="00830D0D" w:rsidP="00830D0D" w:rsidRDefault="00830D0D" w14:paraId="5B47DCE2" w14:textId="0FF7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Subcontractor </w:t>
            </w:r>
            <w:r w:rsidR="00AA352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upport </w:t>
            </w:r>
          </w:p>
        </w:tc>
        <w:tc>
          <w:tcPr>
            <w:tcW w:w="11340" w:type="dxa"/>
          </w:tcPr>
          <w:p w:rsidR="00AA3529" w:rsidP="00830D0D" w:rsidRDefault="00AB2280" w14:paraId="49A22E5A" w14:textId="25275385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="00204C36">
              <w:rPr>
                <w:color w:val="A6A6A6" w:themeColor="background1" w:themeShade="A6"/>
                <w:sz w:val="22"/>
                <w:szCs w:val="22"/>
              </w:rPr>
              <w:t xml:space="preserve"> to p</w:t>
            </w:r>
            <w:r w:rsidRPr="001C5501" w:rsidR="00830D0D">
              <w:rPr>
                <w:color w:val="A6A6A6" w:themeColor="background1" w:themeShade="A6"/>
                <w:sz w:val="22"/>
                <w:szCs w:val="22"/>
              </w:rPr>
              <w:t xml:space="preserve">rovide detailed information regarding </w:t>
            </w:r>
            <w:r w:rsidR="00940E4A">
              <w:rPr>
                <w:color w:val="A6A6A6" w:themeColor="background1" w:themeShade="A6"/>
                <w:sz w:val="22"/>
                <w:szCs w:val="22"/>
              </w:rPr>
              <w:t>the</w:t>
            </w:r>
            <w:r w:rsidRPr="001C5501" w:rsidR="00830D0D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830D0D">
              <w:rPr>
                <w:color w:val="A6A6A6" w:themeColor="background1" w:themeShade="A6"/>
                <w:sz w:val="22"/>
                <w:szCs w:val="22"/>
              </w:rPr>
              <w:t>S</w:t>
            </w:r>
            <w:r w:rsidRPr="001C5501" w:rsidR="00830D0D">
              <w:rPr>
                <w:color w:val="A6A6A6" w:themeColor="background1" w:themeShade="A6"/>
                <w:sz w:val="22"/>
                <w:szCs w:val="22"/>
              </w:rPr>
              <w:t>ubcontractor.</w:t>
            </w:r>
          </w:p>
          <w:p w:rsidRPr="001C5501" w:rsidR="00830D0D" w:rsidP="00830D0D" w:rsidRDefault="00830D0D" w14:paraId="49B020E8" w14:textId="6DD90AE2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 w:rsidRPr="001C5501">
              <w:rPr>
                <w:color w:val="A6A6A6" w:themeColor="background1" w:themeShade="A6"/>
                <w:sz w:val="22"/>
                <w:szCs w:val="22"/>
              </w:rPr>
              <w:t xml:space="preserve">Provide and describe for </w:t>
            </w:r>
            <w:r w:rsidR="00940E4A">
              <w:rPr>
                <w:color w:val="A6A6A6" w:themeColor="background1" w:themeShade="A6"/>
                <w:sz w:val="22"/>
                <w:szCs w:val="22"/>
              </w:rPr>
              <w:t>the</w:t>
            </w:r>
            <w:r w:rsidRPr="001C5501">
              <w:rPr>
                <w:color w:val="A6A6A6" w:themeColor="background1" w:themeShade="A6"/>
                <w:sz w:val="22"/>
                <w:szCs w:val="22"/>
              </w:rPr>
              <w:t xml:space="preserve"> Subcontractor:</w:t>
            </w:r>
          </w:p>
          <w:p w:rsidRPr="001C5501" w:rsidR="00830D0D" w:rsidP="00830D0D" w:rsidRDefault="00830D0D" w14:paraId="4ED22769" w14:textId="5FC2BDDC">
            <w:pPr>
              <w:pStyle w:val="Tablenormal0"/>
              <w:numPr>
                <w:ilvl w:val="0"/>
                <w:numId w:val="36"/>
              </w:numPr>
              <w:rPr>
                <w:color w:val="A6A6A6" w:themeColor="background1" w:themeShade="A6"/>
              </w:rPr>
            </w:pPr>
            <w:r w:rsidRPr="001C5501">
              <w:rPr>
                <w:color w:val="A6A6A6" w:themeColor="background1" w:themeShade="A6"/>
              </w:rPr>
              <w:t xml:space="preserve">Functions performed </w:t>
            </w:r>
            <w:r w:rsidR="00204C36">
              <w:rPr>
                <w:color w:val="A6A6A6" w:themeColor="background1" w:themeShade="A6"/>
              </w:rPr>
              <w:t xml:space="preserve">by the Subcontractor </w:t>
            </w:r>
            <w:r w:rsidRPr="001C5501">
              <w:rPr>
                <w:color w:val="A6A6A6" w:themeColor="background1" w:themeShade="A6"/>
              </w:rPr>
              <w:t>specific to th</w:t>
            </w:r>
            <w:r w:rsidR="00056EA2">
              <w:rPr>
                <w:color w:val="A6A6A6" w:themeColor="background1" w:themeShade="A6"/>
              </w:rPr>
              <w:t>e</w:t>
            </w:r>
            <w:r w:rsidRPr="001C5501">
              <w:rPr>
                <w:color w:val="A6A6A6" w:themeColor="background1" w:themeShade="A6"/>
              </w:rPr>
              <w:t xml:space="preserve"> Service</w:t>
            </w:r>
            <w:r w:rsidR="00940E4A">
              <w:rPr>
                <w:color w:val="A6A6A6" w:themeColor="background1" w:themeShade="A6"/>
              </w:rPr>
              <w:t>s</w:t>
            </w:r>
            <w:r w:rsidRPr="001C5501">
              <w:rPr>
                <w:color w:val="A6A6A6" w:themeColor="background1" w:themeShade="A6"/>
              </w:rPr>
              <w:t xml:space="preserve"> and th</w:t>
            </w:r>
            <w:r w:rsidR="00204C36">
              <w:rPr>
                <w:color w:val="A6A6A6" w:themeColor="background1" w:themeShade="A6"/>
              </w:rPr>
              <w:t>e</w:t>
            </w:r>
            <w:r w:rsidRPr="001C5501">
              <w:rPr>
                <w:color w:val="A6A6A6" w:themeColor="background1" w:themeShade="A6"/>
              </w:rPr>
              <w:t xml:space="preserve"> Service</w:t>
            </w:r>
            <w:r w:rsidR="007D27E3">
              <w:rPr>
                <w:color w:val="A6A6A6" w:themeColor="background1" w:themeShade="A6"/>
              </w:rPr>
              <w:t>s</w:t>
            </w:r>
            <w:r w:rsidRPr="001C5501">
              <w:rPr>
                <w:color w:val="A6A6A6" w:themeColor="background1" w:themeShade="A6"/>
              </w:rPr>
              <w:t xml:space="preserve"> Listing</w:t>
            </w:r>
            <w:r w:rsidR="00940E4A">
              <w:rPr>
                <w:color w:val="A6A6A6" w:themeColor="background1" w:themeShade="A6"/>
              </w:rPr>
              <w:t>s</w:t>
            </w:r>
          </w:p>
          <w:p w:rsidRPr="008B61D8" w:rsidR="00830D0D" w:rsidP="008B61D8" w:rsidRDefault="00830D0D" w14:paraId="6EF1B0C0" w14:textId="419BB323">
            <w:pPr>
              <w:pStyle w:val="Tablenormal0"/>
              <w:numPr>
                <w:ilvl w:val="0"/>
                <w:numId w:val="36"/>
              </w:numPr>
              <w:rPr>
                <w:color w:val="A6A6A6" w:themeColor="background1" w:themeShade="A6"/>
              </w:rPr>
            </w:pPr>
            <w:r w:rsidRPr="008B61D8">
              <w:rPr>
                <w:color w:val="A6A6A6" w:themeColor="background1" w:themeShade="A6"/>
              </w:rPr>
              <w:t xml:space="preserve">Roles of </w:t>
            </w:r>
            <w:r w:rsidR="00204C36">
              <w:rPr>
                <w:color w:val="A6A6A6" w:themeColor="background1" w:themeShade="A6"/>
              </w:rPr>
              <w:t xml:space="preserve">Subcontractor </w:t>
            </w:r>
            <w:r w:rsidRPr="008B61D8">
              <w:rPr>
                <w:color w:val="A6A6A6" w:themeColor="background1" w:themeShade="A6"/>
              </w:rPr>
              <w:t>key staff</w:t>
            </w:r>
          </w:p>
        </w:tc>
      </w:tr>
    </w:tbl>
    <w:p w:rsidRPr="00020A7F" w:rsidR="00EA7CEE" w:rsidP="00AF03EA" w:rsidRDefault="00EA7CEE" w14:paraId="22C05D9E" w14:textId="77777777">
      <w:pPr>
        <w:pStyle w:val="Heading3"/>
      </w:pPr>
      <w:bookmarkStart w:name="_Toc221604864" w:id="9"/>
      <w:r w:rsidRPr="00020A7F">
        <w:t>&lt;insert Subcontractor name here&gt;</w:t>
      </w:r>
      <w:bookmarkEnd w:id="9"/>
    </w:p>
    <w:tbl>
      <w:tblPr>
        <w:tblStyle w:val="TableGrid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4"/>
        <w:gridCol w:w="11351"/>
      </w:tblGrid>
      <w:tr w:rsidRPr="00020A7F" w:rsidR="00AA3529" w:rsidTr="00AF03EA" w14:paraId="05054688" w14:textId="77777777">
        <w:tc>
          <w:tcPr>
            <w:tcW w:w="2774" w:type="dxa"/>
          </w:tcPr>
          <w:p w:rsidR="00AA3529" w:rsidP="00CA0AA2" w:rsidRDefault="00AA3529" w14:paraId="4F149C4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 #</w:t>
            </w:r>
          </w:p>
        </w:tc>
        <w:tc>
          <w:tcPr>
            <w:tcW w:w="11351" w:type="dxa"/>
          </w:tcPr>
          <w:p w:rsidRPr="00020A7F" w:rsidR="00AA3529" w:rsidP="00CA0AA2" w:rsidRDefault="00AB2280" w14:paraId="64BB6B03" w14:textId="054BEBDE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Pr="00020A7F" w:rsidR="00AA3529">
              <w:rPr>
                <w:color w:val="A6A6A6" w:themeColor="background1" w:themeShade="A6"/>
                <w:sz w:val="22"/>
                <w:szCs w:val="22"/>
              </w:rPr>
              <w:t xml:space="preserve"> to insert the unique reference number of the Subcontractor as provided in Table 1.0 Subcontractor Summary Table.</w:t>
            </w:r>
          </w:p>
        </w:tc>
      </w:tr>
      <w:tr w:rsidRPr="00020A7F" w:rsidR="00AA3529" w:rsidTr="00AF03EA" w14:paraId="44049612" w14:textId="77777777">
        <w:tc>
          <w:tcPr>
            <w:tcW w:w="2774" w:type="dxa"/>
          </w:tcPr>
          <w:p w:rsidR="00AA3529" w:rsidP="00CA0AA2" w:rsidRDefault="00AA3529" w14:paraId="366F8D39" w14:textId="287EE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Subcontractor Name</w:t>
            </w:r>
          </w:p>
        </w:tc>
        <w:tc>
          <w:tcPr>
            <w:tcW w:w="11351" w:type="dxa"/>
          </w:tcPr>
          <w:p w:rsidRPr="00020A7F" w:rsidR="00AA3529" w:rsidP="00CA0AA2" w:rsidRDefault="00AB2280" w14:paraId="708997EC" w14:textId="3526D5C8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Pr="00020A7F" w:rsidR="00AA3529">
              <w:rPr>
                <w:color w:val="A6A6A6" w:themeColor="background1" w:themeShade="A6"/>
                <w:sz w:val="22"/>
                <w:szCs w:val="22"/>
              </w:rPr>
              <w:t xml:space="preserve"> to insert the legal name of the Subcontractor as provided in Table 1.0 Subcontractor Summary Table.</w:t>
            </w:r>
          </w:p>
          <w:p w:rsidRPr="00020A7F" w:rsidR="00AA3529" w:rsidP="00CA0AA2" w:rsidRDefault="00AA3529" w14:paraId="69963F3A" w14:textId="30B24609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 xml:space="preserve">If applicable, </w:t>
            </w:r>
            <w:r w:rsidR="00AB2280">
              <w:rPr>
                <w:color w:val="A6A6A6" w:themeColor="background1" w:themeShade="A6"/>
                <w:sz w:val="22"/>
                <w:szCs w:val="22"/>
              </w:rPr>
              <w:t>Provider</w:t>
            </w:r>
            <w:r>
              <w:rPr>
                <w:color w:val="A6A6A6" w:themeColor="background1" w:themeShade="A6"/>
                <w:sz w:val="22"/>
                <w:szCs w:val="22"/>
              </w:rPr>
              <w:t xml:space="preserve"> to also provide other common names that may apply to the Subcontractor.</w:t>
            </w:r>
          </w:p>
        </w:tc>
      </w:tr>
      <w:tr w:rsidRPr="008B61D8" w:rsidR="00AA3529" w:rsidTr="00AF03EA" w14:paraId="44774EF3" w14:textId="77777777">
        <w:tc>
          <w:tcPr>
            <w:tcW w:w="2774" w:type="dxa"/>
          </w:tcPr>
          <w:p w:rsidR="00AA3529" w:rsidP="00CA0AA2" w:rsidRDefault="00AA3529" w14:paraId="7EFE0FFF" w14:textId="3A205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Subcontractor Support </w:t>
            </w:r>
          </w:p>
        </w:tc>
        <w:tc>
          <w:tcPr>
            <w:tcW w:w="11351" w:type="dxa"/>
          </w:tcPr>
          <w:p w:rsidR="00AA3529" w:rsidP="00CA0AA2" w:rsidRDefault="00AB2280" w14:paraId="73B89335" w14:textId="1C1A88ED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="00AA3529">
              <w:rPr>
                <w:color w:val="A6A6A6" w:themeColor="background1" w:themeShade="A6"/>
                <w:sz w:val="22"/>
                <w:szCs w:val="22"/>
              </w:rPr>
              <w:t xml:space="preserve"> to p</w:t>
            </w:r>
            <w:r w:rsidRPr="001C5501" w:rsidR="00AA3529">
              <w:rPr>
                <w:color w:val="A6A6A6" w:themeColor="background1" w:themeShade="A6"/>
                <w:sz w:val="22"/>
                <w:szCs w:val="22"/>
              </w:rPr>
              <w:t xml:space="preserve">rovide detailed information regarding </w:t>
            </w:r>
            <w:r w:rsidR="00AA3529">
              <w:rPr>
                <w:color w:val="A6A6A6" w:themeColor="background1" w:themeShade="A6"/>
                <w:sz w:val="22"/>
                <w:szCs w:val="22"/>
              </w:rPr>
              <w:t>the</w:t>
            </w:r>
            <w:r w:rsidRPr="001C5501" w:rsid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AA3529">
              <w:rPr>
                <w:color w:val="A6A6A6" w:themeColor="background1" w:themeShade="A6"/>
                <w:sz w:val="22"/>
                <w:szCs w:val="22"/>
              </w:rPr>
              <w:t>S</w:t>
            </w:r>
            <w:r w:rsidRPr="001C5501" w:rsidR="00AA3529">
              <w:rPr>
                <w:color w:val="A6A6A6" w:themeColor="background1" w:themeShade="A6"/>
                <w:sz w:val="22"/>
                <w:szCs w:val="22"/>
              </w:rPr>
              <w:t>ubcontractor.</w:t>
            </w:r>
          </w:p>
          <w:p w:rsidRPr="001C5501" w:rsidR="00AA3529" w:rsidP="00CA0AA2" w:rsidRDefault="00AA3529" w14:paraId="0AF455EA" w14:textId="77777777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 w:rsidRPr="001C5501">
              <w:rPr>
                <w:color w:val="A6A6A6" w:themeColor="background1" w:themeShade="A6"/>
                <w:sz w:val="22"/>
                <w:szCs w:val="22"/>
              </w:rPr>
              <w:t xml:space="preserve">Provide and describe for </w:t>
            </w:r>
            <w:r>
              <w:rPr>
                <w:color w:val="A6A6A6" w:themeColor="background1" w:themeShade="A6"/>
                <w:sz w:val="22"/>
                <w:szCs w:val="22"/>
              </w:rPr>
              <w:t>the</w:t>
            </w:r>
            <w:r w:rsidRPr="001C5501">
              <w:rPr>
                <w:color w:val="A6A6A6" w:themeColor="background1" w:themeShade="A6"/>
                <w:sz w:val="22"/>
                <w:szCs w:val="22"/>
              </w:rPr>
              <w:t xml:space="preserve"> Subcontractor:</w:t>
            </w:r>
          </w:p>
          <w:p w:rsidRPr="001C5501" w:rsidR="00AA3529" w:rsidP="00CA0AA2" w:rsidRDefault="00AA3529" w14:paraId="5A9096A5" w14:textId="6FFC4921">
            <w:pPr>
              <w:pStyle w:val="Tablenormal0"/>
              <w:numPr>
                <w:ilvl w:val="0"/>
                <w:numId w:val="36"/>
              </w:numPr>
              <w:rPr>
                <w:color w:val="A6A6A6" w:themeColor="background1" w:themeShade="A6"/>
              </w:rPr>
            </w:pPr>
            <w:r w:rsidRPr="001C5501">
              <w:rPr>
                <w:color w:val="A6A6A6" w:themeColor="background1" w:themeShade="A6"/>
              </w:rPr>
              <w:t xml:space="preserve">Functions performed </w:t>
            </w:r>
            <w:r>
              <w:rPr>
                <w:color w:val="A6A6A6" w:themeColor="background1" w:themeShade="A6"/>
              </w:rPr>
              <w:t xml:space="preserve">by the Subcontractor </w:t>
            </w:r>
            <w:r w:rsidRPr="001C5501">
              <w:rPr>
                <w:color w:val="A6A6A6" w:themeColor="background1" w:themeShade="A6"/>
              </w:rPr>
              <w:t>specific to th</w:t>
            </w:r>
            <w:r>
              <w:rPr>
                <w:color w:val="A6A6A6" w:themeColor="background1" w:themeShade="A6"/>
              </w:rPr>
              <w:t>e</w:t>
            </w:r>
            <w:r w:rsidRPr="001C5501">
              <w:rPr>
                <w:color w:val="A6A6A6" w:themeColor="background1" w:themeShade="A6"/>
              </w:rPr>
              <w:t xml:space="preserve"> Service</w:t>
            </w:r>
            <w:r>
              <w:rPr>
                <w:color w:val="A6A6A6" w:themeColor="background1" w:themeShade="A6"/>
              </w:rPr>
              <w:t>s</w:t>
            </w:r>
            <w:r w:rsidRPr="001C5501">
              <w:rPr>
                <w:color w:val="A6A6A6" w:themeColor="background1" w:themeShade="A6"/>
              </w:rPr>
              <w:t xml:space="preserve"> and th</w:t>
            </w:r>
            <w:r>
              <w:rPr>
                <w:color w:val="A6A6A6" w:themeColor="background1" w:themeShade="A6"/>
              </w:rPr>
              <w:t>e</w:t>
            </w:r>
            <w:r w:rsidRPr="001C5501">
              <w:rPr>
                <w:color w:val="A6A6A6" w:themeColor="background1" w:themeShade="A6"/>
              </w:rPr>
              <w:t xml:space="preserve"> Service</w:t>
            </w:r>
            <w:r w:rsidR="008E462E">
              <w:rPr>
                <w:color w:val="A6A6A6" w:themeColor="background1" w:themeShade="A6"/>
              </w:rPr>
              <w:t>s</w:t>
            </w:r>
            <w:r w:rsidRPr="001C5501">
              <w:rPr>
                <w:color w:val="A6A6A6" w:themeColor="background1" w:themeShade="A6"/>
              </w:rPr>
              <w:t xml:space="preserve"> Listing</w:t>
            </w:r>
            <w:r>
              <w:rPr>
                <w:color w:val="A6A6A6" w:themeColor="background1" w:themeShade="A6"/>
              </w:rPr>
              <w:t>s</w:t>
            </w:r>
          </w:p>
          <w:p w:rsidRPr="008B61D8" w:rsidR="00AA3529" w:rsidP="00CA0AA2" w:rsidRDefault="00AA3529" w14:paraId="54A120E2" w14:textId="77777777">
            <w:pPr>
              <w:pStyle w:val="Tablenormal0"/>
              <w:numPr>
                <w:ilvl w:val="0"/>
                <w:numId w:val="36"/>
              </w:numPr>
              <w:rPr>
                <w:color w:val="A6A6A6" w:themeColor="background1" w:themeShade="A6"/>
              </w:rPr>
            </w:pPr>
            <w:r w:rsidRPr="008B61D8">
              <w:rPr>
                <w:color w:val="A6A6A6" w:themeColor="background1" w:themeShade="A6"/>
              </w:rPr>
              <w:t xml:space="preserve">Roles of </w:t>
            </w:r>
            <w:r>
              <w:rPr>
                <w:color w:val="A6A6A6" w:themeColor="background1" w:themeShade="A6"/>
              </w:rPr>
              <w:t xml:space="preserve">Subcontractor </w:t>
            </w:r>
            <w:r w:rsidRPr="008B61D8">
              <w:rPr>
                <w:color w:val="A6A6A6" w:themeColor="background1" w:themeShade="A6"/>
              </w:rPr>
              <w:t>key staff</w:t>
            </w:r>
          </w:p>
        </w:tc>
      </w:tr>
    </w:tbl>
    <w:p w:rsidR="00AA3529" w:rsidP="009B67EF" w:rsidRDefault="00AA3529" w14:paraId="3E60276E" w14:textId="2B25D938"/>
    <w:p w:rsidR="00496484" w:rsidP="00AF03EA" w:rsidRDefault="00496484" w14:paraId="69928692" w14:textId="60F61E9E">
      <w:pPr>
        <w:pStyle w:val="Heading2"/>
      </w:pPr>
      <w:bookmarkStart w:name="_Toc221604865" w:id="10"/>
      <w:r>
        <w:t xml:space="preserve">Third Party </w:t>
      </w:r>
      <w:r w:rsidR="00E930A4">
        <w:t>Service Provider</w:t>
      </w:r>
      <w:r>
        <w:t xml:space="preserve"> Detail</w:t>
      </w:r>
      <w:bookmarkEnd w:id="10"/>
    </w:p>
    <w:p w:rsidRPr="00414537" w:rsidR="00EE07D7" w:rsidP="00EE07D7" w:rsidRDefault="00D275DD" w14:paraId="74962A5F" w14:textId="3D0D2302">
      <w:pPr>
        <w:rPr>
          <w:sz w:val="22"/>
          <w:szCs w:val="22"/>
        </w:rPr>
      </w:pPr>
      <w:r>
        <w:rPr>
          <w:sz w:val="22"/>
          <w:szCs w:val="22"/>
        </w:rPr>
        <w:t xml:space="preserve">This section provides the detail of each of the </w:t>
      </w:r>
      <w:proofErr w:type="gramStart"/>
      <w:r>
        <w:rPr>
          <w:sz w:val="22"/>
          <w:szCs w:val="22"/>
        </w:rPr>
        <w:t>Third Party</w:t>
      </w:r>
      <w:proofErr w:type="gramEnd"/>
      <w:r>
        <w:rPr>
          <w:sz w:val="22"/>
          <w:szCs w:val="22"/>
        </w:rPr>
        <w:t xml:space="preserve"> </w:t>
      </w:r>
      <w:r w:rsidR="00E930A4">
        <w:rPr>
          <w:sz w:val="22"/>
          <w:szCs w:val="22"/>
        </w:rPr>
        <w:t>Service Provider</w:t>
      </w:r>
      <w:r>
        <w:rPr>
          <w:sz w:val="22"/>
          <w:szCs w:val="22"/>
        </w:rPr>
        <w:t xml:space="preserve">s that are listed in </w:t>
      </w:r>
      <w:r w:rsidRPr="00EA7CEE" w:rsidR="00EA7CEE">
        <w:rPr>
          <w:sz w:val="22"/>
          <w:szCs w:val="22"/>
        </w:rPr>
        <w:t xml:space="preserve">Table 2.0 Third Party </w:t>
      </w:r>
      <w:r w:rsidR="00E930A4">
        <w:rPr>
          <w:sz w:val="22"/>
          <w:szCs w:val="22"/>
        </w:rPr>
        <w:t>Service Provider</w:t>
      </w:r>
      <w:r w:rsidRPr="00EA7CEE" w:rsidR="00EA7CEE">
        <w:rPr>
          <w:sz w:val="22"/>
          <w:szCs w:val="22"/>
        </w:rPr>
        <w:t xml:space="preserve"> Summary Table</w:t>
      </w:r>
      <w:r w:rsidR="00EA7C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Pr="00414537" w:rsidR="00EE07D7">
        <w:rPr>
          <w:sz w:val="22"/>
          <w:szCs w:val="22"/>
        </w:rPr>
        <w:t xml:space="preserve">Table </w:t>
      </w:r>
      <w:r w:rsidR="002513F3">
        <w:rPr>
          <w:sz w:val="22"/>
          <w:szCs w:val="22"/>
        </w:rPr>
        <w:t>5</w:t>
      </w:r>
      <w:r w:rsidRPr="00414537" w:rsidR="00EE07D7">
        <w:rPr>
          <w:sz w:val="22"/>
          <w:szCs w:val="22"/>
        </w:rPr>
        <w:t xml:space="preserve">.0 </w:t>
      </w:r>
      <w:r w:rsidR="00EE07D7">
        <w:rPr>
          <w:sz w:val="22"/>
          <w:szCs w:val="22"/>
        </w:rPr>
        <w:t xml:space="preserve">Third Party </w:t>
      </w:r>
      <w:r w:rsidR="00E930A4">
        <w:rPr>
          <w:sz w:val="22"/>
          <w:szCs w:val="22"/>
        </w:rPr>
        <w:t>Service Provider</w:t>
      </w:r>
      <w:r w:rsidR="00EE07D7">
        <w:rPr>
          <w:sz w:val="22"/>
          <w:szCs w:val="22"/>
        </w:rPr>
        <w:t xml:space="preserve"> by Service</w:t>
      </w:r>
      <w:r w:rsidR="002513F3">
        <w:rPr>
          <w:sz w:val="22"/>
          <w:szCs w:val="22"/>
        </w:rPr>
        <w:t>s</w:t>
      </w:r>
      <w:r w:rsidR="00EE07D7">
        <w:rPr>
          <w:sz w:val="22"/>
          <w:szCs w:val="22"/>
        </w:rPr>
        <w:t xml:space="preserve"> Listings.</w:t>
      </w:r>
    </w:p>
    <w:p w:rsidRPr="00020A7F" w:rsidR="00D275DD" w:rsidP="00AF03EA" w:rsidRDefault="00D275DD" w14:paraId="11748416" w14:textId="0CD16B13">
      <w:pPr>
        <w:pStyle w:val="Heading3"/>
      </w:pPr>
      <w:bookmarkStart w:name="_Toc221604866" w:id="11"/>
      <w:r w:rsidRPr="00020A7F">
        <w:t xml:space="preserve">&lt;insert Third Party </w:t>
      </w:r>
      <w:r w:rsidR="00E930A4">
        <w:t>Service Provider</w:t>
      </w:r>
      <w:r w:rsidRPr="00020A7F" w:rsidR="00EA7CEE">
        <w:t xml:space="preserve"> name</w:t>
      </w:r>
      <w:r w:rsidRPr="00020A7F">
        <w:t xml:space="preserve"> here&gt;</w:t>
      </w:r>
      <w:bookmarkEnd w:id="11"/>
    </w:p>
    <w:tbl>
      <w:tblPr>
        <w:tblStyle w:val="TableGrid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4"/>
        <w:gridCol w:w="11351"/>
      </w:tblGrid>
      <w:tr w:rsidRPr="00020A7F" w:rsidR="00AA3529" w:rsidTr="00AF03EA" w14:paraId="2513A2FA" w14:textId="77777777">
        <w:tc>
          <w:tcPr>
            <w:tcW w:w="2774" w:type="dxa"/>
          </w:tcPr>
          <w:p w:rsidR="00AA3529" w:rsidP="00CA0AA2" w:rsidRDefault="00AA3529" w14:paraId="301C99B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 #</w:t>
            </w:r>
          </w:p>
        </w:tc>
        <w:tc>
          <w:tcPr>
            <w:tcW w:w="11351" w:type="dxa"/>
          </w:tcPr>
          <w:p w:rsidRPr="00020A7F" w:rsidR="00AA3529" w:rsidP="00CA0AA2" w:rsidRDefault="00AB2280" w14:paraId="5442E337" w14:textId="0DA375C6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Pr="00020A7F" w:rsidR="00AA3529">
              <w:rPr>
                <w:color w:val="A6A6A6" w:themeColor="background1" w:themeShade="A6"/>
                <w:sz w:val="22"/>
                <w:szCs w:val="22"/>
              </w:rPr>
              <w:t xml:space="preserve"> to insert the unique reference number of the </w:t>
            </w:r>
            <w:proofErr w:type="gramStart"/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020A7F" w:rsidR="00AA3529">
              <w:rPr>
                <w:color w:val="A6A6A6" w:themeColor="background1" w:themeShade="A6"/>
                <w:sz w:val="22"/>
                <w:szCs w:val="22"/>
              </w:rPr>
              <w:t xml:space="preserve"> as provided in </w:t>
            </w:r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 xml:space="preserve">Table 2.0 Third Party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 xml:space="preserve"> Summary Table</w:t>
            </w:r>
            <w:r w:rsidRPr="00020A7F" w:rsidR="00AA3529">
              <w:rPr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  <w:tr w:rsidRPr="00020A7F" w:rsidR="00AA3529" w:rsidTr="00AF03EA" w14:paraId="2E0A7438" w14:textId="77777777">
        <w:tc>
          <w:tcPr>
            <w:tcW w:w="2774" w:type="dxa"/>
          </w:tcPr>
          <w:p w:rsidR="00AA3529" w:rsidP="00CA0AA2" w:rsidRDefault="00AA3529" w14:paraId="7D601D2B" w14:textId="71F6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Third Party </w:t>
            </w:r>
            <w:r w:rsidR="00E930A4">
              <w:rPr>
                <w:sz w:val="22"/>
                <w:szCs w:val="22"/>
              </w:rPr>
              <w:t>Service Provider</w:t>
            </w:r>
            <w:r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11351" w:type="dxa"/>
          </w:tcPr>
          <w:p w:rsidRPr="00020A7F" w:rsidR="00AA3529" w:rsidP="00CA0AA2" w:rsidRDefault="00AB2280" w14:paraId="6B4BFE58" w14:textId="4D4AEEC3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Pr="00020A7F" w:rsidR="00AA3529">
              <w:rPr>
                <w:color w:val="A6A6A6" w:themeColor="background1" w:themeShade="A6"/>
                <w:sz w:val="22"/>
                <w:szCs w:val="22"/>
              </w:rPr>
              <w:t xml:space="preserve"> to insert the legal name of the </w:t>
            </w:r>
            <w:proofErr w:type="gramStart"/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020A7F" w:rsidR="00AA3529">
              <w:rPr>
                <w:color w:val="A6A6A6" w:themeColor="background1" w:themeShade="A6"/>
                <w:sz w:val="22"/>
                <w:szCs w:val="22"/>
              </w:rPr>
              <w:t xml:space="preserve"> as provided in </w:t>
            </w:r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 xml:space="preserve">Table 2.0 Third Party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 xml:space="preserve"> Summary Table</w:t>
            </w:r>
            <w:r w:rsidRPr="00020A7F" w:rsidR="00AA3529">
              <w:rPr>
                <w:color w:val="A6A6A6" w:themeColor="background1" w:themeShade="A6"/>
                <w:sz w:val="22"/>
                <w:szCs w:val="22"/>
              </w:rPr>
              <w:t>.</w:t>
            </w:r>
          </w:p>
          <w:p w:rsidRPr="00020A7F" w:rsidR="00AA3529" w:rsidP="00CA0AA2" w:rsidRDefault="00AA3529" w14:paraId="5D695C65" w14:textId="6A10F0CF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 xml:space="preserve">If applicable, </w:t>
            </w:r>
            <w:r w:rsidR="00AB2280">
              <w:rPr>
                <w:color w:val="A6A6A6" w:themeColor="background1" w:themeShade="A6"/>
                <w:sz w:val="22"/>
                <w:szCs w:val="22"/>
              </w:rPr>
              <w:t>Provider</w:t>
            </w:r>
            <w:r>
              <w:rPr>
                <w:color w:val="A6A6A6" w:themeColor="background1" w:themeShade="A6"/>
                <w:sz w:val="22"/>
                <w:szCs w:val="22"/>
              </w:rPr>
              <w:t xml:space="preserve"> to also provide other common names that may apply to the </w:t>
            </w:r>
            <w:proofErr w:type="gramStart"/>
            <w:r w:rsidRPr="00AA352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>
              <w:rPr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  <w:tr w:rsidRPr="008B61D8" w:rsidR="00AA3529" w:rsidTr="00AF03EA" w14:paraId="209A1892" w14:textId="77777777">
        <w:tc>
          <w:tcPr>
            <w:tcW w:w="2774" w:type="dxa"/>
          </w:tcPr>
          <w:p w:rsidR="00AA3529" w:rsidP="00CA0AA2" w:rsidRDefault="00AA3529" w14:paraId="621966E7" w14:textId="1AE8A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Third Party </w:t>
            </w:r>
            <w:r w:rsidR="00E930A4">
              <w:rPr>
                <w:sz w:val="22"/>
                <w:szCs w:val="22"/>
              </w:rPr>
              <w:t>Service Provider</w:t>
            </w:r>
            <w:r>
              <w:rPr>
                <w:sz w:val="22"/>
                <w:szCs w:val="22"/>
              </w:rPr>
              <w:t xml:space="preserve"> Support </w:t>
            </w:r>
          </w:p>
        </w:tc>
        <w:tc>
          <w:tcPr>
            <w:tcW w:w="11351" w:type="dxa"/>
          </w:tcPr>
          <w:p w:rsidR="00AA3529" w:rsidP="00CA0AA2" w:rsidRDefault="00AB2280" w14:paraId="038D8E9A" w14:textId="5C904774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="00AA3529">
              <w:rPr>
                <w:color w:val="A6A6A6" w:themeColor="background1" w:themeShade="A6"/>
                <w:sz w:val="22"/>
                <w:szCs w:val="22"/>
              </w:rPr>
              <w:t xml:space="preserve"> to p</w:t>
            </w:r>
            <w:r w:rsidRPr="001C5501" w:rsidR="00AA3529">
              <w:rPr>
                <w:color w:val="A6A6A6" w:themeColor="background1" w:themeShade="A6"/>
                <w:sz w:val="22"/>
                <w:szCs w:val="22"/>
              </w:rPr>
              <w:t xml:space="preserve">rovide detailed information regarding </w:t>
            </w:r>
            <w:r w:rsidR="00AA3529">
              <w:rPr>
                <w:color w:val="A6A6A6" w:themeColor="background1" w:themeShade="A6"/>
                <w:sz w:val="22"/>
                <w:szCs w:val="22"/>
              </w:rPr>
              <w:t>the</w:t>
            </w:r>
            <w:r w:rsidRPr="001C5501" w:rsid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gramStart"/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 w:rsid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1C5501" w:rsidR="00AA3529">
              <w:rPr>
                <w:color w:val="A6A6A6" w:themeColor="background1" w:themeShade="A6"/>
                <w:sz w:val="22"/>
                <w:szCs w:val="22"/>
              </w:rPr>
              <w:t>.</w:t>
            </w:r>
          </w:p>
          <w:p w:rsidRPr="001C5501" w:rsidR="00AA3529" w:rsidP="00CA0AA2" w:rsidRDefault="00AA3529" w14:paraId="68A465E3" w14:textId="13D38926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 w:rsidRPr="001C5501">
              <w:rPr>
                <w:color w:val="A6A6A6" w:themeColor="background1" w:themeShade="A6"/>
                <w:sz w:val="22"/>
                <w:szCs w:val="22"/>
              </w:rPr>
              <w:t xml:space="preserve">Provide and describe for </w:t>
            </w:r>
            <w:r>
              <w:rPr>
                <w:color w:val="A6A6A6" w:themeColor="background1" w:themeShade="A6"/>
                <w:sz w:val="22"/>
                <w:szCs w:val="22"/>
              </w:rPr>
              <w:t>the</w:t>
            </w:r>
            <w:r w:rsidRPr="001C5501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gramStart"/>
            <w:r w:rsidRPr="00AA352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1C5501">
              <w:rPr>
                <w:color w:val="A6A6A6" w:themeColor="background1" w:themeShade="A6"/>
                <w:sz w:val="22"/>
                <w:szCs w:val="22"/>
              </w:rPr>
              <w:t>:</w:t>
            </w:r>
          </w:p>
          <w:p w:rsidRPr="001C5501" w:rsidR="00AA3529" w:rsidP="00CA0AA2" w:rsidRDefault="00AA3529" w14:paraId="05E59B4C" w14:textId="3EB8E38A">
            <w:pPr>
              <w:pStyle w:val="Tablenormal0"/>
              <w:numPr>
                <w:ilvl w:val="0"/>
                <w:numId w:val="36"/>
              </w:numPr>
              <w:rPr>
                <w:color w:val="A6A6A6" w:themeColor="background1" w:themeShade="A6"/>
              </w:rPr>
            </w:pPr>
            <w:r w:rsidRPr="001C5501">
              <w:rPr>
                <w:color w:val="A6A6A6" w:themeColor="background1" w:themeShade="A6"/>
              </w:rPr>
              <w:t xml:space="preserve">Functions performed </w:t>
            </w:r>
            <w:r>
              <w:rPr>
                <w:color w:val="A6A6A6" w:themeColor="background1" w:themeShade="A6"/>
              </w:rPr>
              <w:t xml:space="preserve">by the </w:t>
            </w:r>
            <w:proofErr w:type="gramStart"/>
            <w:r w:rsidRPr="00AA3529">
              <w:rPr>
                <w:color w:val="A6A6A6" w:themeColor="background1" w:themeShade="A6"/>
              </w:rPr>
              <w:t>Third Party</w:t>
            </w:r>
            <w:proofErr w:type="gramEnd"/>
            <w:r w:rsidRPr="00AA3529">
              <w:rPr>
                <w:color w:val="A6A6A6" w:themeColor="background1" w:themeShade="A6"/>
              </w:rPr>
              <w:t xml:space="preserve"> </w:t>
            </w:r>
            <w:r w:rsidR="00E930A4">
              <w:rPr>
                <w:color w:val="A6A6A6" w:themeColor="background1" w:themeShade="A6"/>
              </w:rPr>
              <w:t>Service Provider</w:t>
            </w:r>
            <w:r>
              <w:rPr>
                <w:color w:val="A6A6A6" w:themeColor="background1" w:themeShade="A6"/>
              </w:rPr>
              <w:t xml:space="preserve"> </w:t>
            </w:r>
            <w:r w:rsidRPr="001C5501">
              <w:rPr>
                <w:color w:val="A6A6A6" w:themeColor="background1" w:themeShade="A6"/>
              </w:rPr>
              <w:t>specific to th</w:t>
            </w:r>
            <w:r>
              <w:rPr>
                <w:color w:val="A6A6A6" w:themeColor="background1" w:themeShade="A6"/>
              </w:rPr>
              <w:t>e</w:t>
            </w:r>
            <w:r w:rsidRPr="001C5501">
              <w:rPr>
                <w:color w:val="A6A6A6" w:themeColor="background1" w:themeShade="A6"/>
              </w:rPr>
              <w:t xml:space="preserve"> Service</w:t>
            </w:r>
            <w:r>
              <w:rPr>
                <w:color w:val="A6A6A6" w:themeColor="background1" w:themeShade="A6"/>
              </w:rPr>
              <w:t>s</w:t>
            </w:r>
            <w:r w:rsidRPr="001C5501">
              <w:rPr>
                <w:color w:val="A6A6A6" w:themeColor="background1" w:themeShade="A6"/>
              </w:rPr>
              <w:t xml:space="preserve"> and th</w:t>
            </w:r>
            <w:r>
              <w:rPr>
                <w:color w:val="A6A6A6" w:themeColor="background1" w:themeShade="A6"/>
              </w:rPr>
              <w:t>e</w:t>
            </w:r>
            <w:r w:rsidRPr="001C5501">
              <w:rPr>
                <w:color w:val="A6A6A6" w:themeColor="background1" w:themeShade="A6"/>
              </w:rPr>
              <w:t xml:space="preserve"> Service</w:t>
            </w:r>
            <w:r w:rsidR="008E462E">
              <w:rPr>
                <w:color w:val="A6A6A6" w:themeColor="background1" w:themeShade="A6"/>
              </w:rPr>
              <w:t>s</w:t>
            </w:r>
            <w:r w:rsidRPr="001C5501">
              <w:rPr>
                <w:color w:val="A6A6A6" w:themeColor="background1" w:themeShade="A6"/>
              </w:rPr>
              <w:t xml:space="preserve"> Listing</w:t>
            </w:r>
            <w:r>
              <w:rPr>
                <w:color w:val="A6A6A6" w:themeColor="background1" w:themeShade="A6"/>
              </w:rPr>
              <w:t>s</w:t>
            </w:r>
          </w:p>
          <w:p w:rsidRPr="008B61D8" w:rsidR="00AA3529" w:rsidP="00CA0AA2" w:rsidRDefault="00AA3529" w14:paraId="4F12D59F" w14:textId="31F438D0">
            <w:pPr>
              <w:pStyle w:val="Tablenormal0"/>
              <w:numPr>
                <w:ilvl w:val="0"/>
                <w:numId w:val="36"/>
              </w:numPr>
              <w:rPr>
                <w:color w:val="A6A6A6" w:themeColor="background1" w:themeShade="A6"/>
              </w:rPr>
            </w:pPr>
            <w:r w:rsidRPr="008B61D8">
              <w:rPr>
                <w:color w:val="A6A6A6" w:themeColor="background1" w:themeShade="A6"/>
              </w:rPr>
              <w:t xml:space="preserve">Roles of </w:t>
            </w:r>
            <w:proofErr w:type="gramStart"/>
            <w:r w:rsidRPr="00AA3529">
              <w:rPr>
                <w:color w:val="A6A6A6" w:themeColor="background1" w:themeShade="A6"/>
              </w:rPr>
              <w:t>Third Party</w:t>
            </w:r>
            <w:proofErr w:type="gramEnd"/>
            <w:r w:rsidRPr="00AA3529">
              <w:rPr>
                <w:color w:val="A6A6A6" w:themeColor="background1" w:themeShade="A6"/>
              </w:rPr>
              <w:t xml:space="preserve"> </w:t>
            </w:r>
            <w:r w:rsidR="00E930A4">
              <w:rPr>
                <w:color w:val="A6A6A6" w:themeColor="background1" w:themeShade="A6"/>
              </w:rPr>
              <w:t>Service Provider</w:t>
            </w:r>
            <w:r>
              <w:rPr>
                <w:color w:val="A6A6A6" w:themeColor="background1" w:themeShade="A6"/>
              </w:rPr>
              <w:t xml:space="preserve"> </w:t>
            </w:r>
            <w:r w:rsidRPr="008B61D8">
              <w:rPr>
                <w:color w:val="A6A6A6" w:themeColor="background1" w:themeShade="A6"/>
              </w:rPr>
              <w:t>key staff</w:t>
            </w:r>
          </w:p>
        </w:tc>
      </w:tr>
    </w:tbl>
    <w:p w:rsidR="00EE07D7" w:rsidP="009B67EF" w:rsidRDefault="00EE07D7" w14:paraId="27E474DF" w14:textId="77777777"/>
    <w:p w:rsidRPr="00F34F09" w:rsidR="00F34F09" w:rsidP="00AF03EA" w:rsidRDefault="00EA7CEE" w14:paraId="0AB95A83" w14:textId="0EA33FB3">
      <w:pPr>
        <w:pStyle w:val="Heading3"/>
      </w:pPr>
      <w:bookmarkStart w:name="_Toc221604867" w:id="12"/>
      <w:r w:rsidRPr="00020A7F">
        <w:t xml:space="preserve">&lt;insert Third Party </w:t>
      </w:r>
      <w:r w:rsidR="00E930A4">
        <w:t>Service Provider</w:t>
      </w:r>
      <w:r w:rsidRPr="00020A7F">
        <w:t xml:space="preserve"> name here&gt;</w:t>
      </w:r>
      <w:bookmarkEnd w:id="12"/>
    </w:p>
    <w:tbl>
      <w:tblPr>
        <w:tblStyle w:val="TableGrid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4"/>
        <w:gridCol w:w="11351"/>
      </w:tblGrid>
      <w:tr w:rsidRPr="00020A7F" w:rsidR="00F34F09" w:rsidTr="00AF03EA" w14:paraId="5087E768" w14:textId="77777777">
        <w:tc>
          <w:tcPr>
            <w:tcW w:w="2774" w:type="dxa"/>
          </w:tcPr>
          <w:p w:rsidR="00F34F09" w:rsidP="00CA0AA2" w:rsidRDefault="00F34F09" w14:paraId="03D200C7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 #</w:t>
            </w:r>
          </w:p>
        </w:tc>
        <w:tc>
          <w:tcPr>
            <w:tcW w:w="11351" w:type="dxa"/>
          </w:tcPr>
          <w:p w:rsidRPr="00020A7F" w:rsidR="00F34F09" w:rsidP="00CA0AA2" w:rsidRDefault="00AB2280" w14:paraId="2A7473B6" w14:textId="6E3FFCD8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Pr="00020A7F" w:rsidR="00F34F09">
              <w:rPr>
                <w:color w:val="A6A6A6" w:themeColor="background1" w:themeShade="A6"/>
                <w:sz w:val="22"/>
                <w:szCs w:val="22"/>
              </w:rPr>
              <w:t xml:space="preserve"> to insert the unique reference number of the </w:t>
            </w:r>
            <w:proofErr w:type="gramStart"/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020A7F" w:rsidR="00F34F09">
              <w:rPr>
                <w:color w:val="A6A6A6" w:themeColor="background1" w:themeShade="A6"/>
                <w:sz w:val="22"/>
                <w:szCs w:val="22"/>
              </w:rPr>
              <w:t xml:space="preserve"> as provided in </w:t>
            </w:r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 xml:space="preserve">Table 2.0 Third Party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 xml:space="preserve"> Summary Table</w:t>
            </w:r>
            <w:r w:rsidRPr="00020A7F" w:rsidR="00F34F09">
              <w:rPr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  <w:tr w:rsidRPr="00020A7F" w:rsidR="00F34F09" w:rsidTr="00AF03EA" w14:paraId="06197BEF" w14:textId="77777777">
        <w:tc>
          <w:tcPr>
            <w:tcW w:w="2774" w:type="dxa"/>
          </w:tcPr>
          <w:p w:rsidR="00F34F09" w:rsidP="00CA0AA2" w:rsidRDefault="00F34F09" w14:paraId="08C555E7" w14:textId="56D70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Third Party </w:t>
            </w:r>
            <w:r w:rsidR="00E930A4">
              <w:rPr>
                <w:sz w:val="22"/>
                <w:szCs w:val="22"/>
              </w:rPr>
              <w:t>Service Provider</w:t>
            </w:r>
            <w:r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11351" w:type="dxa"/>
          </w:tcPr>
          <w:p w:rsidRPr="00020A7F" w:rsidR="00F34F09" w:rsidP="00CA0AA2" w:rsidRDefault="00AB2280" w14:paraId="157D3F96" w14:textId="0C2302A0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Pr="00020A7F" w:rsidR="00F34F09">
              <w:rPr>
                <w:color w:val="A6A6A6" w:themeColor="background1" w:themeShade="A6"/>
                <w:sz w:val="22"/>
                <w:szCs w:val="22"/>
              </w:rPr>
              <w:t xml:space="preserve"> to insert the legal name of the </w:t>
            </w:r>
            <w:proofErr w:type="gramStart"/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020A7F" w:rsidR="00F34F09">
              <w:rPr>
                <w:color w:val="A6A6A6" w:themeColor="background1" w:themeShade="A6"/>
                <w:sz w:val="22"/>
                <w:szCs w:val="22"/>
              </w:rPr>
              <w:t xml:space="preserve"> as provided in </w:t>
            </w:r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 xml:space="preserve">Table 2.0 Third Party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 xml:space="preserve"> Summary Table</w:t>
            </w:r>
            <w:r w:rsidRPr="00020A7F" w:rsidR="00F34F09">
              <w:rPr>
                <w:color w:val="A6A6A6" w:themeColor="background1" w:themeShade="A6"/>
                <w:sz w:val="22"/>
                <w:szCs w:val="22"/>
              </w:rPr>
              <w:t>.</w:t>
            </w:r>
          </w:p>
          <w:p w:rsidRPr="00020A7F" w:rsidR="00F34F09" w:rsidP="00CA0AA2" w:rsidRDefault="00F34F09" w14:paraId="00FD079B" w14:textId="45A8F2BE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 xml:space="preserve">If applicable, </w:t>
            </w:r>
            <w:r w:rsidR="00AB2280">
              <w:rPr>
                <w:color w:val="A6A6A6" w:themeColor="background1" w:themeShade="A6"/>
                <w:sz w:val="22"/>
                <w:szCs w:val="22"/>
              </w:rPr>
              <w:t>Provider</w:t>
            </w:r>
            <w:r>
              <w:rPr>
                <w:color w:val="A6A6A6" w:themeColor="background1" w:themeShade="A6"/>
                <w:sz w:val="22"/>
                <w:szCs w:val="22"/>
              </w:rPr>
              <w:t xml:space="preserve"> to also provide other common names that may apply to the </w:t>
            </w:r>
            <w:proofErr w:type="gramStart"/>
            <w:r w:rsidRPr="00AA352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>
              <w:rPr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  <w:tr w:rsidRPr="008B61D8" w:rsidR="00F34F09" w:rsidTr="00AF03EA" w14:paraId="570F4242" w14:textId="77777777">
        <w:tc>
          <w:tcPr>
            <w:tcW w:w="2774" w:type="dxa"/>
          </w:tcPr>
          <w:p w:rsidR="00F34F09" w:rsidP="00CA0AA2" w:rsidRDefault="00F34F09" w14:paraId="1AB44343" w14:textId="5B228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Third Party </w:t>
            </w:r>
            <w:r w:rsidR="00E930A4">
              <w:rPr>
                <w:sz w:val="22"/>
                <w:szCs w:val="22"/>
              </w:rPr>
              <w:t>Service Provider</w:t>
            </w:r>
            <w:r>
              <w:rPr>
                <w:sz w:val="22"/>
                <w:szCs w:val="22"/>
              </w:rPr>
              <w:t xml:space="preserve"> Support </w:t>
            </w:r>
          </w:p>
        </w:tc>
        <w:tc>
          <w:tcPr>
            <w:tcW w:w="11351" w:type="dxa"/>
          </w:tcPr>
          <w:p w:rsidR="00F34F09" w:rsidP="00CA0AA2" w:rsidRDefault="00AB2280" w14:paraId="10853299" w14:textId="2607BB9C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Provider</w:t>
            </w:r>
            <w:r w:rsidR="00F34F09">
              <w:rPr>
                <w:color w:val="A6A6A6" w:themeColor="background1" w:themeShade="A6"/>
                <w:sz w:val="22"/>
                <w:szCs w:val="22"/>
              </w:rPr>
              <w:t xml:space="preserve"> to p</w:t>
            </w:r>
            <w:r w:rsidRPr="001C5501" w:rsidR="00F34F09">
              <w:rPr>
                <w:color w:val="A6A6A6" w:themeColor="background1" w:themeShade="A6"/>
                <w:sz w:val="22"/>
                <w:szCs w:val="22"/>
              </w:rPr>
              <w:t xml:space="preserve">rovide detailed information regarding </w:t>
            </w:r>
            <w:r w:rsidR="00F34F09">
              <w:rPr>
                <w:color w:val="A6A6A6" w:themeColor="background1" w:themeShade="A6"/>
                <w:sz w:val="22"/>
                <w:szCs w:val="22"/>
              </w:rPr>
              <w:t>the</w:t>
            </w:r>
            <w:r w:rsidRPr="001C5501" w:rsidR="00F34F0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gramStart"/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 w:rsidR="00F34F0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1C5501" w:rsidR="00F34F09">
              <w:rPr>
                <w:color w:val="A6A6A6" w:themeColor="background1" w:themeShade="A6"/>
                <w:sz w:val="22"/>
                <w:szCs w:val="22"/>
              </w:rPr>
              <w:t>.</w:t>
            </w:r>
          </w:p>
          <w:p w:rsidRPr="001C5501" w:rsidR="00F34F09" w:rsidP="00CA0AA2" w:rsidRDefault="00F34F09" w14:paraId="60F2D62F" w14:textId="01ACBFB7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 w:rsidRPr="001C5501">
              <w:rPr>
                <w:color w:val="A6A6A6" w:themeColor="background1" w:themeShade="A6"/>
                <w:sz w:val="22"/>
                <w:szCs w:val="22"/>
              </w:rPr>
              <w:t xml:space="preserve">Provide and describe for </w:t>
            </w:r>
            <w:r>
              <w:rPr>
                <w:color w:val="A6A6A6" w:themeColor="background1" w:themeShade="A6"/>
                <w:sz w:val="22"/>
                <w:szCs w:val="22"/>
              </w:rPr>
              <w:t>the</w:t>
            </w:r>
            <w:r w:rsidRPr="001C5501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gramStart"/>
            <w:r w:rsidRPr="00AA3529">
              <w:rPr>
                <w:color w:val="A6A6A6" w:themeColor="background1" w:themeShade="A6"/>
                <w:sz w:val="22"/>
                <w:szCs w:val="22"/>
              </w:rPr>
              <w:t>Third Party</w:t>
            </w:r>
            <w:proofErr w:type="gramEnd"/>
            <w:r w:rsidRPr="00AA352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930A4">
              <w:rPr>
                <w:color w:val="A6A6A6" w:themeColor="background1" w:themeShade="A6"/>
                <w:sz w:val="22"/>
                <w:szCs w:val="22"/>
              </w:rPr>
              <w:t>Service Provider</w:t>
            </w:r>
            <w:r w:rsidRPr="001C5501">
              <w:rPr>
                <w:color w:val="A6A6A6" w:themeColor="background1" w:themeShade="A6"/>
                <w:sz w:val="22"/>
                <w:szCs w:val="22"/>
              </w:rPr>
              <w:t>:</w:t>
            </w:r>
          </w:p>
          <w:p w:rsidRPr="008B61D8" w:rsidR="00F34F09" w:rsidP="00CA0AA2" w:rsidRDefault="00F34F09" w14:paraId="24B1E0F1" w14:textId="29564E91">
            <w:pPr>
              <w:pStyle w:val="Tablenormal0"/>
              <w:numPr>
                <w:ilvl w:val="0"/>
                <w:numId w:val="36"/>
              </w:numPr>
              <w:rPr>
                <w:color w:val="A6A6A6" w:themeColor="background1" w:themeShade="A6"/>
              </w:rPr>
            </w:pPr>
            <w:r w:rsidRPr="001C5501">
              <w:rPr>
                <w:color w:val="A6A6A6" w:themeColor="background1" w:themeShade="A6"/>
              </w:rPr>
              <w:t xml:space="preserve">Functions performed </w:t>
            </w:r>
            <w:r>
              <w:rPr>
                <w:color w:val="A6A6A6" w:themeColor="background1" w:themeShade="A6"/>
              </w:rPr>
              <w:t xml:space="preserve">by the </w:t>
            </w:r>
            <w:proofErr w:type="gramStart"/>
            <w:r w:rsidRPr="00AA3529">
              <w:rPr>
                <w:color w:val="A6A6A6" w:themeColor="background1" w:themeShade="A6"/>
              </w:rPr>
              <w:t>Third Party</w:t>
            </w:r>
            <w:proofErr w:type="gramEnd"/>
            <w:r w:rsidRPr="00AA3529">
              <w:rPr>
                <w:color w:val="A6A6A6" w:themeColor="background1" w:themeShade="A6"/>
              </w:rPr>
              <w:t xml:space="preserve"> </w:t>
            </w:r>
            <w:r w:rsidR="00E930A4">
              <w:rPr>
                <w:color w:val="A6A6A6" w:themeColor="background1" w:themeShade="A6"/>
              </w:rPr>
              <w:t>Service Provider</w:t>
            </w:r>
            <w:r>
              <w:rPr>
                <w:color w:val="A6A6A6" w:themeColor="background1" w:themeShade="A6"/>
              </w:rPr>
              <w:t xml:space="preserve"> </w:t>
            </w:r>
            <w:r w:rsidRPr="001C5501">
              <w:rPr>
                <w:color w:val="A6A6A6" w:themeColor="background1" w:themeShade="A6"/>
              </w:rPr>
              <w:t>specific to th</w:t>
            </w:r>
            <w:r>
              <w:rPr>
                <w:color w:val="A6A6A6" w:themeColor="background1" w:themeShade="A6"/>
              </w:rPr>
              <w:t>e</w:t>
            </w:r>
            <w:r w:rsidRPr="001C5501">
              <w:rPr>
                <w:color w:val="A6A6A6" w:themeColor="background1" w:themeShade="A6"/>
              </w:rPr>
              <w:t xml:space="preserve"> Service</w:t>
            </w:r>
            <w:r>
              <w:rPr>
                <w:color w:val="A6A6A6" w:themeColor="background1" w:themeShade="A6"/>
              </w:rPr>
              <w:t>s</w:t>
            </w:r>
            <w:r w:rsidRPr="001C5501">
              <w:rPr>
                <w:color w:val="A6A6A6" w:themeColor="background1" w:themeShade="A6"/>
              </w:rPr>
              <w:t xml:space="preserve"> and th</w:t>
            </w:r>
            <w:r>
              <w:rPr>
                <w:color w:val="A6A6A6" w:themeColor="background1" w:themeShade="A6"/>
              </w:rPr>
              <w:t>e</w:t>
            </w:r>
            <w:r w:rsidRPr="001C5501">
              <w:rPr>
                <w:color w:val="A6A6A6" w:themeColor="background1" w:themeShade="A6"/>
              </w:rPr>
              <w:t xml:space="preserve"> Service</w:t>
            </w:r>
            <w:r w:rsidR="008E462E">
              <w:rPr>
                <w:color w:val="A6A6A6" w:themeColor="background1" w:themeShade="A6"/>
              </w:rPr>
              <w:t>s</w:t>
            </w:r>
            <w:r w:rsidRPr="001C5501">
              <w:rPr>
                <w:color w:val="A6A6A6" w:themeColor="background1" w:themeShade="A6"/>
              </w:rPr>
              <w:t xml:space="preserve"> Listing</w:t>
            </w:r>
            <w:r>
              <w:rPr>
                <w:color w:val="A6A6A6" w:themeColor="background1" w:themeShade="A6"/>
              </w:rPr>
              <w:t>s</w:t>
            </w:r>
          </w:p>
        </w:tc>
      </w:tr>
    </w:tbl>
    <w:p w:rsidR="006041C2" w:rsidP="00EA7CEE" w:rsidRDefault="006041C2" w14:paraId="1408CE83" w14:textId="77777777">
      <w:pPr>
        <w:sectPr w:rsidR="006041C2" w:rsidSect="002A5B00">
          <w:pgSz w:w="16840" w:h="11907" w:orient="landscape" w:code="9"/>
          <w:pgMar w:top="1418" w:right="1418" w:bottom="1418" w:left="992" w:header="425" w:footer="635" w:gutter="0"/>
          <w:cols w:space="708"/>
          <w:docGrid w:linePitch="360"/>
        </w:sectPr>
      </w:pPr>
    </w:p>
    <w:p w:rsidR="006041C2" w:rsidP="006041C2" w:rsidRDefault="006041C2" w14:paraId="433DC69E" w14:textId="64D45A20">
      <w:pPr>
        <w:pStyle w:val="Heading1"/>
      </w:pPr>
      <w:bookmarkStart w:name="_Toc221604868" w:id="13"/>
      <w:r>
        <w:t>Offshoring</w:t>
      </w:r>
      <w:r w:rsidR="00971DEA">
        <w:t xml:space="preserve"> Schedule</w:t>
      </w:r>
      <w:bookmarkEnd w:id="13"/>
    </w:p>
    <w:p w:rsidR="000864F7" w:rsidP="000864F7" w:rsidRDefault="000864F7" w14:paraId="07EC7F06" w14:textId="77777777"/>
    <w:p w:rsidR="0067521B" w:rsidP="0067521B" w:rsidRDefault="00F74B12" w14:paraId="1CB841E1" w14:textId="04515879">
      <w:pPr>
        <w:pStyle w:val="Spacer"/>
        <w:rPr>
          <w:sz w:val="22"/>
          <w:szCs w:val="22"/>
        </w:rPr>
      </w:pPr>
      <w:r>
        <w:rPr>
          <w:sz w:val="22"/>
          <w:szCs w:val="22"/>
        </w:rPr>
        <w:t>Paragraph</w:t>
      </w:r>
      <w:r w:rsidRPr="007C5961" w:rsidR="000864F7">
        <w:rPr>
          <w:sz w:val="22"/>
          <w:szCs w:val="22"/>
        </w:rPr>
        <w:t xml:space="preserve"> </w:t>
      </w:r>
      <w:r w:rsidR="000864F7">
        <w:rPr>
          <w:sz w:val="22"/>
          <w:szCs w:val="22"/>
        </w:rPr>
        <w:t>10.3</w:t>
      </w:r>
      <w:r w:rsidRPr="007C5961" w:rsidR="000864F7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Schedule 1 </w:t>
      </w:r>
      <w:r w:rsidR="00EE70CF">
        <w:rPr>
          <w:sz w:val="22"/>
          <w:szCs w:val="22"/>
        </w:rPr>
        <w:t xml:space="preserve">of </w:t>
      </w:r>
      <w:r w:rsidRPr="007C5961" w:rsidR="000864F7">
        <w:rPr>
          <w:sz w:val="22"/>
          <w:szCs w:val="22"/>
        </w:rPr>
        <w:t>the Channel Terms requires the</w:t>
      </w:r>
      <w:r w:rsidRPr="000864F7" w:rsidR="000864F7">
        <w:rPr>
          <w:sz w:val="22"/>
          <w:szCs w:val="22"/>
        </w:rPr>
        <w:t xml:space="preserve"> </w:t>
      </w:r>
      <w:r w:rsidR="000864F7">
        <w:rPr>
          <w:sz w:val="22"/>
          <w:szCs w:val="22"/>
        </w:rPr>
        <w:t>Marketplace</w:t>
      </w:r>
      <w:r w:rsidRPr="007C5961" w:rsidR="000864F7">
        <w:rPr>
          <w:sz w:val="22"/>
          <w:szCs w:val="22"/>
        </w:rPr>
        <w:t xml:space="preserve"> </w:t>
      </w:r>
      <w:r w:rsidR="00AB2280">
        <w:rPr>
          <w:sz w:val="22"/>
          <w:szCs w:val="22"/>
        </w:rPr>
        <w:t>Provider</w:t>
      </w:r>
      <w:r w:rsidRPr="007C5961" w:rsidR="000864F7">
        <w:rPr>
          <w:sz w:val="22"/>
          <w:szCs w:val="22"/>
        </w:rPr>
        <w:t xml:space="preserve"> to </w:t>
      </w:r>
      <w:r w:rsidR="001709B1">
        <w:rPr>
          <w:sz w:val="22"/>
          <w:szCs w:val="22"/>
        </w:rPr>
        <w:t xml:space="preserve">describe </w:t>
      </w:r>
      <w:r w:rsidR="00EB6F16">
        <w:rPr>
          <w:sz w:val="22"/>
          <w:szCs w:val="22"/>
        </w:rPr>
        <w:t xml:space="preserve">the </w:t>
      </w:r>
      <w:r w:rsidR="00FA2006">
        <w:rPr>
          <w:sz w:val="22"/>
          <w:szCs w:val="22"/>
        </w:rPr>
        <w:t>details of</w:t>
      </w:r>
      <w:r w:rsidDel="00EB6F16" w:rsidR="00FA2006">
        <w:rPr>
          <w:sz w:val="22"/>
          <w:szCs w:val="22"/>
        </w:rPr>
        <w:t xml:space="preserve"> </w:t>
      </w:r>
      <w:r w:rsidR="00EB6F16">
        <w:rPr>
          <w:sz w:val="22"/>
          <w:szCs w:val="22"/>
        </w:rPr>
        <w:t>all</w:t>
      </w:r>
      <w:r w:rsidR="00BD61BD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BD61BD">
        <w:rPr>
          <w:sz w:val="22"/>
          <w:szCs w:val="22"/>
        </w:rPr>
        <w:t>ervices</w:t>
      </w:r>
      <w:r>
        <w:rPr>
          <w:sz w:val="22"/>
          <w:szCs w:val="22"/>
        </w:rPr>
        <w:t>, parts of Services</w:t>
      </w:r>
      <w:r w:rsidR="004E25B8">
        <w:rPr>
          <w:sz w:val="22"/>
          <w:szCs w:val="22"/>
        </w:rPr>
        <w:t xml:space="preserve"> and/or support roles</w:t>
      </w:r>
      <w:r w:rsidR="00BD61BD">
        <w:rPr>
          <w:sz w:val="22"/>
          <w:szCs w:val="22"/>
        </w:rPr>
        <w:t xml:space="preserve"> provided </w:t>
      </w:r>
      <w:r w:rsidR="004E25B8">
        <w:rPr>
          <w:sz w:val="22"/>
          <w:szCs w:val="22"/>
        </w:rPr>
        <w:t>from</w:t>
      </w:r>
      <w:r w:rsidR="00BD61BD">
        <w:rPr>
          <w:sz w:val="22"/>
          <w:szCs w:val="22"/>
        </w:rPr>
        <w:t xml:space="preserve"> outside of New Zealand</w:t>
      </w:r>
      <w:r w:rsidR="00340CB2">
        <w:rPr>
          <w:sz w:val="22"/>
          <w:szCs w:val="22"/>
        </w:rPr>
        <w:t xml:space="preserve"> </w:t>
      </w:r>
      <w:r w:rsidR="0067521B">
        <w:rPr>
          <w:sz w:val="22"/>
          <w:szCs w:val="22"/>
        </w:rPr>
        <w:t>(</w:t>
      </w:r>
      <w:r w:rsidR="00FA2006">
        <w:rPr>
          <w:sz w:val="22"/>
          <w:szCs w:val="22"/>
        </w:rPr>
        <w:t>offshoring</w:t>
      </w:r>
      <w:r w:rsidR="0067521B">
        <w:rPr>
          <w:sz w:val="22"/>
          <w:szCs w:val="22"/>
        </w:rPr>
        <w:t>)</w:t>
      </w:r>
      <w:r w:rsidR="00FA2006">
        <w:rPr>
          <w:sz w:val="22"/>
          <w:szCs w:val="22"/>
        </w:rPr>
        <w:t xml:space="preserve"> </w:t>
      </w:r>
      <w:r w:rsidRPr="007C5961" w:rsidR="0067521B">
        <w:rPr>
          <w:sz w:val="22"/>
          <w:szCs w:val="22"/>
        </w:rPr>
        <w:t>to support the Infrastructure Services, Telecommunications Services, and Managed Security Services offered in the respective Service</w:t>
      </w:r>
      <w:r w:rsidR="004E25B8">
        <w:rPr>
          <w:sz w:val="22"/>
          <w:szCs w:val="22"/>
        </w:rPr>
        <w:t>s</w:t>
      </w:r>
      <w:r w:rsidRPr="007C5961" w:rsidR="0067521B">
        <w:rPr>
          <w:sz w:val="22"/>
          <w:szCs w:val="22"/>
        </w:rPr>
        <w:t xml:space="preserve"> Listings.</w:t>
      </w:r>
    </w:p>
    <w:p w:rsidR="003D757E" w:rsidP="003D757E" w:rsidRDefault="003D757E" w14:paraId="6762C018" w14:textId="77777777">
      <w:pPr>
        <w:pStyle w:val="Spacer"/>
        <w:rPr>
          <w:sz w:val="22"/>
          <w:szCs w:val="22"/>
        </w:rPr>
      </w:pPr>
    </w:p>
    <w:p w:rsidR="003D757E" w:rsidP="003D757E" w:rsidRDefault="003D757E" w14:paraId="527055B3" w14:textId="50C78150">
      <w:pPr>
        <w:pStyle w:val="Spacer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097AC5">
        <w:rPr>
          <w:sz w:val="22"/>
          <w:szCs w:val="22"/>
        </w:rPr>
        <w:t xml:space="preserve">Offshoring </w:t>
      </w:r>
      <w:r>
        <w:rPr>
          <w:sz w:val="22"/>
          <w:szCs w:val="22"/>
        </w:rPr>
        <w:t>Schedule provides the Purchasing Agency with a consolidated view of:</w:t>
      </w:r>
    </w:p>
    <w:p w:rsidR="003D757E" w:rsidP="003D757E" w:rsidRDefault="00221E4D" w14:paraId="3A948CF8" w14:textId="10B8B76D">
      <w:pPr>
        <w:pStyle w:val="Spacer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Offshoring by the Provider that has been approved by </w:t>
      </w:r>
      <w:proofErr w:type="gramStart"/>
      <w:r>
        <w:rPr>
          <w:sz w:val="22"/>
          <w:szCs w:val="22"/>
        </w:rPr>
        <w:t>DIA</w:t>
      </w:r>
      <w:r w:rsidR="003D757E">
        <w:rPr>
          <w:sz w:val="22"/>
          <w:szCs w:val="22"/>
        </w:rPr>
        <w:t>;</w:t>
      </w:r>
      <w:proofErr w:type="gramEnd"/>
    </w:p>
    <w:p w:rsidR="003D757E" w:rsidP="003D757E" w:rsidRDefault="00221E4D" w14:paraId="6FF0D0DF" w14:textId="4EF1C91B">
      <w:pPr>
        <w:pStyle w:val="Spacer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D757E">
        <w:rPr>
          <w:sz w:val="22"/>
          <w:szCs w:val="22"/>
        </w:rPr>
        <w:t>Channels and Service</w:t>
      </w:r>
      <w:r>
        <w:rPr>
          <w:sz w:val="22"/>
          <w:szCs w:val="22"/>
        </w:rPr>
        <w:t>s</w:t>
      </w:r>
      <w:r w:rsidR="003D757E">
        <w:rPr>
          <w:sz w:val="22"/>
          <w:szCs w:val="22"/>
        </w:rPr>
        <w:t xml:space="preserve"> Listings for which or in connection with which </w:t>
      </w:r>
      <w:r w:rsidR="003F5DE5">
        <w:rPr>
          <w:sz w:val="22"/>
          <w:szCs w:val="22"/>
        </w:rPr>
        <w:t xml:space="preserve">such offshoring has been </w:t>
      </w:r>
      <w:proofErr w:type="gramStart"/>
      <w:r w:rsidR="003F5DE5">
        <w:rPr>
          <w:sz w:val="22"/>
          <w:szCs w:val="22"/>
        </w:rPr>
        <w:t>approved</w:t>
      </w:r>
      <w:r w:rsidR="003D757E">
        <w:rPr>
          <w:sz w:val="22"/>
          <w:szCs w:val="22"/>
        </w:rPr>
        <w:t>;</w:t>
      </w:r>
      <w:proofErr w:type="gramEnd"/>
    </w:p>
    <w:p w:rsidR="003D757E" w:rsidP="003D757E" w:rsidRDefault="003D757E" w14:paraId="0489DF7F" w14:textId="2CBCF0A5">
      <w:pPr>
        <w:pStyle w:val="Spacer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The countries from which </w:t>
      </w:r>
      <w:r w:rsidR="003F5DE5">
        <w:rPr>
          <w:sz w:val="22"/>
          <w:szCs w:val="22"/>
        </w:rPr>
        <w:t xml:space="preserve">the relevant </w:t>
      </w:r>
      <w:r>
        <w:rPr>
          <w:sz w:val="22"/>
          <w:szCs w:val="22"/>
        </w:rPr>
        <w:t>Services</w:t>
      </w:r>
      <w:r w:rsidR="003F5DE5">
        <w:rPr>
          <w:sz w:val="22"/>
          <w:szCs w:val="22"/>
        </w:rPr>
        <w:t>, parts of Services</w:t>
      </w:r>
      <w:r w:rsidR="000078BA">
        <w:rPr>
          <w:sz w:val="22"/>
          <w:szCs w:val="22"/>
        </w:rPr>
        <w:t xml:space="preserve"> and/or support roles</w:t>
      </w:r>
      <w:r>
        <w:rPr>
          <w:sz w:val="22"/>
          <w:szCs w:val="22"/>
        </w:rPr>
        <w:t xml:space="preserve"> are provided</w:t>
      </w:r>
      <w:r w:rsidR="000078BA">
        <w:rPr>
          <w:sz w:val="22"/>
          <w:szCs w:val="22"/>
        </w:rPr>
        <w:t xml:space="preserve"> and by whom; and</w:t>
      </w:r>
    </w:p>
    <w:p w:rsidR="000078BA" w:rsidP="003D757E" w:rsidRDefault="000078BA" w14:paraId="6E8CFC89" w14:textId="60C2BF14">
      <w:pPr>
        <w:pStyle w:val="Spacer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Any options Purchasing Agencies </w:t>
      </w:r>
      <w:proofErr w:type="gramStart"/>
      <w:r>
        <w:rPr>
          <w:sz w:val="22"/>
          <w:szCs w:val="22"/>
        </w:rPr>
        <w:t>have to</w:t>
      </w:r>
      <w:proofErr w:type="gramEnd"/>
      <w:r>
        <w:rPr>
          <w:sz w:val="22"/>
          <w:szCs w:val="22"/>
        </w:rPr>
        <w:t xml:space="preserve"> select or restrict data residency </w:t>
      </w:r>
      <w:r w:rsidR="00AF1C03">
        <w:rPr>
          <w:sz w:val="22"/>
          <w:szCs w:val="22"/>
        </w:rPr>
        <w:t>and/or support locations.</w:t>
      </w:r>
    </w:p>
    <w:p w:rsidRPr="002B3B4D" w:rsidR="003D757E" w:rsidRDefault="00180F25" w14:paraId="140032C5" w14:textId="130AD48F">
      <w:pPr>
        <w:rPr>
          <w:b/>
          <w:bCs/>
          <w:color w:val="0070C0"/>
        </w:rPr>
      </w:pPr>
      <w:r w:rsidRPr="002B3B4D">
        <w:rPr>
          <w:b/>
          <w:bCs/>
          <w:color w:val="0070C0"/>
        </w:rPr>
        <w:t>Note:  Th</w:t>
      </w:r>
      <w:r w:rsidRPr="002B3B4D" w:rsidR="00A207CE">
        <w:rPr>
          <w:b/>
          <w:bCs/>
          <w:color w:val="0070C0"/>
        </w:rPr>
        <w:t xml:space="preserve">is section provides the </w:t>
      </w:r>
      <w:r w:rsidRPr="002B3B4D" w:rsidR="00C37468">
        <w:rPr>
          <w:b/>
          <w:bCs/>
          <w:color w:val="0070C0"/>
        </w:rPr>
        <w:t>o</w:t>
      </w:r>
      <w:r w:rsidRPr="002B3B4D">
        <w:rPr>
          <w:b/>
          <w:bCs/>
          <w:color w:val="0070C0"/>
        </w:rPr>
        <w:t xml:space="preserve">ffshoring details of </w:t>
      </w:r>
      <w:r w:rsidRPr="002B3B4D" w:rsidR="00C37468">
        <w:rPr>
          <w:b/>
          <w:bCs/>
          <w:color w:val="0070C0"/>
        </w:rPr>
        <w:t xml:space="preserve">the Marketplace </w:t>
      </w:r>
      <w:r w:rsidR="003C1F6C">
        <w:rPr>
          <w:b/>
          <w:bCs/>
          <w:color w:val="0070C0"/>
        </w:rPr>
        <w:t>Provider</w:t>
      </w:r>
      <w:r w:rsidR="00A5371F">
        <w:rPr>
          <w:b/>
          <w:bCs/>
          <w:color w:val="0070C0"/>
        </w:rPr>
        <w:t>,</w:t>
      </w:r>
      <w:r w:rsidRPr="002B3B4D" w:rsidR="00C37468">
        <w:rPr>
          <w:b/>
          <w:bCs/>
          <w:color w:val="0070C0"/>
        </w:rPr>
        <w:t xml:space="preserve"> </w:t>
      </w:r>
      <w:r w:rsidRPr="002B3B4D">
        <w:rPr>
          <w:b/>
          <w:bCs/>
          <w:color w:val="0070C0"/>
        </w:rPr>
        <w:t>Subco</w:t>
      </w:r>
      <w:r w:rsidRPr="002B3B4D" w:rsidR="0053138A">
        <w:rPr>
          <w:b/>
          <w:bCs/>
          <w:color w:val="0070C0"/>
        </w:rPr>
        <w:t>ntractor</w:t>
      </w:r>
      <w:r w:rsidRPr="002B3B4D" w:rsidR="00C37468">
        <w:rPr>
          <w:b/>
          <w:bCs/>
          <w:color w:val="0070C0"/>
        </w:rPr>
        <w:t>s</w:t>
      </w:r>
      <w:r w:rsidR="00A5371F">
        <w:rPr>
          <w:b/>
          <w:bCs/>
          <w:color w:val="0070C0"/>
        </w:rPr>
        <w:t>,</w:t>
      </w:r>
      <w:r w:rsidRPr="002B3B4D" w:rsidR="0053138A">
        <w:rPr>
          <w:b/>
          <w:bCs/>
          <w:color w:val="0070C0"/>
        </w:rPr>
        <w:t xml:space="preserve"> </w:t>
      </w:r>
      <w:r w:rsidRPr="002B3B4D" w:rsidR="00A207CE">
        <w:rPr>
          <w:b/>
          <w:bCs/>
          <w:color w:val="0070C0"/>
        </w:rPr>
        <w:t>Third Party</w:t>
      </w:r>
      <w:r w:rsidRPr="002B3B4D" w:rsidR="00C37468">
        <w:rPr>
          <w:b/>
          <w:bCs/>
          <w:color w:val="0070C0"/>
        </w:rPr>
        <w:t xml:space="preserve"> </w:t>
      </w:r>
      <w:r w:rsidR="00E930A4">
        <w:rPr>
          <w:b/>
          <w:bCs/>
          <w:color w:val="0070C0"/>
        </w:rPr>
        <w:t>Service Provider</w:t>
      </w:r>
      <w:r w:rsidRPr="002B3B4D" w:rsidR="00DD1F19">
        <w:rPr>
          <w:b/>
          <w:bCs/>
          <w:color w:val="0070C0"/>
        </w:rPr>
        <w:t>s</w:t>
      </w:r>
      <w:r w:rsidR="009D6DAA">
        <w:rPr>
          <w:b/>
          <w:bCs/>
          <w:color w:val="0070C0"/>
        </w:rPr>
        <w:t>, Local Fibre Companies</w:t>
      </w:r>
      <w:r w:rsidRPr="002B3B4D" w:rsidR="00DD1F19">
        <w:rPr>
          <w:b/>
          <w:bCs/>
          <w:color w:val="0070C0"/>
        </w:rPr>
        <w:t xml:space="preserve"> </w:t>
      </w:r>
      <w:r w:rsidR="00122460">
        <w:rPr>
          <w:b/>
          <w:bCs/>
          <w:color w:val="0070C0"/>
        </w:rPr>
        <w:t xml:space="preserve">or any other </w:t>
      </w:r>
      <w:r w:rsidR="008E2D2C">
        <w:rPr>
          <w:b/>
          <w:bCs/>
          <w:color w:val="0070C0"/>
        </w:rPr>
        <w:t>supplier</w:t>
      </w:r>
      <w:r w:rsidR="00122460">
        <w:rPr>
          <w:b/>
          <w:bCs/>
          <w:color w:val="0070C0"/>
        </w:rPr>
        <w:t xml:space="preserve"> supporting or delivering part of the I/T/MS Services</w:t>
      </w:r>
      <w:r w:rsidRPr="002B3B4D" w:rsidR="002B3B4D">
        <w:rPr>
          <w:b/>
          <w:bCs/>
          <w:color w:val="0070C0"/>
        </w:rPr>
        <w:t>.</w:t>
      </w:r>
    </w:p>
    <w:tbl>
      <w:tblPr>
        <w:tblStyle w:val="TableGrid"/>
        <w:tblW w:w="15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90"/>
        <w:gridCol w:w="2054"/>
        <w:gridCol w:w="1843"/>
        <w:gridCol w:w="1701"/>
        <w:gridCol w:w="2410"/>
        <w:gridCol w:w="2150"/>
        <w:gridCol w:w="3685"/>
      </w:tblGrid>
      <w:tr w:rsidR="000D3D02" w:rsidTr="002B3B4D" w14:paraId="0B633EA1" w14:textId="77777777">
        <w:tc>
          <w:tcPr>
            <w:tcW w:w="1490" w:type="dxa"/>
            <w:shd w:val="clear" w:color="auto" w:fill="D9D9D9" w:themeFill="background1" w:themeFillShade="D9"/>
          </w:tcPr>
          <w:p w:rsidRPr="00826B86" w:rsidR="000D3D02" w:rsidP="008525FE" w:rsidRDefault="000D3D02" w14:paraId="25762C3F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:rsidRPr="00826B86" w:rsidR="000D3D02" w:rsidP="008525FE" w:rsidRDefault="000D3D02" w14:paraId="418C447A" w14:textId="7875D203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Description of Offshored Service or Service Component</w:t>
            </w:r>
            <w:r w:rsidR="00194E5F">
              <w:rPr>
                <w:b/>
                <w:bCs/>
                <w:sz w:val="20"/>
                <w:szCs w:val="22"/>
              </w:rPr>
              <w:t xml:space="preserve"> (including support)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Pr="00826B86" w:rsidR="000D3D02" w:rsidP="008525FE" w:rsidRDefault="003C6B3D" w14:paraId="3D2BE31F" w14:textId="5CDC0A81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Name of Marketplace Provider, Subcontractor</w:t>
            </w:r>
            <w:r w:rsidR="00840A81">
              <w:rPr>
                <w:b/>
                <w:bCs/>
                <w:sz w:val="20"/>
                <w:szCs w:val="22"/>
              </w:rPr>
              <w:t>,</w:t>
            </w:r>
            <w:r>
              <w:rPr>
                <w:b/>
                <w:bCs/>
                <w:sz w:val="20"/>
                <w:szCs w:val="22"/>
              </w:rPr>
              <w:t xml:space="preserve"> Third Party Service </w:t>
            </w:r>
            <w:r w:rsidR="000D3D02">
              <w:rPr>
                <w:b/>
                <w:bCs/>
                <w:sz w:val="20"/>
                <w:szCs w:val="22"/>
              </w:rPr>
              <w:t>Provider</w:t>
            </w:r>
            <w:r w:rsidR="00840A81">
              <w:rPr>
                <w:b/>
                <w:bCs/>
                <w:sz w:val="20"/>
                <w:szCs w:val="22"/>
              </w:rPr>
              <w:t xml:space="preserve"> or Local Fibre Company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826B86" w:rsidR="000D3D02" w:rsidP="008525FE" w:rsidRDefault="000D3D02" w14:paraId="55888726" w14:textId="06DC5963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Offshore Country</w:t>
            </w:r>
            <w:r w:rsidR="00CD6992">
              <w:rPr>
                <w:b/>
                <w:bCs/>
                <w:sz w:val="20"/>
                <w:szCs w:val="22"/>
              </w:rPr>
              <w:t>/ies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D3D02" w:rsidP="008525FE" w:rsidRDefault="000D3D02" w14:paraId="775CE64A" w14:textId="73F5A159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Options for Agencies to </w:t>
            </w:r>
            <w:r w:rsidR="00CD6992">
              <w:rPr>
                <w:b/>
                <w:bCs/>
                <w:sz w:val="20"/>
                <w:szCs w:val="22"/>
              </w:rPr>
              <w:t xml:space="preserve">Select or </w:t>
            </w:r>
            <w:r>
              <w:rPr>
                <w:b/>
                <w:bCs/>
                <w:sz w:val="20"/>
                <w:szCs w:val="22"/>
              </w:rPr>
              <w:t>Restrict Data Residency and/or Support Locations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0D3D02" w:rsidP="008525FE" w:rsidRDefault="000D3D02" w14:paraId="0ACDFAA7" w14:textId="5E0EC308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Channel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0D3D02" w:rsidP="008525FE" w:rsidRDefault="000D3D02" w14:paraId="1B15834E" w14:textId="2E50FD6E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CD699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</w:tr>
      <w:tr w:rsidR="000D3D02" w:rsidTr="006B7A60" w14:paraId="115D5B01" w14:textId="77777777">
        <w:tc>
          <w:tcPr>
            <w:tcW w:w="1490" w:type="dxa"/>
          </w:tcPr>
          <w:p w:rsidRPr="00826B86" w:rsidR="000D3D02" w:rsidP="008525FE" w:rsidRDefault="000D3D02" w14:paraId="1C56A9CC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054" w:type="dxa"/>
          </w:tcPr>
          <w:p w:rsidR="000D3D02" w:rsidP="008525FE" w:rsidRDefault="000D3D02" w14:paraId="7E29A6C5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0D3D02" w:rsidP="008525FE" w:rsidRDefault="000D3D02" w14:paraId="1EEFBE31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:rsidR="000D3D02" w:rsidP="008525FE" w:rsidRDefault="000D3D02" w14:paraId="6E60238E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10" w:type="dxa"/>
          </w:tcPr>
          <w:p w:rsidRPr="00826B86" w:rsidR="000D3D02" w:rsidP="008525FE" w:rsidRDefault="000D3D02" w14:paraId="1388B155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150" w:type="dxa"/>
          </w:tcPr>
          <w:p w:rsidR="000D3D02" w:rsidP="008525FE" w:rsidRDefault="000D3D02" w14:paraId="694B5683" w14:textId="2910B880">
            <w:pPr>
              <w:pStyle w:val="Tablenormal0"/>
              <w:rPr>
                <w:b/>
                <w:bCs/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Infrastructure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CD699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3685" w:type="dxa"/>
          </w:tcPr>
          <w:p w:rsidR="000D3D02" w:rsidP="008525FE" w:rsidRDefault="000D3D02" w14:paraId="0A42C81E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</w:tr>
      <w:tr w:rsidR="000D3D02" w:rsidTr="006B7A60" w14:paraId="3B01FF70" w14:textId="77777777">
        <w:tc>
          <w:tcPr>
            <w:tcW w:w="1490" w:type="dxa"/>
          </w:tcPr>
          <w:p w:rsidRPr="00826B86" w:rsidR="000D3D02" w:rsidP="008525FE" w:rsidRDefault="000D3D02" w14:paraId="478437B8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054" w:type="dxa"/>
          </w:tcPr>
          <w:p w:rsidR="000D3D02" w:rsidP="008525FE" w:rsidRDefault="000D3D02" w14:paraId="00135DD0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0D3D02" w:rsidP="008525FE" w:rsidRDefault="000D3D02" w14:paraId="0202972F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:rsidR="000D3D02" w:rsidP="008525FE" w:rsidRDefault="000D3D02" w14:paraId="386E9668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10" w:type="dxa"/>
          </w:tcPr>
          <w:p w:rsidR="000D3D02" w:rsidP="008525FE" w:rsidRDefault="000D3D02" w14:paraId="77A13B47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150" w:type="dxa"/>
          </w:tcPr>
          <w:p w:rsidR="000D3D02" w:rsidP="008525FE" w:rsidRDefault="000D3D02" w14:paraId="214DD7D4" w14:textId="0B72F0E8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Telecommunications </w:t>
            </w:r>
            <w:r w:rsidRPr="00826B86">
              <w:rPr>
                <w:b/>
                <w:bCs/>
                <w:sz w:val="20"/>
                <w:szCs w:val="22"/>
              </w:rPr>
              <w:t>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CD699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3685" w:type="dxa"/>
          </w:tcPr>
          <w:p w:rsidR="000D3D02" w:rsidP="008525FE" w:rsidRDefault="000D3D02" w14:paraId="425DA181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</w:tr>
      <w:tr w:rsidR="000D3D02" w:rsidTr="006B7A60" w14:paraId="247EA003" w14:textId="77777777">
        <w:tc>
          <w:tcPr>
            <w:tcW w:w="1490" w:type="dxa"/>
          </w:tcPr>
          <w:p w:rsidRPr="00826B86" w:rsidR="000D3D02" w:rsidP="008525FE" w:rsidRDefault="000D3D02" w14:paraId="6BB62DB3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054" w:type="dxa"/>
          </w:tcPr>
          <w:p w:rsidR="000D3D02" w:rsidP="008525FE" w:rsidRDefault="000D3D02" w14:paraId="69D1689A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0D3D02" w:rsidP="008525FE" w:rsidRDefault="000D3D02" w14:paraId="21A6CE37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:rsidR="000D3D02" w:rsidP="008525FE" w:rsidRDefault="000D3D02" w14:paraId="1741C789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10" w:type="dxa"/>
          </w:tcPr>
          <w:p w:rsidR="000D3D02" w:rsidP="008525FE" w:rsidRDefault="000D3D02" w14:paraId="0C0C80D8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150" w:type="dxa"/>
          </w:tcPr>
          <w:p w:rsidR="000D3D02" w:rsidP="008525FE" w:rsidRDefault="000D3D02" w14:paraId="4B4EBC91" w14:textId="13041878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Managed </w:t>
            </w:r>
            <w:r w:rsidR="00CD6992">
              <w:rPr>
                <w:b/>
                <w:bCs/>
                <w:sz w:val="20"/>
                <w:szCs w:val="22"/>
              </w:rPr>
              <w:t xml:space="preserve">Security </w:t>
            </w:r>
            <w:r>
              <w:rPr>
                <w:b/>
                <w:bCs/>
                <w:sz w:val="20"/>
                <w:szCs w:val="22"/>
              </w:rPr>
              <w:t>Services</w:t>
            </w:r>
            <w:r w:rsidRPr="00826B86">
              <w:rPr>
                <w:b/>
                <w:bCs/>
                <w:sz w:val="20"/>
                <w:szCs w:val="22"/>
              </w:rPr>
              <w:t xml:space="preserve"> Channel</w:t>
            </w:r>
            <w:r>
              <w:rPr>
                <w:b/>
                <w:bCs/>
                <w:sz w:val="20"/>
                <w:szCs w:val="22"/>
              </w:rPr>
              <w:t xml:space="preserve"> Service</w:t>
            </w:r>
            <w:r w:rsidR="00CD6992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</w:tc>
        <w:tc>
          <w:tcPr>
            <w:tcW w:w="3685" w:type="dxa"/>
          </w:tcPr>
          <w:p w:rsidR="000D3D02" w:rsidP="008525FE" w:rsidRDefault="000D3D02" w14:paraId="26A4E829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</w:p>
        </w:tc>
      </w:tr>
    </w:tbl>
    <w:p w:rsidRPr="00414537" w:rsidR="00453DA2" w:rsidP="00453DA2" w:rsidRDefault="00453DA2" w14:paraId="620CCEBB" w14:textId="34B45C19">
      <w:pPr>
        <w:rPr>
          <w:sz w:val="22"/>
          <w:szCs w:val="22"/>
        </w:rPr>
      </w:pPr>
      <w:r w:rsidRPr="00414537">
        <w:rPr>
          <w:sz w:val="22"/>
          <w:szCs w:val="22"/>
        </w:rPr>
        <w:t xml:space="preserve">Table </w:t>
      </w:r>
      <w:r w:rsidR="00CD6992">
        <w:rPr>
          <w:sz w:val="22"/>
          <w:szCs w:val="22"/>
        </w:rPr>
        <w:t>7</w:t>
      </w:r>
      <w:r w:rsidRPr="00414537">
        <w:rPr>
          <w:sz w:val="22"/>
          <w:szCs w:val="22"/>
        </w:rPr>
        <w:t xml:space="preserve">.0 </w:t>
      </w:r>
      <w:r>
        <w:rPr>
          <w:sz w:val="22"/>
          <w:szCs w:val="22"/>
        </w:rPr>
        <w:t>Offshoring of Services or Service Components</w:t>
      </w:r>
    </w:p>
    <w:p w:rsidRPr="00414537" w:rsidR="00D03C92" w:rsidP="00D03C92" w:rsidRDefault="00D03C92" w14:paraId="1F3F455A" w14:textId="77777777">
      <w:pPr>
        <w:ind w:left="567"/>
        <w:rPr>
          <w:sz w:val="22"/>
          <w:szCs w:val="22"/>
        </w:rPr>
      </w:pPr>
      <w:r w:rsidRPr="00414537">
        <w:rPr>
          <w:sz w:val="22"/>
          <w:szCs w:val="22"/>
        </w:rPr>
        <w:t>Table heading definitions:</w:t>
      </w:r>
    </w:p>
    <w:tbl>
      <w:tblPr>
        <w:tblStyle w:val="TableGrid"/>
        <w:tblW w:w="9540" w:type="dxa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0"/>
        <w:gridCol w:w="7020"/>
      </w:tblGrid>
      <w:tr w:rsidRPr="00226EF0" w:rsidR="00D03C92" w:rsidTr="009D232E" w14:paraId="78D98CBF" w14:textId="77777777">
        <w:tc>
          <w:tcPr>
            <w:tcW w:w="2520" w:type="dxa"/>
          </w:tcPr>
          <w:p w:rsidRPr="00226EF0" w:rsidR="00D03C92" w:rsidP="00D7334E" w:rsidRDefault="00D03C92" w14:paraId="595461D7" w14:textId="77777777">
            <w:pPr>
              <w:pStyle w:val="Tablenormal0"/>
              <w:rPr>
                <w:sz w:val="20"/>
                <w:szCs w:val="22"/>
              </w:rPr>
            </w:pPr>
            <w:r w:rsidRPr="00826B86">
              <w:rPr>
                <w:b/>
                <w:bCs/>
                <w:sz w:val="20"/>
                <w:szCs w:val="22"/>
              </w:rPr>
              <w:t>Ref #</w:t>
            </w:r>
          </w:p>
        </w:tc>
        <w:tc>
          <w:tcPr>
            <w:tcW w:w="7020" w:type="dxa"/>
          </w:tcPr>
          <w:p w:rsidRPr="00226EF0" w:rsidR="00D03C92" w:rsidP="00D7334E" w:rsidRDefault="00D03C92" w14:paraId="153A4E46" w14:textId="2AD53AD3">
            <w:pPr>
              <w:pStyle w:val="Tablenormal0"/>
              <w:rPr>
                <w:sz w:val="20"/>
                <w:szCs w:val="22"/>
              </w:rPr>
            </w:pPr>
            <w:r w:rsidRPr="00F65DA8">
              <w:rPr>
                <w:sz w:val="20"/>
                <w:szCs w:val="20"/>
              </w:rPr>
              <w:t xml:space="preserve">A </w:t>
            </w:r>
            <w:r>
              <w:rPr>
                <w:b/>
                <w:bCs/>
                <w:color w:val="0070C0"/>
                <w:sz w:val="20"/>
                <w:szCs w:val="20"/>
              </w:rPr>
              <w:t>unique</w:t>
            </w:r>
            <w:r>
              <w:rPr>
                <w:sz w:val="20"/>
                <w:szCs w:val="22"/>
              </w:rPr>
              <w:t xml:space="preserve"> reference number is provided by 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for each </w:t>
            </w:r>
            <w:r w:rsidR="00C9391D">
              <w:rPr>
                <w:sz w:val="20"/>
                <w:szCs w:val="22"/>
              </w:rPr>
              <w:t xml:space="preserve">Offshored </w:t>
            </w:r>
            <w:r w:rsidR="004B7224">
              <w:rPr>
                <w:sz w:val="20"/>
                <w:szCs w:val="22"/>
              </w:rPr>
              <w:t>Service or Service Component</w:t>
            </w:r>
            <w:r>
              <w:rPr>
                <w:sz w:val="20"/>
                <w:szCs w:val="22"/>
              </w:rPr>
              <w:t xml:space="preserve"> across the </w:t>
            </w:r>
            <w:r w:rsidRPr="007E4897">
              <w:rPr>
                <w:sz w:val="20"/>
                <w:szCs w:val="22"/>
              </w:rPr>
              <w:t>Infrastructure, Telecommunications and Managed Security</w:t>
            </w:r>
            <w:r>
              <w:rPr>
                <w:sz w:val="20"/>
                <w:szCs w:val="22"/>
              </w:rPr>
              <w:t xml:space="preserve"> Channels.</w:t>
            </w:r>
          </w:p>
        </w:tc>
      </w:tr>
      <w:tr w:rsidRPr="00226EF0" w:rsidR="003C6B3D" w:rsidTr="009D232E" w14:paraId="3274DBAB" w14:textId="77777777">
        <w:tc>
          <w:tcPr>
            <w:tcW w:w="2520" w:type="dxa"/>
          </w:tcPr>
          <w:p w:rsidR="003C6B3D" w:rsidDel="003C6B3D" w:rsidRDefault="003C6B3D" w14:paraId="5DDBC73F" w14:textId="41A52C70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Description of Offshored Service or Service Component</w:t>
            </w:r>
            <w:r w:rsidR="00CD6992">
              <w:rPr>
                <w:b/>
                <w:bCs/>
                <w:sz w:val="20"/>
                <w:szCs w:val="22"/>
              </w:rPr>
              <w:t xml:space="preserve"> (including support)</w:t>
            </w:r>
          </w:p>
        </w:tc>
        <w:tc>
          <w:tcPr>
            <w:tcW w:w="7020" w:type="dxa"/>
          </w:tcPr>
          <w:p w:rsidR="003C6B3D" w:rsidRDefault="003C6B3D" w14:paraId="5377B558" w14:textId="4424DA67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Summary of what the offshored service or service component is, and what it is used for.</w:t>
            </w:r>
          </w:p>
        </w:tc>
      </w:tr>
      <w:tr w:rsidRPr="00226EF0" w:rsidR="00D03C92" w:rsidTr="009D232E" w14:paraId="364A8DF3" w14:textId="77777777">
        <w:tc>
          <w:tcPr>
            <w:tcW w:w="2520" w:type="dxa"/>
          </w:tcPr>
          <w:p w:rsidRPr="00226EF0" w:rsidR="00D03C92" w:rsidP="00D7334E" w:rsidRDefault="00840A81" w14:paraId="4CF979DD" w14:textId="410A7380">
            <w:pPr>
              <w:pStyle w:val="Tablenormal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Name of Marketplace Provider, Subcontractor, Third Party Service Provider or Local Fibre Company</w:t>
            </w:r>
          </w:p>
        </w:tc>
        <w:tc>
          <w:tcPr>
            <w:tcW w:w="7020" w:type="dxa"/>
          </w:tcPr>
          <w:p w:rsidRPr="00226EF0" w:rsidR="00D03C92" w:rsidP="00D7334E" w:rsidRDefault="00D03C92" w14:paraId="19C50481" w14:textId="1FFE6E1D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legal name of the </w:t>
            </w:r>
            <w:r w:rsidR="004B7224">
              <w:rPr>
                <w:sz w:val="20"/>
                <w:szCs w:val="22"/>
              </w:rPr>
              <w:t>Offshore Provider</w:t>
            </w:r>
            <w:r>
              <w:rPr>
                <w:sz w:val="20"/>
                <w:szCs w:val="22"/>
              </w:rPr>
              <w:t>.</w:t>
            </w:r>
          </w:p>
        </w:tc>
      </w:tr>
      <w:tr w:rsidRPr="00226EF0" w:rsidR="00CB1120" w:rsidTr="009D232E" w14:paraId="1C004916" w14:textId="77777777">
        <w:tc>
          <w:tcPr>
            <w:tcW w:w="2520" w:type="dxa"/>
          </w:tcPr>
          <w:p w:rsidR="00CB1120" w:rsidP="00D7334E" w:rsidRDefault="00CB1120" w14:paraId="14298D9F" w14:textId="72171081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Offshore Country</w:t>
            </w:r>
            <w:r w:rsidR="00CD6992">
              <w:rPr>
                <w:b/>
                <w:bCs/>
                <w:sz w:val="20"/>
                <w:szCs w:val="22"/>
              </w:rPr>
              <w:t>/ies</w:t>
            </w:r>
          </w:p>
        </w:tc>
        <w:tc>
          <w:tcPr>
            <w:tcW w:w="7020" w:type="dxa"/>
          </w:tcPr>
          <w:p w:rsidR="00CB1120" w:rsidP="00D7334E" w:rsidRDefault="00CB1120" w14:paraId="192ADA2A" w14:textId="2061E8CC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Country where the Service or Service Component is delivered from.</w:t>
            </w:r>
          </w:p>
        </w:tc>
      </w:tr>
      <w:tr w:rsidRPr="00226EF0" w:rsidR="00CB1120" w:rsidTr="009D232E" w14:paraId="6E3E2FDC" w14:textId="77777777">
        <w:tc>
          <w:tcPr>
            <w:tcW w:w="2520" w:type="dxa"/>
          </w:tcPr>
          <w:p w:rsidR="00CB1120" w:rsidP="00D7334E" w:rsidRDefault="00CB1120" w14:paraId="26361B2D" w14:textId="535A3328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Options for Agencies to </w:t>
            </w:r>
            <w:r w:rsidR="00CD6992">
              <w:rPr>
                <w:b/>
                <w:bCs/>
                <w:sz w:val="20"/>
                <w:szCs w:val="22"/>
              </w:rPr>
              <w:t xml:space="preserve">Select or </w:t>
            </w:r>
            <w:r>
              <w:rPr>
                <w:b/>
                <w:bCs/>
                <w:sz w:val="20"/>
                <w:szCs w:val="22"/>
              </w:rPr>
              <w:t>Restrict Data Residency and/or Support Locations</w:t>
            </w:r>
          </w:p>
        </w:tc>
        <w:tc>
          <w:tcPr>
            <w:tcW w:w="7020" w:type="dxa"/>
          </w:tcPr>
          <w:p w:rsidR="00CB1120" w:rsidP="00D7334E" w:rsidRDefault="00CB1120" w14:paraId="04BD53A2" w14:textId="5CB5581C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Describe any ability the purchasing agency has to specify or in some way </w:t>
            </w:r>
            <w:r w:rsidR="003309FC">
              <w:rPr>
                <w:sz w:val="20"/>
                <w:szCs w:val="22"/>
              </w:rPr>
              <w:t xml:space="preserve">select or </w:t>
            </w:r>
            <w:r>
              <w:rPr>
                <w:sz w:val="20"/>
                <w:szCs w:val="22"/>
              </w:rPr>
              <w:t>restrict the countries that the Service or Service Component is delivered from.</w:t>
            </w:r>
          </w:p>
        </w:tc>
      </w:tr>
      <w:tr w:rsidRPr="00226EF0" w:rsidR="00D03C92" w:rsidTr="009D232E" w14:paraId="5F308670" w14:textId="77777777">
        <w:tc>
          <w:tcPr>
            <w:tcW w:w="2520" w:type="dxa"/>
          </w:tcPr>
          <w:p w:rsidR="00D03C92" w:rsidP="00D7334E" w:rsidRDefault="00D03C92" w14:paraId="653468E2" w14:textId="5E7D08B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3309FC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Pr="00826B86" w:rsidR="00D03C92" w:rsidP="00D7334E" w:rsidRDefault="00D03C92" w14:paraId="26A89C7D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(Infrastructure)</w:t>
            </w:r>
          </w:p>
        </w:tc>
        <w:tc>
          <w:tcPr>
            <w:tcW w:w="7020" w:type="dxa"/>
          </w:tcPr>
          <w:p w:rsidRPr="00226EF0" w:rsidR="00D03C92" w:rsidP="00D7334E" w:rsidRDefault="00D03C92" w14:paraId="2D8840F3" w14:textId="6966F36A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3309FC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in the Infrastructure Channel that </w:t>
            </w:r>
            <w:r w:rsidR="004B7224">
              <w:rPr>
                <w:sz w:val="20"/>
                <w:szCs w:val="22"/>
              </w:rPr>
              <w:t>makes use of the Offshored Service or Service Component</w:t>
            </w:r>
            <w:r>
              <w:rPr>
                <w:sz w:val="20"/>
                <w:szCs w:val="22"/>
              </w:rPr>
              <w:t>.</w:t>
            </w:r>
          </w:p>
        </w:tc>
      </w:tr>
      <w:tr w:rsidRPr="00226EF0" w:rsidR="00D03C92" w:rsidTr="009D232E" w14:paraId="0C5251A2" w14:textId="77777777">
        <w:tc>
          <w:tcPr>
            <w:tcW w:w="2520" w:type="dxa"/>
          </w:tcPr>
          <w:p w:rsidR="00D03C92" w:rsidP="00D7334E" w:rsidRDefault="00D03C92" w14:paraId="63A2608F" w14:textId="4F6219C1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3309FC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Pr="00826B86" w:rsidR="00D03C92" w:rsidP="00D7334E" w:rsidRDefault="00D03C92" w14:paraId="675F4109" w14:textId="77777777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(Telecommunications)</w:t>
            </w:r>
          </w:p>
        </w:tc>
        <w:tc>
          <w:tcPr>
            <w:tcW w:w="7020" w:type="dxa"/>
          </w:tcPr>
          <w:p w:rsidRPr="00226EF0" w:rsidR="00D03C92" w:rsidP="00D7334E" w:rsidRDefault="00D03C92" w14:paraId="4C4EF679" w14:textId="5374C0DF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3309FC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in the Telecommunications </w:t>
            </w:r>
            <w:r w:rsidR="004B7224">
              <w:rPr>
                <w:sz w:val="20"/>
                <w:szCs w:val="22"/>
              </w:rPr>
              <w:t>Channel that makes use of the Offshored Service or Service Component.</w:t>
            </w:r>
          </w:p>
        </w:tc>
      </w:tr>
      <w:tr w:rsidRPr="00226EF0" w:rsidR="00D03C92" w:rsidTr="009D232E" w14:paraId="3EB4FF06" w14:textId="77777777">
        <w:tc>
          <w:tcPr>
            <w:tcW w:w="2520" w:type="dxa"/>
          </w:tcPr>
          <w:p w:rsidR="00D03C92" w:rsidP="00D7334E" w:rsidRDefault="00D03C92" w14:paraId="4D1266E1" w14:textId="419F840C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Service</w:t>
            </w:r>
            <w:r w:rsidR="003309FC">
              <w:rPr>
                <w:b/>
                <w:bCs/>
                <w:sz w:val="20"/>
                <w:szCs w:val="22"/>
              </w:rPr>
              <w:t>s</w:t>
            </w:r>
            <w:r>
              <w:rPr>
                <w:b/>
                <w:bCs/>
                <w:sz w:val="20"/>
                <w:szCs w:val="22"/>
              </w:rPr>
              <w:t xml:space="preserve"> Listings</w:t>
            </w:r>
          </w:p>
          <w:p w:rsidR="00D03C92" w:rsidP="00D7334E" w:rsidRDefault="00D03C92" w14:paraId="560193F6" w14:textId="35067E6D">
            <w:pPr>
              <w:pStyle w:val="Tablenormal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(Managed Se</w:t>
            </w:r>
            <w:r w:rsidR="009D232E">
              <w:rPr>
                <w:b/>
                <w:bCs/>
                <w:sz w:val="20"/>
                <w:szCs w:val="22"/>
              </w:rPr>
              <w:t>curity</w:t>
            </w:r>
            <w:r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7020" w:type="dxa"/>
          </w:tcPr>
          <w:p w:rsidRPr="00226EF0" w:rsidR="00D03C92" w:rsidP="00D7334E" w:rsidRDefault="00D03C92" w14:paraId="1596367C" w14:textId="21F9E14A">
            <w:pPr>
              <w:pStyle w:val="Tablenormal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AB2280">
              <w:rPr>
                <w:sz w:val="20"/>
                <w:szCs w:val="22"/>
              </w:rPr>
              <w:t>Provider</w:t>
            </w:r>
            <w:r>
              <w:rPr>
                <w:sz w:val="20"/>
                <w:szCs w:val="22"/>
              </w:rPr>
              <w:t xml:space="preserve"> provides a list of all the Service</w:t>
            </w:r>
            <w:r w:rsidR="003309FC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Listings in the Managed Services </w:t>
            </w:r>
            <w:r w:rsidR="004B7224">
              <w:rPr>
                <w:sz w:val="20"/>
                <w:szCs w:val="22"/>
              </w:rPr>
              <w:t>Channel that makes use of the Offshored Service or Service Component</w:t>
            </w:r>
            <w:r>
              <w:rPr>
                <w:sz w:val="20"/>
                <w:szCs w:val="22"/>
              </w:rPr>
              <w:t>.</w:t>
            </w:r>
          </w:p>
        </w:tc>
      </w:tr>
    </w:tbl>
    <w:p w:rsidR="006041C2" w:rsidP="006041C2" w:rsidRDefault="006041C2" w14:paraId="40A86A10" w14:textId="77777777"/>
    <w:p w:rsidR="006041C2" w:rsidP="006041C2" w:rsidRDefault="006041C2" w14:paraId="33E51BAB" w14:textId="77777777"/>
    <w:p w:rsidR="000D3D02" w:rsidRDefault="000D3D02" w14:paraId="3FB0A06F" w14:textId="158F06CD">
      <w:pPr>
        <w:keepLines w:val="0"/>
      </w:pPr>
      <w:r>
        <w:br w:type="page"/>
      </w:r>
    </w:p>
    <w:p w:rsidR="00D90EF0" w:rsidP="00D90EF0" w:rsidRDefault="00D90EF0" w14:paraId="0CC0F4B2" w14:textId="5E07035C">
      <w:pPr>
        <w:pStyle w:val="Heading1"/>
      </w:pPr>
      <w:bookmarkStart w:name="_Toc219896209" w:id="14"/>
      <w:bookmarkStart w:name="_Toc219896210" w:id="15"/>
      <w:bookmarkStart w:name="_Toc219896211" w:id="16"/>
      <w:bookmarkStart w:name="_Toc219896212" w:id="17"/>
      <w:bookmarkStart w:name="_Toc219896213" w:id="18"/>
      <w:bookmarkStart w:name="_Toc219896214" w:id="19"/>
      <w:bookmarkStart w:name="_Toc219896215" w:id="20"/>
      <w:bookmarkStart w:name="_Toc219896216" w:id="21"/>
      <w:bookmarkStart w:name="_Toc219896217" w:id="22"/>
      <w:bookmarkStart w:name="_Toc219896218" w:id="23"/>
      <w:bookmarkStart w:name="_Toc219896219" w:id="24"/>
      <w:bookmarkStart w:name="_Toc219896225" w:id="25"/>
      <w:bookmarkStart w:name="_Toc219896230" w:id="26"/>
      <w:bookmarkStart w:name="_Toc219896235" w:id="27"/>
      <w:bookmarkStart w:name="_Toc219896240" w:id="28"/>
      <w:bookmarkStart w:name="_Toc219896241" w:id="29"/>
      <w:bookmarkStart w:name="_Toc219896242" w:id="30"/>
      <w:bookmarkStart w:name="_Toc219896243" w:id="31"/>
      <w:bookmarkStart w:name="_Toc219896244" w:id="32"/>
      <w:bookmarkStart w:name="_Toc219896252" w:id="33"/>
      <w:bookmarkStart w:name="_Toc219896259" w:id="34"/>
      <w:bookmarkStart w:name="_Toc219896266" w:id="35"/>
      <w:bookmarkStart w:name="_Toc219896273" w:id="36"/>
      <w:bookmarkStart w:name="_Toc219896274" w:id="37"/>
      <w:bookmarkStart w:name="_Toc219896299" w:id="38"/>
      <w:bookmarkStart w:name="_Toc221604869" w:id="39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t xml:space="preserve">Other </w:t>
      </w:r>
      <w:r w:rsidR="00AB2280">
        <w:t>Provider</w:t>
      </w:r>
      <w:r>
        <w:t>-Specified Information</w:t>
      </w:r>
      <w:bookmarkEnd w:id="39"/>
    </w:p>
    <w:p w:rsidRPr="00A67C1A" w:rsidR="00D90EF0" w:rsidP="00F05540" w:rsidRDefault="00D90EF0" w14:paraId="44264F03" w14:textId="5C394328">
      <w:pPr>
        <w:rPr>
          <w:color w:val="0070C0"/>
        </w:rPr>
      </w:pPr>
      <w:r w:rsidRPr="00A67C1A">
        <w:rPr>
          <w:color w:val="0070C0"/>
        </w:rPr>
        <w:t>This section</w:t>
      </w:r>
      <w:r w:rsidRPr="00A67C1A" w:rsidR="004D6AED">
        <w:rPr>
          <w:color w:val="0070C0"/>
        </w:rPr>
        <w:t xml:space="preserve"> provides</w:t>
      </w:r>
      <w:r w:rsidRPr="00A67C1A" w:rsidR="000C6DF0">
        <w:rPr>
          <w:color w:val="0070C0"/>
        </w:rPr>
        <w:t xml:space="preserve"> </w:t>
      </w:r>
      <w:r w:rsidRPr="00A67C1A" w:rsidR="007F7CFC">
        <w:rPr>
          <w:color w:val="0070C0"/>
        </w:rPr>
        <w:t>further additional</w:t>
      </w:r>
      <w:r w:rsidRPr="00A67C1A" w:rsidR="000C6DF0">
        <w:rPr>
          <w:color w:val="0070C0"/>
        </w:rPr>
        <w:t xml:space="preserve"> </w:t>
      </w:r>
      <w:r w:rsidRPr="00A67C1A" w:rsidR="003A116C">
        <w:rPr>
          <w:color w:val="0070C0"/>
        </w:rPr>
        <w:t xml:space="preserve">consolidated </w:t>
      </w:r>
      <w:r w:rsidRPr="00A67C1A" w:rsidR="007B77D7">
        <w:rPr>
          <w:color w:val="0070C0"/>
        </w:rPr>
        <w:t xml:space="preserve">information </w:t>
      </w:r>
      <w:r w:rsidRPr="00A67C1A" w:rsidR="00ED15DA">
        <w:rPr>
          <w:color w:val="0070C0"/>
        </w:rPr>
        <w:t xml:space="preserve">that </w:t>
      </w:r>
      <w:r w:rsidRPr="00A67C1A" w:rsidR="00703A3A">
        <w:rPr>
          <w:color w:val="0070C0"/>
        </w:rPr>
        <w:t>the</w:t>
      </w:r>
      <w:r w:rsidRPr="00A67C1A" w:rsidR="00ED15DA">
        <w:rPr>
          <w:color w:val="0070C0"/>
        </w:rPr>
        <w:t xml:space="preserve"> </w:t>
      </w:r>
      <w:r w:rsidR="00AB2280">
        <w:rPr>
          <w:color w:val="0070C0"/>
        </w:rPr>
        <w:t>Provider</w:t>
      </w:r>
      <w:r w:rsidRPr="00A67C1A">
        <w:rPr>
          <w:color w:val="0070C0"/>
        </w:rPr>
        <w:t xml:space="preserve"> </w:t>
      </w:r>
      <w:r w:rsidRPr="00A67C1A" w:rsidR="00863C61">
        <w:rPr>
          <w:color w:val="0070C0"/>
        </w:rPr>
        <w:t xml:space="preserve">optionally </w:t>
      </w:r>
      <w:r w:rsidRPr="00A67C1A" w:rsidR="007F7CFC">
        <w:rPr>
          <w:color w:val="0070C0"/>
        </w:rPr>
        <w:t xml:space="preserve">provides </w:t>
      </w:r>
      <w:r w:rsidRPr="00A67C1A" w:rsidR="00FF3661">
        <w:rPr>
          <w:color w:val="0070C0"/>
        </w:rPr>
        <w:t xml:space="preserve">with respect to </w:t>
      </w:r>
      <w:r w:rsidRPr="00A67C1A">
        <w:rPr>
          <w:color w:val="0070C0"/>
        </w:rPr>
        <w:t>their Service</w:t>
      </w:r>
      <w:r w:rsidR="00704D39">
        <w:rPr>
          <w:color w:val="0070C0"/>
        </w:rPr>
        <w:t>s</w:t>
      </w:r>
      <w:r w:rsidRPr="00A67C1A">
        <w:rPr>
          <w:color w:val="0070C0"/>
        </w:rPr>
        <w:t xml:space="preserve"> Listings</w:t>
      </w:r>
      <w:r w:rsidRPr="00A67C1A" w:rsidR="00C06B15">
        <w:rPr>
          <w:color w:val="0070C0"/>
        </w:rPr>
        <w:t xml:space="preserve"> or organisation</w:t>
      </w:r>
      <w:r w:rsidRPr="00A67C1A" w:rsidR="0096588E">
        <w:rPr>
          <w:color w:val="0070C0"/>
        </w:rPr>
        <w:t>.</w:t>
      </w:r>
    </w:p>
    <w:p w:rsidR="00A67C1A" w:rsidP="0088424E" w:rsidRDefault="00652043" w14:paraId="6D75A855" w14:textId="7AB0DDE1">
      <w:pPr>
        <w:pStyle w:val="Heading2"/>
      </w:pPr>
      <w:bookmarkStart w:name="_Toc221604870" w:id="40"/>
      <w:r>
        <w:t>Service Management Platform</w:t>
      </w:r>
      <w:bookmarkEnd w:id="40"/>
    </w:p>
    <w:p w:rsidR="008353B1" w:rsidP="008353B1" w:rsidRDefault="008353B1" w14:paraId="0012C0E2" w14:textId="46604F2A">
      <w:r>
        <w:rPr>
          <w:color w:val="A6A6A6" w:themeColor="background1" w:themeShade="A6"/>
        </w:rPr>
        <w:t>Provider</w:t>
      </w:r>
      <w:r w:rsidRPr="00A67C1A">
        <w:rPr>
          <w:color w:val="A6A6A6" w:themeColor="background1" w:themeShade="A6"/>
        </w:rPr>
        <w:t xml:space="preserve"> to (optionally) provide information </w:t>
      </w:r>
      <w:r>
        <w:rPr>
          <w:color w:val="A6A6A6" w:themeColor="background1" w:themeShade="A6"/>
        </w:rPr>
        <w:t>relevant to your Service management platform that is common across multiple Services Listings</w:t>
      </w:r>
      <w:r w:rsidR="00485D1D">
        <w:rPr>
          <w:color w:val="A6A6A6" w:themeColor="background1" w:themeShade="A6"/>
        </w:rPr>
        <w:t>.</w:t>
      </w:r>
    </w:p>
    <w:p w:rsidR="008353B1" w:rsidP="008353B1" w:rsidRDefault="008353B1" w14:paraId="778651CD" w14:textId="77777777"/>
    <w:p w:rsidR="008353B1" w:rsidP="008353B1" w:rsidRDefault="008353B1" w14:paraId="008B259D" w14:textId="1A41C674">
      <w:pPr>
        <w:pStyle w:val="Heading2"/>
      </w:pPr>
      <w:bookmarkStart w:name="_Toc221604871" w:id="41"/>
      <w:r>
        <w:t>Other</w:t>
      </w:r>
      <w:bookmarkEnd w:id="41"/>
    </w:p>
    <w:p w:rsidR="0096588E" w:rsidP="00F05540" w:rsidRDefault="00AB2280" w14:paraId="2521025C" w14:textId="0BDBE90C">
      <w:r>
        <w:rPr>
          <w:color w:val="A6A6A6" w:themeColor="background1" w:themeShade="A6"/>
        </w:rPr>
        <w:t>Provider</w:t>
      </w:r>
      <w:r w:rsidRPr="00A67C1A" w:rsidR="003D48CD">
        <w:rPr>
          <w:color w:val="A6A6A6" w:themeColor="background1" w:themeShade="A6"/>
        </w:rPr>
        <w:t xml:space="preserve"> to (optionally) provide </w:t>
      </w:r>
      <w:r w:rsidRPr="00A67C1A" w:rsidR="00A67C1A">
        <w:rPr>
          <w:color w:val="A6A6A6" w:themeColor="background1" w:themeShade="A6"/>
        </w:rPr>
        <w:t>additional information here</w:t>
      </w:r>
      <w:r w:rsidR="008353B1">
        <w:rPr>
          <w:color w:val="A6A6A6" w:themeColor="background1" w:themeShade="A6"/>
        </w:rPr>
        <w:t>. Insert additional or delete sub-sections within Section 3 Other Provider-Specified Information as required</w:t>
      </w:r>
      <w:r w:rsidR="00485D1D">
        <w:rPr>
          <w:color w:val="A6A6A6" w:themeColor="background1" w:themeShade="A6"/>
        </w:rPr>
        <w:t>.</w:t>
      </w:r>
    </w:p>
    <w:p w:rsidR="00A1208B" w:rsidP="00F05540" w:rsidRDefault="00A1208B" w14:paraId="459AB0C6" w14:textId="77777777"/>
    <w:p w:rsidR="00A1208B" w:rsidP="00F05540" w:rsidRDefault="00A1208B" w14:paraId="22BF1247" w14:textId="3CF73CA9"/>
    <w:p w:rsidR="00F05540" w:rsidP="00F05540" w:rsidRDefault="00F05540" w14:paraId="6BC5D3F4" w14:textId="77777777"/>
    <w:p w:rsidRPr="00D90EF0" w:rsidR="00F05540" w:rsidP="00F05540" w:rsidRDefault="00F05540" w14:paraId="08AC014A" w14:textId="77777777"/>
    <w:p w:rsidR="00EA7CEE" w:rsidP="00EA7CEE" w:rsidRDefault="00EA7CEE" w14:paraId="02364FA3" w14:textId="43CECFBF"/>
    <w:sectPr w:rsidR="00EA7CEE" w:rsidSect="002A5B00">
      <w:pgSz w:w="16840" w:h="11907" w:orient="landscape" w:code="9"/>
      <w:pgMar w:top="1418" w:right="1418" w:bottom="1418" w:left="992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133" w:rsidRDefault="00662133" w14:paraId="0287456E" w14:textId="77777777">
      <w:r>
        <w:separator/>
      </w:r>
    </w:p>
    <w:p w:rsidR="00662133" w:rsidRDefault="00662133" w14:paraId="1A7F31E7" w14:textId="77777777"/>
    <w:p w:rsidR="00662133" w:rsidRDefault="00662133" w14:paraId="1CAA3374" w14:textId="77777777"/>
  </w:endnote>
  <w:endnote w:type="continuationSeparator" w:id="0">
    <w:p w:rsidR="00662133" w:rsidRDefault="00662133" w14:paraId="24EEAEC0" w14:textId="77777777">
      <w:r>
        <w:continuationSeparator/>
      </w:r>
    </w:p>
    <w:p w:rsidR="00662133" w:rsidRDefault="00662133" w14:paraId="73B2C0FB" w14:textId="77777777"/>
    <w:p w:rsidR="00662133" w:rsidRDefault="00662133" w14:paraId="2BA25718" w14:textId="77777777"/>
  </w:endnote>
  <w:endnote w:type="continuationNotice" w:id="1">
    <w:p w:rsidR="00662133" w:rsidRDefault="00662133" w14:paraId="640717A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4D0" w:rsidP="00126FDE" w:rsidRDefault="005355B3" w14:paraId="7B28E417" w14:textId="5317D5A2">
    <w:pPr>
      <w:pStyle w:val="Footer"/>
      <w:tabs>
        <w:tab w:val="right" w:pos="9071"/>
      </w:tabs>
      <w:ind w:right="-1"/>
    </w:pPr>
    <w:r>
      <w:t xml:space="preserve">Consolidated Schedule of </w:t>
    </w:r>
    <w:r w:rsidR="00172481">
      <w:t>Provider</w:t>
    </w:r>
    <w:r w:rsidR="6C12DE36">
      <w:t xml:space="preserve"> Information Common Across Service </w:t>
    </w:r>
    <w:r w:rsidR="005670D8">
      <w:t>I/T/MS Service</w:t>
    </w:r>
    <w:r w:rsidR="00EA7011">
      <w:t>s</w:t>
    </w:r>
    <w:r w:rsidR="005670D8">
      <w:t xml:space="preserve"> </w:t>
    </w:r>
    <w:r w:rsidR="6C12DE36">
      <w:t xml:space="preserve">Listings </w:t>
    </w:r>
    <w:r w:rsidR="00831925">
      <w:t xml:space="preserve">– name of </w:t>
    </w:r>
    <w:r w:rsidR="00EE14C7">
      <w:t>Provider</w:t>
    </w:r>
    <w:r w:rsidR="008504D0">
      <w:tab/>
    </w:r>
    <w:r w:rsidR="008504D0">
      <w:t xml:space="preserve">Page </w:t>
    </w:r>
    <w:r w:rsidR="008504D0">
      <w:fldChar w:fldCharType="begin"/>
    </w:r>
    <w:r w:rsidR="008504D0">
      <w:instrText xml:space="preserve"> PAGE  \* Arabic  \* MERGEFORMAT </w:instrText>
    </w:r>
    <w:r w:rsidR="008504D0">
      <w:fldChar w:fldCharType="separate"/>
    </w:r>
    <w:r w:rsidR="00603635">
      <w:rPr>
        <w:noProof/>
      </w:rPr>
      <w:t>1</w:t>
    </w:r>
    <w:r w:rsidR="008504D0">
      <w:fldChar w:fldCharType="end"/>
    </w:r>
    <w:r w:rsidR="008504D0">
      <w:t xml:space="preserve"> of </w:t>
    </w:r>
    <w:r>
      <w:fldChar w:fldCharType="begin"/>
    </w:r>
    <w:r>
      <w:instrText>NUMPAGES   \* MERGEFORMAT</w:instrText>
    </w:r>
    <w:r>
      <w:fldChar w:fldCharType="separate"/>
    </w:r>
    <w:r w:rsidR="0060363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133" w:rsidP="00FB1990" w:rsidRDefault="00662133" w14:paraId="5AEF1A2E" w14:textId="77777777">
      <w:pPr>
        <w:pStyle w:val="Spacer"/>
      </w:pPr>
      <w:r>
        <w:separator/>
      </w:r>
    </w:p>
    <w:p w:rsidR="00662133" w:rsidP="00FB1990" w:rsidRDefault="00662133" w14:paraId="21CC3A11" w14:textId="77777777">
      <w:pPr>
        <w:pStyle w:val="Spacer"/>
      </w:pPr>
    </w:p>
  </w:footnote>
  <w:footnote w:type="continuationSeparator" w:id="0">
    <w:p w:rsidR="00662133" w:rsidRDefault="00662133" w14:paraId="4E204CB2" w14:textId="77777777">
      <w:r>
        <w:continuationSeparator/>
      </w:r>
    </w:p>
    <w:p w:rsidR="00662133" w:rsidRDefault="00662133" w14:paraId="482B201B" w14:textId="77777777"/>
    <w:p w:rsidR="00662133" w:rsidRDefault="00662133" w14:paraId="397B84AD" w14:textId="77777777"/>
  </w:footnote>
  <w:footnote w:type="continuationNotice" w:id="1">
    <w:p w:rsidR="00662133" w:rsidRDefault="00662133" w14:paraId="04C2A9A3" w14:textId="7777777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hint="default" w:ascii="Calibri" w:hAnsi="Calibri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6231D9C"/>
    <w:multiLevelType w:val="hybridMultilevel"/>
    <w:tmpl w:val="55DAE8E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557A68"/>
    <w:multiLevelType w:val="hybridMultilevel"/>
    <w:tmpl w:val="70CA75F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801393F"/>
    <w:multiLevelType w:val="hybridMultilevel"/>
    <w:tmpl w:val="BD5E33D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A81184"/>
    <w:multiLevelType w:val="hybridMultilevel"/>
    <w:tmpl w:val="5D66AC9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hint="default" w:cs="Tunga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hint="default" w:cs="Tunga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hint="default" w:cs="Tunga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hint="default" w:cs="Tunga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hint="default" w:cs="Tunga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 w:cs="Tunga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 w:cs="Tunga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 w:cs="Tunga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 w:cs="Tunga"/>
      </w:rPr>
    </w:lvl>
  </w:abstractNum>
  <w:abstractNum w:abstractNumId="13" w15:restartNumberingAfterBreak="0">
    <w:nsid w:val="12740F01"/>
    <w:multiLevelType w:val="hybridMultilevel"/>
    <w:tmpl w:val="AC14FCE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AF2A18"/>
    <w:multiLevelType w:val="hybridMultilevel"/>
    <w:tmpl w:val="0AC4543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95755FC"/>
    <w:multiLevelType w:val="hybridMultilevel"/>
    <w:tmpl w:val="735AC16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hint="default" w:cs="Gill Sans M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hint="default" w:cs="Gill Sans M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hint="default" w:cs="Gill Sans M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hint="default" w:ascii="Calibri" w:hAnsi="Calibri" w:cs="Gill Sans M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hint="default" w:cs="Gill Sans M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cs="Gill Sans M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cs="Gill Sans M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cs="Gill Sans M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cs="Gill Sans MT"/>
      </w:rPr>
    </w:lvl>
  </w:abstractNum>
  <w:abstractNum w:abstractNumId="17" w15:restartNumberingAfterBreak="0">
    <w:nsid w:val="1BED118A"/>
    <w:multiLevelType w:val="hybridMultilevel"/>
    <w:tmpl w:val="E18432E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81072"/>
    <w:multiLevelType w:val="hybridMultilevel"/>
    <w:tmpl w:val="4A12F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A451A4"/>
    <w:multiLevelType w:val="hybridMultilevel"/>
    <w:tmpl w:val="9D1A948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173A35"/>
    <w:multiLevelType w:val="hybridMultilevel"/>
    <w:tmpl w:val="690A0F3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8B7AF1"/>
    <w:multiLevelType w:val="hybridMultilevel"/>
    <w:tmpl w:val="9514C79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96164F7"/>
    <w:multiLevelType w:val="hybridMultilevel"/>
    <w:tmpl w:val="A62EBB78"/>
    <w:lvl w:ilvl="0" w:tplc="E4C86566">
      <w:start w:val="1"/>
      <w:numFmt w:val="bullet"/>
      <w:lvlText w:val="•"/>
      <w:lvlJc w:val="left"/>
      <w:pPr>
        <w:ind w:left="930" w:hanging="570"/>
      </w:pPr>
      <w:rPr>
        <w:rFonts w:hint="default" w:ascii="Calibri" w:hAnsi="Calibri" w:cs="Calibri" w:eastAsiaTheme="minorHAns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131FDC"/>
    <w:multiLevelType w:val="hybridMultilevel"/>
    <w:tmpl w:val="06EE4C5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4440CC7"/>
    <w:multiLevelType w:val="hybridMultilevel"/>
    <w:tmpl w:val="BB70332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A0E16C4"/>
    <w:multiLevelType w:val="hybridMultilevel"/>
    <w:tmpl w:val="3BDE19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634BA4"/>
    <w:multiLevelType w:val="hybridMultilevel"/>
    <w:tmpl w:val="F628E7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D432C3D"/>
    <w:multiLevelType w:val="hybridMultilevel"/>
    <w:tmpl w:val="BF74412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hint="default" w:ascii="Symbol" w:hAnsi="Symbol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hint="default" w:ascii="Courier New" w:hAnsi="Courier New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hint="default" w:ascii="Calibri" w:hAnsi="Calibri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35" w15:restartNumberingAfterBreak="0">
    <w:nsid w:val="60FF5BDF"/>
    <w:multiLevelType w:val="hybridMultilevel"/>
    <w:tmpl w:val="830A79F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4DF7854"/>
    <w:multiLevelType w:val="hybridMultilevel"/>
    <w:tmpl w:val="CED4300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16279"/>
    <w:multiLevelType w:val="hybridMultilevel"/>
    <w:tmpl w:val="24CACF5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hint="default" w:ascii="Symbol" w:hAnsi="Symbol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hint="default" w:ascii="Courier New" w:hAnsi="Courier New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hint="default" w:ascii="Arial" w:hAnsi="Arial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9" w15:restartNumberingAfterBreak="0">
    <w:nsid w:val="68071913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41" w15:restartNumberingAfterBreak="0">
    <w:nsid w:val="6BC2528E"/>
    <w:multiLevelType w:val="hybridMultilevel"/>
    <w:tmpl w:val="A57E40E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0175F83"/>
    <w:multiLevelType w:val="hybridMultilevel"/>
    <w:tmpl w:val="C7B61E0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45" w15:restartNumberingAfterBreak="0">
    <w:nsid w:val="7D6A1231"/>
    <w:multiLevelType w:val="hybridMultilevel"/>
    <w:tmpl w:val="14D6D80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60213088">
    <w:abstractNumId w:val="5"/>
  </w:num>
  <w:num w:numId="2" w16cid:durableId="623460594">
    <w:abstractNumId w:val="4"/>
  </w:num>
  <w:num w:numId="3" w16cid:durableId="2904490">
    <w:abstractNumId w:val="3"/>
  </w:num>
  <w:num w:numId="4" w16cid:durableId="1205290910">
    <w:abstractNumId w:val="2"/>
  </w:num>
  <w:num w:numId="5" w16cid:durableId="1351684988">
    <w:abstractNumId w:val="1"/>
  </w:num>
  <w:num w:numId="6" w16cid:durableId="2094930068">
    <w:abstractNumId w:val="0"/>
  </w:num>
  <w:num w:numId="7" w16cid:durableId="64500529">
    <w:abstractNumId w:val="29"/>
  </w:num>
  <w:num w:numId="8" w16cid:durableId="1306816193">
    <w:abstractNumId w:val="33"/>
  </w:num>
  <w:num w:numId="9" w16cid:durableId="35929282">
    <w:abstractNumId w:val="24"/>
  </w:num>
  <w:num w:numId="10" w16cid:durableId="1917084272">
    <w:abstractNumId w:val="16"/>
  </w:num>
  <w:num w:numId="11" w16cid:durableId="1877695140">
    <w:abstractNumId w:val="34"/>
  </w:num>
  <w:num w:numId="12" w16cid:durableId="2135827508">
    <w:abstractNumId w:val="38"/>
  </w:num>
  <w:num w:numId="13" w16cid:durableId="389311733">
    <w:abstractNumId w:val="42"/>
  </w:num>
  <w:num w:numId="14" w16cid:durableId="695665375">
    <w:abstractNumId w:val="7"/>
  </w:num>
  <w:num w:numId="15" w16cid:durableId="1615021969">
    <w:abstractNumId w:val="20"/>
  </w:num>
  <w:num w:numId="16" w16cid:durableId="509832054">
    <w:abstractNumId w:val="44"/>
  </w:num>
  <w:num w:numId="17" w16cid:durableId="325981204">
    <w:abstractNumId w:val="40"/>
  </w:num>
  <w:num w:numId="18" w16cid:durableId="1059943728">
    <w:abstractNumId w:val="25"/>
  </w:num>
  <w:num w:numId="19" w16cid:durableId="581765582">
    <w:abstractNumId w:val="21"/>
  </w:num>
  <w:num w:numId="20" w16cid:durableId="1035807285">
    <w:abstractNumId w:val="12"/>
  </w:num>
  <w:num w:numId="21" w16cid:durableId="357508145">
    <w:abstractNumId w:val="6"/>
  </w:num>
  <w:num w:numId="22" w16cid:durableId="1208638699">
    <w:abstractNumId w:val="39"/>
  </w:num>
  <w:num w:numId="23" w16cid:durableId="1462765027">
    <w:abstractNumId w:val="8"/>
  </w:num>
  <w:num w:numId="24" w16cid:durableId="959847037">
    <w:abstractNumId w:val="41"/>
  </w:num>
  <w:num w:numId="25" w16cid:durableId="734619787">
    <w:abstractNumId w:val="30"/>
  </w:num>
  <w:num w:numId="26" w16cid:durableId="1576471272">
    <w:abstractNumId w:val="10"/>
  </w:num>
  <w:num w:numId="27" w16cid:durableId="897085808">
    <w:abstractNumId w:val="17"/>
  </w:num>
  <w:num w:numId="28" w16cid:durableId="987976014">
    <w:abstractNumId w:val="37"/>
  </w:num>
  <w:num w:numId="29" w16cid:durableId="2090348465">
    <w:abstractNumId w:val="43"/>
  </w:num>
  <w:num w:numId="30" w16cid:durableId="1655991228">
    <w:abstractNumId w:val="28"/>
  </w:num>
  <w:num w:numId="31" w16cid:durableId="663513632">
    <w:abstractNumId w:val="45"/>
  </w:num>
  <w:num w:numId="32" w16cid:durableId="1436289552">
    <w:abstractNumId w:val="19"/>
  </w:num>
  <w:num w:numId="33" w16cid:durableId="988092747">
    <w:abstractNumId w:val="14"/>
  </w:num>
  <w:num w:numId="34" w16cid:durableId="1884173847">
    <w:abstractNumId w:val="32"/>
  </w:num>
  <w:num w:numId="35" w16cid:durableId="775713389">
    <w:abstractNumId w:val="9"/>
  </w:num>
  <w:num w:numId="36" w16cid:durableId="481625796">
    <w:abstractNumId w:val="27"/>
  </w:num>
  <w:num w:numId="37" w16cid:durableId="1976062605">
    <w:abstractNumId w:val="22"/>
  </w:num>
  <w:num w:numId="38" w16cid:durableId="387850393">
    <w:abstractNumId w:val="23"/>
  </w:num>
  <w:num w:numId="39" w16cid:durableId="343636318">
    <w:abstractNumId w:val="35"/>
  </w:num>
  <w:num w:numId="40" w16cid:durableId="1925841563">
    <w:abstractNumId w:val="18"/>
  </w:num>
  <w:num w:numId="41" w16cid:durableId="341008406">
    <w:abstractNumId w:val="26"/>
  </w:num>
  <w:num w:numId="42" w16cid:durableId="110906309">
    <w:abstractNumId w:val="31"/>
  </w:num>
  <w:num w:numId="43" w16cid:durableId="1649356219">
    <w:abstractNumId w:val="13"/>
  </w:num>
  <w:num w:numId="44" w16cid:durableId="608705103">
    <w:abstractNumId w:val="11"/>
  </w:num>
  <w:num w:numId="45" w16cid:durableId="32269710">
    <w:abstractNumId w:val="15"/>
  </w:num>
  <w:num w:numId="46" w16cid:durableId="1907296705">
    <w:abstractNumId w:val="36"/>
  </w:num>
  <w:num w:numId="47" w16cid:durableId="428694785">
    <w:abstractNumId w:val="39"/>
  </w:num>
  <w:numIdMacAtCleanup w:val="3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DD"/>
    <w:rsid w:val="000001B9"/>
    <w:rsid w:val="000009D4"/>
    <w:rsid w:val="00000B73"/>
    <w:rsid w:val="00000BE5"/>
    <w:rsid w:val="0000144E"/>
    <w:rsid w:val="00001F29"/>
    <w:rsid w:val="000025E7"/>
    <w:rsid w:val="0000325E"/>
    <w:rsid w:val="00003360"/>
    <w:rsid w:val="000033D6"/>
    <w:rsid w:val="0000367D"/>
    <w:rsid w:val="00003AF9"/>
    <w:rsid w:val="00003B46"/>
    <w:rsid w:val="00003FC7"/>
    <w:rsid w:val="000042E3"/>
    <w:rsid w:val="00004768"/>
    <w:rsid w:val="00004B2C"/>
    <w:rsid w:val="0000542A"/>
    <w:rsid w:val="00005919"/>
    <w:rsid w:val="00005B6A"/>
    <w:rsid w:val="00005DCA"/>
    <w:rsid w:val="000078BA"/>
    <w:rsid w:val="00007C42"/>
    <w:rsid w:val="00007D0C"/>
    <w:rsid w:val="00007DFA"/>
    <w:rsid w:val="00010096"/>
    <w:rsid w:val="000107CB"/>
    <w:rsid w:val="0001083D"/>
    <w:rsid w:val="000108CB"/>
    <w:rsid w:val="00010998"/>
    <w:rsid w:val="00010FD4"/>
    <w:rsid w:val="00011275"/>
    <w:rsid w:val="00011CDC"/>
    <w:rsid w:val="00012080"/>
    <w:rsid w:val="00012405"/>
    <w:rsid w:val="00012A80"/>
    <w:rsid w:val="0001369A"/>
    <w:rsid w:val="00013722"/>
    <w:rsid w:val="000139EF"/>
    <w:rsid w:val="00013CF3"/>
    <w:rsid w:val="00014849"/>
    <w:rsid w:val="00015020"/>
    <w:rsid w:val="000151E1"/>
    <w:rsid w:val="000151F6"/>
    <w:rsid w:val="000152C3"/>
    <w:rsid w:val="00015523"/>
    <w:rsid w:val="0001594D"/>
    <w:rsid w:val="0001647B"/>
    <w:rsid w:val="0001695D"/>
    <w:rsid w:val="00016CFC"/>
    <w:rsid w:val="00016D2B"/>
    <w:rsid w:val="00016DC3"/>
    <w:rsid w:val="00017360"/>
    <w:rsid w:val="00017F55"/>
    <w:rsid w:val="00020010"/>
    <w:rsid w:val="00020249"/>
    <w:rsid w:val="0002030E"/>
    <w:rsid w:val="00020416"/>
    <w:rsid w:val="0002044A"/>
    <w:rsid w:val="00020A7F"/>
    <w:rsid w:val="00020C33"/>
    <w:rsid w:val="00020E85"/>
    <w:rsid w:val="0002113F"/>
    <w:rsid w:val="000219CD"/>
    <w:rsid w:val="00021E4C"/>
    <w:rsid w:val="00023460"/>
    <w:rsid w:val="00023643"/>
    <w:rsid w:val="00023734"/>
    <w:rsid w:val="00023990"/>
    <w:rsid w:val="00023A43"/>
    <w:rsid w:val="00025016"/>
    <w:rsid w:val="00026E0A"/>
    <w:rsid w:val="00026F78"/>
    <w:rsid w:val="000274DA"/>
    <w:rsid w:val="0002778D"/>
    <w:rsid w:val="00027F18"/>
    <w:rsid w:val="00031D00"/>
    <w:rsid w:val="00031FBB"/>
    <w:rsid w:val="000326FB"/>
    <w:rsid w:val="00033024"/>
    <w:rsid w:val="00033246"/>
    <w:rsid w:val="000332E3"/>
    <w:rsid w:val="00033379"/>
    <w:rsid w:val="00033451"/>
    <w:rsid w:val="00034232"/>
    <w:rsid w:val="000344B4"/>
    <w:rsid w:val="00034673"/>
    <w:rsid w:val="000348DD"/>
    <w:rsid w:val="0003493C"/>
    <w:rsid w:val="00034C77"/>
    <w:rsid w:val="000351D9"/>
    <w:rsid w:val="00035344"/>
    <w:rsid w:val="00036671"/>
    <w:rsid w:val="00036857"/>
    <w:rsid w:val="000368D9"/>
    <w:rsid w:val="00036D8B"/>
    <w:rsid w:val="00036EE1"/>
    <w:rsid w:val="000370AF"/>
    <w:rsid w:val="00037226"/>
    <w:rsid w:val="000378BB"/>
    <w:rsid w:val="00037973"/>
    <w:rsid w:val="00037984"/>
    <w:rsid w:val="00037D62"/>
    <w:rsid w:val="00037E2B"/>
    <w:rsid w:val="00040487"/>
    <w:rsid w:val="00040490"/>
    <w:rsid w:val="000409E2"/>
    <w:rsid w:val="00041291"/>
    <w:rsid w:val="00041A6C"/>
    <w:rsid w:val="00041AE9"/>
    <w:rsid w:val="000420BD"/>
    <w:rsid w:val="0004233A"/>
    <w:rsid w:val="0004236B"/>
    <w:rsid w:val="00042607"/>
    <w:rsid w:val="000431AA"/>
    <w:rsid w:val="000432A2"/>
    <w:rsid w:val="00043439"/>
    <w:rsid w:val="00043C05"/>
    <w:rsid w:val="00043C61"/>
    <w:rsid w:val="000447F4"/>
    <w:rsid w:val="00044CFA"/>
    <w:rsid w:val="00044EA1"/>
    <w:rsid w:val="00045078"/>
    <w:rsid w:val="0004627F"/>
    <w:rsid w:val="000462CC"/>
    <w:rsid w:val="000467B7"/>
    <w:rsid w:val="00047BF3"/>
    <w:rsid w:val="00047D5C"/>
    <w:rsid w:val="00050B64"/>
    <w:rsid w:val="00050E9C"/>
    <w:rsid w:val="00051118"/>
    <w:rsid w:val="00051575"/>
    <w:rsid w:val="000515CF"/>
    <w:rsid w:val="00051CD0"/>
    <w:rsid w:val="000521A2"/>
    <w:rsid w:val="000521C8"/>
    <w:rsid w:val="00052C6C"/>
    <w:rsid w:val="00052D7C"/>
    <w:rsid w:val="00052E0B"/>
    <w:rsid w:val="000532E2"/>
    <w:rsid w:val="000540F6"/>
    <w:rsid w:val="00054574"/>
    <w:rsid w:val="000550B0"/>
    <w:rsid w:val="000553D2"/>
    <w:rsid w:val="0005559D"/>
    <w:rsid w:val="00055978"/>
    <w:rsid w:val="00055B63"/>
    <w:rsid w:val="00055D4A"/>
    <w:rsid w:val="000563A9"/>
    <w:rsid w:val="0005649A"/>
    <w:rsid w:val="00056BE2"/>
    <w:rsid w:val="00056EA2"/>
    <w:rsid w:val="000570FB"/>
    <w:rsid w:val="00057891"/>
    <w:rsid w:val="00057CDD"/>
    <w:rsid w:val="00060C2D"/>
    <w:rsid w:val="00060F1C"/>
    <w:rsid w:val="00061A2A"/>
    <w:rsid w:val="00061DF8"/>
    <w:rsid w:val="00062196"/>
    <w:rsid w:val="0006234A"/>
    <w:rsid w:val="00062533"/>
    <w:rsid w:val="000630DB"/>
    <w:rsid w:val="0006362A"/>
    <w:rsid w:val="00063840"/>
    <w:rsid w:val="00063B71"/>
    <w:rsid w:val="00063B81"/>
    <w:rsid w:val="00063BB2"/>
    <w:rsid w:val="000641F3"/>
    <w:rsid w:val="00064215"/>
    <w:rsid w:val="000650D6"/>
    <w:rsid w:val="00065564"/>
    <w:rsid w:val="000655B9"/>
    <w:rsid w:val="0006572F"/>
    <w:rsid w:val="00065F18"/>
    <w:rsid w:val="000660A0"/>
    <w:rsid w:val="00066362"/>
    <w:rsid w:val="00066C02"/>
    <w:rsid w:val="00067005"/>
    <w:rsid w:val="000671E1"/>
    <w:rsid w:val="00070278"/>
    <w:rsid w:val="00071061"/>
    <w:rsid w:val="00071064"/>
    <w:rsid w:val="000711BE"/>
    <w:rsid w:val="000720B6"/>
    <w:rsid w:val="000721FE"/>
    <w:rsid w:val="00072248"/>
    <w:rsid w:val="000722CD"/>
    <w:rsid w:val="0007285D"/>
    <w:rsid w:val="000728ED"/>
    <w:rsid w:val="00072F91"/>
    <w:rsid w:val="000732D5"/>
    <w:rsid w:val="00073596"/>
    <w:rsid w:val="00073A2A"/>
    <w:rsid w:val="000746F0"/>
    <w:rsid w:val="000748C4"/>
    <w:rsid w:val="00074C20"/>
    <w:rsid w:val="00076035"/>
    <w:rsid w:val="00076D71"/>
    <w:rsid w:val="00076E17"/>
    <w:rsid w:val="00077013"/>
    <w:rsid w:val="00077087"/>
    <w:rsid w:val="00077658"/>
    <w:rsid w:val="00077982"/>
    <w:rsid w:val="0007799B"/>
    <w:rsid w:val="00077F83"/>
    <w:rsid w:val="00077FA0"/>
    <w:rsid w:val="000803FE"/>
    <w:rsid w:val="0008132B"/>
    <w:rsid w:val="000818AD"/>
    <w:rsid w:val="00081AFB"/>
    <w:rsid w:val="00081B5B"/>
    <w:rsid w:val="00081D26"/>
    <w:rsid w:val="00082091"/>
    <w:rsid w:val="00082CE2"/>
    <w:rsid w:val="00082E9B"/>
    <w:rsid w:val="000835F2"/>
    <w:rsid w:val="00083691"/>
    <w:rsid w:val="00083EBE"/>
    <w:rsid w:val="00084474"/>
    <w:rsid w:val="00084880"/>
    <w:rsid w:val="00084C1E"/>
    <w:rsid w:val="000852E6"/>
    <w:rsid w:val="00085569"/>
    <w:rsid w:val="00085B25"/>
    <w:rsid w:val="000864F7"/>
    <w:rsid w:val="000875AA"/>
    <w:rsid w:val="000876FA"/>
    <w:rsid w:val="00087B41"/>
    <w:rsid w:val="00090A3A"/>
    <w:rsid w:val="00090B14"/>
    <w:rsid w:val="00090DEA"/>
    <w:rsid w:val="00090EBE"/>
    <w:rsid w:val="00090F43"/>
    <w:rsid w:val="0009155F"/>
    <w:rsid w:val="00091C3A"/>
    <w:rsid w:val="00091D87"/>
    <w:rsid w:val="0009231B"/>
    <w:rsid w:val="000923F0"/>
    <w:rsid w:val="00092BDA"/>
    <w:rsid w:val="00092D2F"/>
    <w:rsid w:val="00093310"/>
    <w:rsid w:val="00093488"/>
    <w:rsid w:val="00093D53"/>
    <w:rsid w:val="00093D7E"/>
    <w:rsid w:val="0009406A"/>
    <w:rsid w:val="00094423"/>
    <w:rsid w:val="000946D3"/>
    <w:rsid w:val="000947AB"/>
    <w:rsid w:val="00094986"/>
    <w:rsid w:val="000949B3"/>
    <w:rsid w:val="00094EAF"/>
    <w:rsid w:val="00095391"/>
    <w:rsid w:val="000959BD"/>
    <w:rsid w:val="00095E3F"/>
    <w:rsid w:val="00096700"/>
    <w:rsid w:val="00096B3E"/>
    <w:rsid w:val="00096D69"/>
    <w:rsid w:val="00097AC5"/>
    <w:rsid w:val="000A0399"/>
    <w:rsid w:val="000A0776"/>
    <w:rsid w:val="000A0D38"/>
    <w:rsid w:val="000A121A"/>
    <w:rsid w:val="000A1300"/>
    <w:rsid w:val="000A14EA"/>
    <w:rsid w:val="000A1505"/>
    <w:rsid w:val="000A1864"/>
    <w:rsid w:val="000A30F5"/>
    <w:rsid w:val="000A322C"/>
    <w:rsid w:val="000A378E"/>
    <w:rsid w:val="000A3937"/>
    <w:rsid w:val="000A42C0"/>
    <w:rsid w:val="000A4474"/>
    <w:rsid w:val="000A489D"/>
    <w:rsid w:val="000A4C3A"/>
    <w:rsid w:val="000A5922"/>
    <w:rsid w:val="000A62BD"/>
    <w:rsid w:val="000A639D"/>
    <w:rsid w:val="000A69A7"/>
    <w:rsid w:val="000A6F1D"/>
    <w:rsid w:val="000A744C"/>
    <w:rsid w:val="000A7BC8"/>
    <w:rsid w:val="000A7C5D"/>
    <w:rsid w:val="000A7F32"/>
    <w:rsid w:val="000A7FF0"/>
    <w:rsid w:val="000B0104"/>
    <w:rsid w:val="000B023D"/>
    <w:rsid w:val="000B0355"/>
    <w:rsid w:val="000B035F"/>
    <w:rsid w:val="000B0694"/>
    <w:rsid w:val="000B084F"/>
    <w:rsid w:val="000B0ED7"/>
    <w:rsid w:val="000B1451"/>
    <w:rsid w:val="000B1453"/>
    <w:rsid w:val="000B1530"/>
    <w:rsid w:val="000B1E4E"/>
    <w:rsid w:val="000B2365"/>
    <w:rsid w:val="000B238B"/>
    <w:rsid w:val="000B2428"/>
    <w:rsid w:val="000B2B2D"/>
    <w:rsid w:val="000B30D7"/>
    <w:rsid w:val="000B34EC"/>
    <w:rsid w:val="000B4765"/>
    <w:rsid w:val="000B5675"/>
    <w:rsid w:val="000B5C66"/>
    <w:rsid w:val="000B5CD6"/>
    <w:rsid w:val="000B5D79"/>
    <w:rsid w:val="000B6A9A"/>
    <w:rsid w:val="000B72DF"/>
    <w:rsid w:val="000B78D7"/>
    <w:rsid w:val="000B7B1F"/>
    <w:rsid w:val="000B7E86"/>
    <w:rsid w:val="000C0716"/>
    <w:rsid w:val="000C0A8E"/>
    <w:rsid w:val="000C0BA5"/>
    <w:rsid w:val="000C0CAA"/>
    <w:rsid w:val="000C140F"/>
    <w:rsid w:val="000C2376"/>
    <w:rsid w:val="000C23D7"/>
    <w:rsid w:val="000C2651"/>
    <w:rsid w:val="000C28A3"/>
    <w:rsid w:val="000C2A95"/>
    <w:rsid w:val="000C2AA5"/>
    <w:rsid w:val="000C33BC"/>
    <w:rsid w:val="000C3A7B"/>
    <w:rsid w:val="000C45DC"/>
    <w:rsid w:val="000C4C58"/>
    <w:rsid w:val="000C51C4"/>
    <w:rsid w:val="000C613E"/>
    <w:rsid w:val="000C622D"/>
    <w:rsid w:val="000C62AC"/>
    <w:rsid w:val="000C65AE"/>
    <w:rsid w:val="000C6DF0"/>
    <w:rsid w:val="000C6F0C"/>
    <w:rsid w:val="000C74D9"/>
    <w:rsid w:val="000C7E4F"/>
    <w:rsid w:val="000D0251"/>
    <w:rsid w:val="000D05F9"/>
    <w:rsid w:val="000D08BA"/>
    <w:rsid w:val="000D1063"/>
    <w:rsid w:val="000D1538"/>
    <w:rsid w:val="000D1BA2"/>
    <w:rsid w:val="000D1C50"/>
    <w:rsid w:val="000D1FFD"/>
    <w:rsid w:val="000D2784"/>
    <w:rsid w:val="000D2A07"/>
    <w:rsid w:val="000D2A6B"/>
    <w:rsid w:val="000D2D25"/>
    <w:rsid w:val="000D2FAC"/>
    <w:rsid w:val="000D2FCB"/>
    <w:rsid w:val="000D3188"/>
    <w:rsid w:val="000D3D02"/>
    <w:rsid w:val="000D490F"/>
    <w:rsid w:val="000D4AF9"/>
    <w:rsid w:val="000D4DAB"/>
    <w:rsid w:val="000D51FF"/>
    <w:rsid w:val="000D57A4"/>
    <w:rsid w:val="000D57E2"/>
    <w:rsid w:val="000D5A2B"/>
    <w:rsid w:val="000D5D8F"/>
    <w:rsid w:val="000D61F6"/>
    <w:rsid w:val="000D6250"/>
    <w:rsid w:val="000D62CD"/>
    <w:rsid w:val="000D6469"/>
    <w:rsid w:val="000D66AB"/>
    <w:rsid w:val="000D68BE"/>
    <w:rsid w:val="000D6CFE"/>
    <w:rsid w:val="000D7843"/>
    <w:rsid w:val="000D79FA"/>
    <w:rsid w:val="000E051F"/>
    <w:rsid w:val="000E075E"/>
    <w:rsid w:val="000E0A6C"/>
    <w:rsid w:val="000E0E25"/>
    <w:rsid w:val="000E14A9"/>
    <w:rsid w:val="000E1AE2"/>
    <w:rsid w:val="000E28E0"/>
    <w:rsid w:val="000E2B09"/>
    <w:rsid w:val="000E2B2D"/>
    <w:rsid w:val="000E2CB8"/>
    <w:rsid w:val="000E3207"/>
    <w:rsid w:val="000E3240"/>
    <w:rsid w:val="000E3340"/>
    <w:rsid w:val="000E3392"/>
    <w:rsid w:val="000E388B"/>
    <w:rsid w:val="000E38C0"/>
    <w:rsid w:val="000E3B6B"/>
    <w:rsid w:val="000E3CD7"/>
    <w:rsid w:val="000E4C43"/>
    <w:rsid w:val="000E5317"/>
    <w:rsid w:val="000E5531"/>
    <w:rsid w:val="000E55A1"/>
    <w:rsid w:val="000E5980"/>
    <w:rsid w:val="000E5B1E"/>
    <w:rsid w:val="000E677B"/>
    <w:rsid w:val="000E6973"/>
    <w:rsid w:val="000E69FB"/>
    <w:rsid w:val="000E7486"/>
    <w:rsid w:val="000E7C3F"/>
    <w:rsid w:val="000F03DD"/>
    <w:rsid w:val="000F0B46"/>
    <w:rsid w:val="000F0BD4"/>
    <w:rsid w:val="000F1BBF"/>
    <w:rsid w:val="000F2FFE"/>
    <w:rsid w:val="000F38D1"/>
    <w:rsid w:val="000F3BE8"/>
    <w:rsid w:val="000F4863"/>
    <w:rsid w:val="000F4ADF"/>
    <w:rsid w:val="000F4CA2"/>
    <w:rsid w:val="000F4DC0"/>
    <w:rsid w:val="000F56B0"/>
    <w:rsid w:val="000F56B3"/>
    <w:rsid w:val="000F58A5"/>
    <w:rsid w:val="000F5E99"/>
    <w:rsid w:val="000F6055"/>
    <w:rsid w:val="000F6099"/>
    <w:rsid w:val="000F61AF"/>
    <w:rsid w:val="000F6247"/>
    <w:rsid w:val="000F7310"/>
    <w:rsid w:val="000F75CB"/>
    <w:rsid w:val="000F7CDD"/>
    <w:rsid w:val="000F7EB2"/>
    <w:rsid w:val="001000CC"/>
    <w:rsid w:val="001002D5"/>
    <w:rsid w:val="0010171C"/>
    <w:rsid w:val="00102013"/>
    <w:rsid w:val="00102176"/>
    <w:rsid w:val="001022BE"/>
    <w:rsid w:val="001024F5"/>
    <w:rsid w:val="00102D92"/>
    <w:rsid w:val="00102E31"/>
    <w:rsid w:val="00102FAD"/>
    <w:rsid w:val="00103119"/>
    <w:rsid w:val="00103F59"/>
    <w:rsid w:val="001044B8"/>
    <w:rsid w:val="0010481A"/>
    <w:rsid w:val="0010485A"/>
    <w:rsid w:val="00104D44"/>
    <w:rsid w:val="001054BE"/>
    <w:rsid w:val="00105824"/>
    <w:rsid w:val="001058AF"/>
    <w:rsid w:val="00105A40"/>
    <w:rsid w:val="00105C7F"/>
    <w:rsid w:val="00105E6D"/>
    <w:rsid w:val="0010625B"/>
    <w:rsid w:val="00106320"/>
    <w:rsid w:val="0010656E"/>
    <w:rsid w:val="00106BF6"/>
    <w:rsid w:val="00106ED3"/>
    <w:rsid w:val="00107A2B"/>
    <w:rsid w:val="00107BEA"/>
    <w:rsid w:val="00110C2A"/>
    <w:rsid w:val="00111717"/>
    <w:rsid w:val="0011192C"/>
    <w:rsid w:val="00112471"/>
    <w:rsid w:val="001126A0"/>
    <w:rsid w:val="001128E0"/>
    <w:rsid w:val="00112B6E"/>
    <w:rsid w:val="001134A2"/>
    <w:rsid w:val="00113F14"/>
    <w:rsid w:val="0011468F"/>
    <w:rsid w:val="00114E26"/>
    <w:rsid w:val="001150E1"/>
    <w:rsid w:val="001160BA"/>
    <w:rsid w:val="0011624D"/>
    <w:rsid w:val="00116AD4"/>
    <w:rsid w:val="001170F2"/>
    <w:rsid w:val="00117553"/>
    <w:rsid w:val="001202E2"/>
    <w:rsid w:val="00120684"/>
    <w:rsid w:val="00120809"/>
    <w:rsid w:val="00120A05"/>
    <w:rsid w:val="00120DC5"/>
    <w:rsid w:val="00120F69"/>
    <w:rsid w:val="00121373"/>
    <w:rsid w:val="00121823"/>
    <w:rsid w:val="00121870"/>
    <w:rsid w:val="001219BB"/>
    <w:rsid w:val="00122460"/>
    <w:rsid w:val="001226DC"/>
    <w:rsid w:val="00122A6E"/>
    <w:rsid w:val="00123556"/>
    <w:rsid w:val="001238A8"/>
    <w:rsid w:val="001239D4"/>
    <w:rsid w:val="001244D4"/>
    <w:rsid w:val="0012539D"/>
    <w:rsid w:val="001258D7"/>
    <w:rsid w:val="00125AB1"/>
    <w:rsid w:val="00125C0E"/>
    <w:rsid w:val="00126639"/>
    <w:rsid w:val="0012668F"/>
    <w:rsid w:val="00126798"/>
    <w:rsid w:val="00126A54"/>
    <w:rsid w:val="00126FDE"/>
    <w:rsid w:val="00127087"/>
    <w:rsid w:val="00127230"/>
    <w:rsid w:val="00127617"/>
    <w:rsid w:val="00127B8B"/>
    <w:rsid w:val="00127E22"/>
    <w:rsid w:val="00127F8D"/>
    <w:rsid w:val="00127FC6"/>
    <w:rsid w:val="001301E8"/>
    <w:rsid w:val="00130323"/>
    <w:rsid w:val="00130C0B"/>
    <w:rsid w:val="00130E6B"/>
    <w:rsid w:val="00131B24"/>
    <w:rsid w:val="00132090"/>
    <w:rsid w:val="001323E1"/>
    <w:rsid w:val="001325F1"/>
    <w:rsid w:val="0013281E"/>
    <w:rsid w:val="00132DB1"/>
    <w:rsid w:val="00133498"/>
    <w:rsid w:val="00133D08"/>
    <w:rsid w:val="00133E61"/>
    <w:rsid w:val="00134402"/>
    <w:rsid w:val="001344CB"/>
    <w:rsid w:val="001346FA"/>
    <w:rsid w:val="00134889"/>
    <w:rsid w:val="00134C04"/>
    <w:rsid w:val="00134E7A"/>
    <w:rsid w:val="00134E7F"/>
    <w:rsid w:val="001354DB"/>
    <w:rsid w:val="00135583"/>
    <w:rsid w:val="001359FD"/>
    <w:rsid w:val="00136325"/>
    <w:rsid w:val="00136462"/>
    <w:rsid w:val="0013692E"/>
    <w:rsid w:val="0013696B"/>
    <w:rsid w:val="00136B9B"/>
    <w:rsid w:val="00136F19"/>
    <w:rsid w:val="0013703F"/>
    <w:rsid w:val="001372DA"/>
    <w:rsid w:val="001372F2"/>
    <w:rsid w:val="001378DF"/>
    <w:rsid w:val="00137EB3"/>
    <w:rsid w:val="00137FD7"/>
    <w:rsid w:val="00140349"/>
    <w:rsid w:val="0014036A"/>
    <w:rsid w:val="001406DF"/>
    <w:rsid w:val="00140848"/>
    <w:rsid w:val="00140ED2"/>
    <w:rsid w:val="001414D0"/>
    <w:rsid w:val="00141A44"/>
    <w:rsid w:val="0014213B"/>
    <w:rsid w:val="00142AB0"/>
    <w:rsid w:val="00142EFA"/>
    <w:rsid w:val="00143307"/>
    <w:rsid w:val="00143E7C"/>
    <w:rsid w:val="0014415C"/>
    <w:rsid w:val="00144FC2"/>
    <w:rsid w:val="0014511D"/>
    <w:rsid w:val="001452BE"/>
    <w:rsid w:val="0014538A"/>
    <w:rsid w:val="001454BD"/>
    <w:rsid w:val="00145563"/>
    <w:rsid w:val="001455A8"/>
    <w:rsid w:val="0014563C"/>
    <w:rsid w:val="0014565E"/>
    <w:rsid w:val="001457DF"/>
    <w:rsid w:val="0014589A"/>
    <w:rsid w:val="00145A7E"/>
    <w:rsid w:val="0014692E"/>
    <w:rsid w:val="00147F19"/>
    <w:rsid w:val="00150141"/>
    <w:rsid w:val="00150590"/>
    <w:rsid w:val="001508D7"/>
    <w:rsid w:val="00150F02"/>
    <w:rsid w:val="00151118"/>
    <w:rsid w:val="0015121F"/>
    <w:rsid w:val="001512D8"/>
    <w:rsid w:val="001515C8"/>
    <w:rsid w:val="00151651"/>
    <w:rsid w:val="00151925"/>
    <w:rsid w:val="001523AC"/>
    <w:rsid w:val="00152476"/>
    <w:rsid w:val="00152503"/>
    <w:rsid w:val="00152526"/>
    <w:rsid w:val="001528DC"/>
    <w:rsid w:val="00152ADE"/>
    <w:rsid w:val="00152D12"/>
    <w:rsid w:val="00153380"/>
    <w:rsid w:val="001535DE"/>
    <w:rsid w:val="001536C9"/>
    <w:rsid w:val="00153759"/>
    <w:rsid w:val="00153DCD"/>
    <w:rsid w:val="00153EAB"/>
    <w:rsid w:val="00154392"/>
    <w:rsid w:val="001544A8"/>
    <w:rsid w:val="001549C4"/>
    <w:rsid w:val="00154CF2"/>
    <w:rsid w:val="00155B24"/>
    <w:rsid w:val="00155BB7"/>
    <w:rsid w:val="00155F9A"/>
    <w:rsid w:val="001561D7"/>
    <w:rsid w:val="0015657E"/>
    <w:rsid w:val="00156770"/>
    <w:rsid w:val="00156B50"/>
    <w:rsid w:val="001572EF"/>
    <w:rsid w:val="00160617"/>
    <w:rsid w:val="001606B1"/>
    <w:rsid w:val="00160854"/>
    <w:rsid w:val="00160C52"/>
    <w:rsid w:val="00160D21"/>
    <w:rsid w:val="001610B1"/>
    <w:rsid w:val="0016125E"/>
    <w:rsid w:val="00161922"/>
    <w:rsid w:val="00162057"/>
    <w:rsid w:val="001623A2"/>
    <w:rsid w:val="00162714"/>
    <w:rsid w:val="001628C2"/>
    <w:rsid w:val="00162EC0"/>
    <w:rsid w:val="00162FC4"/>
    <w:rsid w:val="00163095"/>
    <w:rsid w:val="00163258"/>
    <w:rsid w:val="00163293"/>
    <w:rsid w:val="001634CE"/>
    <w:rsid w:val="00163D82"/>
    <w:rsid w:val="0016433D"/>
    <w:rsid w:val="00164F31"/>
    <w:rsid w:val="00165071"/>
    <w:rsid w:val="001651E9"/>
    <w:rsid w:val="00165957"/>
    <w:rsid w:val="00165982"/>
    <w:rsid w:val="00165DF4"/>
    <w:rsid w:val="001662D7"/>
    <w:rsid w:val="00166AA1"/>
    <w:rsid w:val="00166B7D"/>
    <w:rsid w:val="00166FA6"/>
    <w:rsid w:val="00167372"/>
    <w:rsid w:val="001709B1"/>
    <w:rsid w:val="00170AF7"/>
    <w:rsid w:val="00170B70"/>
    <w:rsid w:val="00170D40"/>
    <w:rsid w:val="00171A1D"/>
    <w:rsid w:val="00171DF1"/>
    <w:rsid w:val="00171DFF"/>
    <w:rsid w:val="00171FA3"/>
    <w:rsid w:val="001722DA"/>
    <w:rsid w:val="00172481"/>
    <w:rsid w:val="001725ED"/>
    <w:rsid w:val="00172AE3"/>
    <w:rsid w:val="00172B7A"/>
    <w:rsid w:val="001734F1"/>
    <w:rsid w:val="001737BA"/>
    <w:rsid w:val="00173A82"/>
    <w:rsid w:val="00173AB3"/>
    <w:rsid w:val="00173D84"/>
    <w:rsid w:val="00174226"/>
    <w:rsid w:val="00175172"/>
    <w:rsid w:val="0017550C"/>
    <w:rsid w:val="00176049"/>
    <w:rsid w:val="001770D0"/>
    <w:rsid w:val="00177735"/>
    <w:rsid w:val="00177894"/>
    <w:rsid w:val="0017790A"/>
    <w:rsid w:val="0018006A"/>
    <w:rsid w:val="0018066D"/>
    <w:rsid w:val="00180F25"/>
    <w:rsid w:val="00181125"/>
    <w:rsid w:val="00181152"/>
    <w:rsid w:val="001811BC"/>
    <w:rsid w:val="00181361"/>
    <w:rsid w:val="001817C7"/>
    <w:rsid w:val="00181FA8"/>
    <w:rsid w:val="00182429"/>
    <w:rsid w:val="00182C4C"/>
    <w:rsid w:val="0018334A"/>
    <w:rsid w:val="00183448"/>
    <w:rsid w:val="001835F2"/>
    <w:rsid w:val="00183DDD"/>
    <w:rsid w:val="00183E8E"/>
    <w:rsid w:val="00184C0F"/>
    <w:rsid w:val="00184D8C"/>
    <w:rsid w:val="001856D2"/>
    <w:rsid w:val="001861D7"/>
    <w:rsid w:val="001864D6"/>
    <w:rsid w:val="00186836"/>
    <w:rsid w:val="001869A6"/>
    <w:rsid w:val="00186EC3"/>
    <w:rsid w:val="00186EDF"/>
    <w:rsid w:val="00187A42"/>
    <w:rsid w:val="00187EDE"/>
    <w:rsid w:val="00190222"/>
    <w:rsid w:val="00190300"/>
    <w:rsid w:val="00190F63"/>
    <w:rsid w:val="00190FE8"/>
    <w:rsid w:val="001915DF"/>
    <w:rsid w:val="00191A22"/>
    <w:rsid w:val="00192162"/>
    <w:rsid w:val="001923F4"/>
    <w:rsid w:val="001925A2"/>
    <w:rsid w:val="00192BF9"/>
    <w:rsid w:val="00192C5D"/>
    <w:rsid w:val="00192DEA"/>
    <w:rsid w:val="0019378C"/>
    <w:rsid w:val="00193A63"/>
    <w:rsid w:val="00193C75"/>
    <w:rsid w:val="001942A6"/>
    <w:rsid w:val="001942A9"/>
    <w:rsid w:val="0019460F"/>
    <w:rsid w:val="0019463C"/>
    <w:rsid w:val="00194E5F"/>
    <w:rsid w:val="00194EA2"/>
    <w:rsid w:val="00195196"/>
    <w:rsid w:val="00195989"/>
    <w:rsid w:val="00195F9B"/>
    <w:rsid w:val="0019663C"/>
    <w:rsid w:val="001970F7"/>
    <w:rsid w:val="00197768"/>
    <w:rsid w:val="00197873"/>
    <w:rsid w:val="001A0178"/>
    <w:rsid w:val="001A02B9"/>
    <w:rsid w:val="001A0309"/>
    <w:rsid w:val="001A05DE"/>
    <w:rsid w:val="001A09D2"/>
    <w:rsid w:val="001A0EC2"/>
    <w:rsid w:val="001A1719"/>
    <w:rsid w:val="001A17F8"/>
    <w:rsid w:val="001A1EDB"/>
    <w:rsid w:val="001A2158"/>
    <w:rsid w:val="001A2498"/>
    <w:rsid w:val="001A2FE1"/>
    <w:rsid w:val="001A35F2"/>
    <w:rsid w:val="001A3CE9"/>
    <w:rsid w:val="001A3FC2"/>
    <w:rsid w:val="001A569D"/>
    <w:rsid w:val="001A5B37"/>
    <w:rsid w:val="001A5C8B"/>
    <w:rsid w:val="001A5F55"/>
    <w:rsid w:val="001A6185"/>
    <w:rsid w:val="001A630C"/>
    <w:rsid w:val="001A6648"/>
    <w:rsid w:val="001A6A3E"/>
    <w:rsid w:val="001A6D3D"/>
    <w:rsid w:val="001A6EC5"/>
    <w:rsid w:val="001A74EB"/>
    <w:rsid w:val="001A7FF6"/>
    <w:rsid w:val="001B04D8"/>
    <w:rsid w:val="001B0926"/>
    <w:rsid w:val="001B1CFA"/>
    <w:rsid w:val="001B1F67"/>
    <w:rsid w:val="001B224D"/>
    <w:rsid w:val="001B3B14"/>
    <w:rsid w:val="001B3F71"/>
    <w:rsid w:val="001B4583"/>
    <w:rsid w:val="001B4E15"/>
    <w:rsid w:val="001B4FCA"/>
    <w:rsid w:val="001B5037"/>
    <w:rsid w:val="001B5896"/>
    <w:rsid w:val="001B5942"/>
    <w:rsid w:val="001B5F7D"/>
    <w:rsid w:val="001B6733"/>
    <w:rsid w:val="001B6BE6"/>
    <w:rsid w:val="001C0031"/>
    <w:rsid w:val="001C0365"/>
    <w:rsid w:val="001C0C30"/>
    <w:rsid w:val="001C1ABC"/>
    <w:rsid w:val="001C1B98"/>
    <w:rsid w:val="001C1E27"/>
    <w:rsid w:val="001C366F"/>
    <w:rsid w:val="001C3DBC"/>
    <w:rsid w:val="001C3E16"/>
    <w:rsid w:val="001C43C8"/>
    <w:rsid w:val="001C44BB"/>
    <w:rsid w:val="001C540B"/>
    <w:rsid w:val="001C5501"/>
    <w:rsid w:val="001C5682"/>
    <w:rsid w:val="001C572F"/>
    <w:rsid w:val="001C591E"/>
    <w:rsid w:val="001C626D"/>
    <w:rsid w:val="001C6473"/>
    <w:rsid w:val="001C6604"/>
    <w:rsid w:val="001C735E"/>
    <w:rsid w:val="001C74D8"/>
    <w:rsid w:val="001C773C"/>
    <w:rsid w:val="001C7B40"/>
    <w:rsid w:val="001C7D3B"/>
    <w:rsid w:val="001D0111"/>
    <w:rsid w:val="001D01AD"/>
    <w:rsid w:val="001D01D6"/>
    <w:rsid w:val="001D0581"/>
    <w:rsid w:val="001D0E96"/>
    <w:rsid w:val="001D0F36"/>
    <w:rsid w:val="001D1012"/>
    <w:rsid w:val="001D1FBD"/>
    <w:rsid w:val="001D3051"/>
    <w:rsid w:val="001D3B1B"/>
    <w:rsid w:val="001D3C26"/>
    <w:rsid w:val="001D410C"/>
    <w:rsid w:val="001D4A66"/>
    <w:rsid w:val="001D4CD0"/>
    <w:rsid w:val="001D4F99"/>
    <w:rsid w:val="001D5621"/>
    <w:rsid w:val="001D64A4"/>
    <w:rsid w:val="001D658A"/>
    <w:rsid w:val="001D67A2"/>
    <w:rsid w:val="001D6892"/>
    <w:rsid w:val="001D6A68"/>
    <w:rsid w:val="001D6C90"/>
    <w:rsid w:val="001D6D08"/>
    <w:rsid w:val="001D6F34"/>
    <w:rsid w:val="001D71D8"/>
    <w:rsid w:val="001D735A"/>
    <w:rsid w:val="001D75F6"/>
    <w:rsid w:val="001D7603"/>
    <w:rsid w:val="001D7A11"/>
    <w:rsid w:val="001D7D88"/>
    <w:rsid w:val="001D7EAE"/>
    <w:rsid w:val="001E02DC"/>
    <w:rsid w:val="001E04F9"/>
    <w:rsid w:val="001E0614"/>
    <w:rsid w:val="001E08D4"/>
    <w:rsid w:val="001E0E03"/>
    <w:rsid w:val="001E0E2B"/>
    <w:rsid w:val="001E0F21"/>
    <w:rsid w:val="001E1244"/>
    <w:rsid w:val="001E1E53"/>
    <w:rsid w:val="001E21F6"/>
    <w:rsid w:val="001E2955"/>
    <w:rsid w:val="001E342D"/>
    <w:rsid w:val="001E4AB6"/>
    <w:rsid w:val="001E4B2B"/>
    <w:rsid w:val="001E5248"/>
    <w:rsid w:val="001E5300"/>
    <w:rsid w:val="001E5400"/>
    <w:rsid w:val="001E5489"/>
    <w:rsid w:val="001E5544"/>
    <w:rsid w:val="001E56E6"/>
    <w:rsid w:val="001E5899"/>
    <w:rsid w:val="001E616C"/>
    <w:rsid w:val="001E6242"/>
    <w:rsid w:val="001E64FC"/>
    <w:rsid w:val="001E78E9"/>
    <w:rsid w:val="001F047E"/>
    <w:rsid w:val="001F0724"/>
    <w:rsid w:val="001F1136"/>
    <w:rsid w:val="001F114B"/>
    <w:rsid w:val="001F1733"/>
    <w:rsid w:val="001F1F91"/>
    <w:rsid w:val="001F2711"/>
    <w:rsid w:val="001F2B4B"/>
    <w:rsid w:val="001F2DD9"/>
    <w:rsid w:val="001F3083"/>
    <w:rsid w:val="001F39F3"/>
    <w:rsid w:val="001F47E3"/>
    <w:rsid w:val="001F47F5"/>
    <w:rsid w:val="001F4E83"/>
    <w:rsid w:val="001F50DA"/>
    <w:rsid w:val="001F6674"/>
    <w:rsid w:val="001F718D"/>
    <w:rsid w:val="001F76A1"/>
    <w:rsid w:val="001F780F"/>
    <w:rsid w:val="001F78FA"/>
    <w:rsid w:val="001F7942"/>
    <w:rsid w:val="001F79A5"/>
    <w:rsid w:val="001F7C90"/>
    <w:rsid w:val="002007DF"/>
    <w:rsid w:val="0020188B"/>
    <w:rsid w:val="00201D2D"/>
    <w:rsid w:val="00201F85"/>
    <w:rsid w:val="002024EA"/>
    <w:rsid w:val="0020265E"/>
    <w:rsid w:val="002029E0"/>
    <w:rsid w:val="00202A85"/>
    <w:rsid w:val="00202BD8"/>
    <w:rsid w:val="00202C8A"/>
    <w:rsid w:val="00203244"/>
    <w:rsid w:val="00204907"/>
    <w:rsid w:val="00204A7D"/>
    <w:rsid w:val="00204C36"/>
    <w:rsid w:val="00205969"/>
    <w:rsid w:val="00205A65"/>
    <w:rsid w:val="00205B05"/>
    <w:rsid w:val="00205FE8"/>
    <w:rsid w:val="0020645F"/>
    <w:rsid w:val="00206488"/>
    <w:rsid w:val="002066B5"/>
    <w:rsid w:val="00206BA3"/>
    <w:rsid w:val="002073E1"/>
    <w:rsid w:val="002104BD"/>
    <w:rsid w:val="0021087F"/>
    <w:rsid w:val="00210EC6"/>
    <w:rsid w:val="002111E0"/>
    <w:rsid w:val="00211A2E"/>
    <w:rsid w:val="00211B1D"/>
    <w:rsid w:val="00211DAD"/>
    <w:rsid w:val="00211F33"/>
    <w:rsid w:val="0021260F"/>
    <w:rsid w:val="00212A52"/>
    <w:rsid w:val="00212AB7"/>
    <w:rsid w:val="00212B3F"/>
    <w:rsid w:val="00213E79"/>
    <w:rsid w:val="00213F91"/>
    <w:rsid w:val="002144B5"/>
    <w:rsid w:val="002145C5"/>
    <w:rsid w:val="00214DDD"/>
    <w:rsid w:val="00215017"/>
    <w:rsid w:val="00215160"/>
    <w:rsid w:val="002155E1"/>
    <w:rsid w:val="00215835"/>
    <w:rsid w:val="00216145"/>
    <w:rsid w:val="002162CA"/>
    <w:rsid w:val="002162E5"/>
    <w:rsid w:val="00216F99"/>
    <w:rsid w:val="00217003"/>
    <w:rsid w:val="002175CB"/>
    <w:rsid w:val="002176AC"/>
    <w:rsid w:val="00217965"/>
    <w:rsid w:val="00220185"/>
    <w:rsid w:val="00220270"/>
    <w:rsid w:val="0022076B"/>
    <w:rsid w:val="00220771"/>
    <w:rsid w:val="002207D6"/>
    <w:rsid w:val="00220BB4"/>
    <w:rsid w:val="00221A05"/>
    <w:rsid w:val="00221A91"/>
    <w:rsid w:val="00221B8A"/>
    <w:rsid w:val="00221D44"/>
    <w:rsid w:val="00221E4D"/>
    <w:rsid w:val="00222118"/>
    <w:rsid w:val="002224B4"/>
    <w:rsid w:val="0022296C"/>
    <w:rsid w:val="00222EDB"/>
    <w:rsid w:val="00223631"/>
    <w:rsid w:val="00223CE7"/>
    <w:rsid w:val="00223F2A"/>
    <w:rsid w:val="0022428A"/>
    <w:rsid w:val="00224876"/>
    <w:rsid w:val="00224E2D"/>
    <w:rsid w:val="002251D0"/>
    <w:rsid w:val="00225571"/>
    <w:rsid w:val="0022560B"/>
    <w:rsid w:val="00225AFF"/>
    <w:rsid w:val="0022639E"/>
    <w:rsid w:val="00226D5E"/>
    <w:rsid w:val="00226EF0"/>
    <w:rsid w:val="00227621"/>
    <w:rsid w:val="002276CB"/>
    <w:rsid w:val="0023041A"/>
    <w:rsid w:val="002308E5"/>
    <w:rsid w:val="002312A2"/>
    <w:rsid w:val="002313AB"/>
    <w:rsid w:val="0023285D"/>
    <w:rsid w:val="00232B36"/>
    <w:rsid w:val="00233DC1"/>
    <w:rsid w:val="00233FF9"/>
    <w:rsid w:val="00234244"/>
    <w:rsid w:val="00234422"/>
    <w:rsid w:val="002348B7"/>
    <w:rsid w:val="00234A61"/>
    <w:rsid w:val="00234AB4"/>
    <w:rsid w:val="00234DCA"/>
    <w:rsid w:val="002354BD"/>
    <w:rsid w:val="002363FC"/>
    <w:rsid w:val="00236616"/>
    <w:rsid w:val="00236619"/>
    <w:rsid w:val="00236640"/>
    <w:rsid w:val="00236B2E"/>
    <w:rsid w:val="00236EC7"/>
    <w:rsid w:val="00237800"/>
    <w:rsid w:val="00237A3D"/>
    <w:rsid w:val="002402C7"/>
    <w:rsid w:val="002404D3"/>
    <w:rsid w:val="00240534"/>
    <w:rsid w:val="00240582"/>
    <w:rsid w:val="002409C9"/>
    <w:rsid w:val="00240E83"/>
    <w:rsid w:val="00241115"/>
    <w:rsid w:val="00241472"/>
    <w:rsid w:val="00241533"/>
    <w:rsid w:val="00241693"/>
    <w:rsid w:val="00242009"/>
    <w:rsid w:val="0024271C"/>
    <w:rsid w:val="00242899"/>
    <w:rsid w:val="002428BD"/>
    <w:rsid w:val="00242AA0"/>
    <w:rsid w:val="00242AAA"/>
    <w:rsid w:val="00243037"/>
    <w:rsid w:val="0024442E"/>
    <w:rsid w:val="00245115"/>
    <w:rsid w:val="002452B5"/>
    <w:rsid w:val="00245671"/>
    <w:rsid w:val="002465E7"/>
    <w:rsid w:val="00246698"/>
    <w:rsid w:val="0024772B"/>
    <w:rsid w:val="00247836"/>
    <w:rsid w:val="0024788E"/>
    <w:rsid w:val="00250015"/>
    <w:rsid w:val="002501E1"/>
    <w:rsid w:val="002502D1"/>
    <w:rsid w:val="002503AE"/>
    <w:rsid w:val="00250AC6"/>
    <w:rsid w:val="00250B17"/>
    <w:rsid w:val="00250CFC"/>
    <w:rsid w:val="00250D34"/>
    <w:rsid w:val="00251006"/>
    <w:rsid w:val="002513F3"/>
    <w:rsid w:val="002519C2"/>
    <w:rsid w:val="002532C0"/>
    <w:rsid w:val="0025334E"/>
    <w:rsid w:val="00253737"/>
    <w:rsid w:val="00253D98"/>
    <w:rsid w:val="00253DCA"/>
    <w:rsid w:val="00253E41"/>
    <w:rsid w:val="00254925"/>
    <w:rsid w:val="00254A8E"/>
    <w:rsid w:val="00254AAC"/>
    <w:rsid w:val="00254BC0"/>
    <w:rsid w:val="00254BCF"/>
    <w:rsid w:val="002558FD"/>
    <w:rsid w:val="00255FC6"/>
    <w:rsid w:val="002562BE"/>
    <w:rsid w:val="002566D5"/>
    <w:rsid w:val="002574C1"/>
    <w:rsid w:val="00257639"/>
    <w:rsid w:val="002578CF"/>
    <w:rsid w:val="00260130"/>
    <w:rsid w:val="002604F7"/>
    <w:rsid w:val="002608C8"/>
    <w:rsid w:val="00260A17"/>
    <w:rsid w:val="00260A80"/>
    <w:rsid w:val="00260D78"/>
    <w:rsid w:val="00261017"/>
    <w:rsid w:val="00261387"/>
    <w:rsid w:val="00261BB4"/>
    <w:rsid w:val="002620B0"/>
    <w:rsid w:val="00262245"/>
    <w:rsid w:val="00262D12"/>
    <w:rsid w:val="00262F13"/>
    <w:rsid w:val="00263308"/>
    <w:rsid w:val="0026335D"/>
    <w:rsid w:val="00263AD8"/>
    <w:rsid w:val="00263DC8"/>
    <w:rsid w:val="00264D0A"/>
    <w:rsid w:val="0026543E"/>
    <w:rsid w:val="002654E6"/>
    <w:rsid w:val="002657AF"/>
    <w:rsid w:val="00265AA4"/>
    <w:rsid w:val="00266055"/>
    <w:rsid w:val="00266132"/>
    <w:rsid w:val="002664BE"/>
    <w:rsid w:val="00266801"/>
    <w:rsid w:val="002669C8"/>
    <w:rsid w:val="002670D8"/>
    <w:rsid w:val="002672A2"/>
    <w:rsid w:val="002678F2"/>
    <w:rsid w:val="00270EEC"/>
    <w:rsid w:val="002713E6"/>
    <w:rsid w:val="002718E2"/>
    <w:rsid w:val="002718F0"/>
    <w:rsid w:val="00271CE0"/>
    <w:rsid w:val="002728DF"/>
    <w:rsid w:val="00272A6B"/>
    <w:rsid w:val="002737D2"/>
    <w:rsid w:val="00273ACB"/>
    <w:rsid w:val="002741D2"/>
    <w:rsid w:val="00274501"/>
    <w:rsid w:val="002748C4"/>
    <w:rsid w:val="002753DC"/>
    <w:rsid w:val="0027547B"/>
    <w:rsid w:val="00275805"/>
    <w:rsid w:val="002759E3"/>
    <w:rsid w:val="002769D7"/>
    <w:rsid w:val="00276A0F"/>
    <w:rsid w:val="00276FEF"/>
    <w:rsid w:val="00277147"/>
    <w:rsid w:val="00277326"/>
    <w:rsid w:val="0027776B"/>
    <w:rsid w:val="002777D8"/>
    <w:rsid w:val="002777F3"/>
    <w:rsid w:val="00277BED"/>
    <w:rsid w:val="0028064F"/>
    <w:rsid w:val="002806A2"/>
    <w:rsid w:val="002814E5"/>
    <w:rsid w:val="00281CB9"/>
    <w:rsid w:val="002827B6"/>
    <w:rsid w:val="0028296A"/>
    <w:rsid w:val="00283658"/>
    <w:rsid w:val="0028366F"/>
    <w:rsid w:val="00284331"/>
    <w:rsid w:val="00284350"/>
    <w:rsid w:val="0028462B"/>
    <w:rsid w:val="0028489C"/>
    <w:rsid w:val="00285D2E"/>
    <w:rsid w:val="00285EF2"/>
    <w:rsid w:val="00286984"/>
    <w:rsid w:val="00286A98"/>
    <w:rsid w:val="00286F15"/>
    <w:rsid w:val="00286FBF"/>
    <w:rsid w:val="002870EA"/>
    <w:rsid w:val="00287311"/>
    <w:rsid w:val="002873A3"/>
    <w:rsid w:val="00287A62"/>
    <w:rsid w:val="00287EC4"/>
    <w:rsid w:val="0029025A"/>
    <w:rsid w:val="002905D4"/>
    <w:rsid w:val="00290650"/>
    <w:rsid w:val="00290814"/>
    <w:rsid w:val="00290EBF"/>
    <w:rsid w:val="00292172"/>
    <w:rsid w:val="0029284F"/>
    <w:rsid w:val="00292FD2"/>
    <w:rsid w:val="00293842"/>
    <w:rsid w:val="00294036"/>
    <w:rsid w:val="0029452D"/>
    <w:rsid w:val="0029473F"/>
    <w:rsid w:val="00294B5A"/>
    <w:rsid w:val="0029588E"/>
    <w:rsid w:val="00295FBC"/>
    <w:rsid w:val="00295FD1"/>
    <w:rsid w:val="002961FB"/>
    <w:rsid w:val="002962E1"/>
    <w:rsid w:val="00296466"/>
    <w:rsid w:val="00296536"/>
    <w:rsid w:val="00296542"/>
    <w:rsid w:val="0029699F"/>
    <w:rsid w:val="002969C8"/>
    <w:rsid w:val="00297845"/>
    <w:rsid w:val="00297CC7"/>
    <w:rsid w:val="002A046A"/>
    <w:rsid w:val="002A062E"/>
    <w:rsid w:val="002A099D"/>
    <w:rsid w:val="002A0C8A"/>
    <w:rsid w:val="002A10CF"/>
    <w:rsid w:val="002A1307"/>
    <w:rsid w:val="002A17B0"/>
    <w:rsid w:val="002A194F"/>
    <w:rsid w:val="002A1D04"/>
    <w:rsid w:val="002A2427"/>
    <w:rsid w:val="002A27D0"/>
    <w:rsid w:val="002A2AC5"/>
    <w:rsid w:val="002A2D6E"/>
    <w:rsid w:val="002A2ED1"/>
    <w:rsid w:val="002A32A4"/>
    <w:rsid w:val="002A333F"/>
    <w:rsid w:val="002A3CB5"/>
    <w:rsid w:val="002A3E4B"/>
    <w:rsid w:val="002A448A"/>
    <w:rsid w:val="002A451D"/>
    <w:rsid w:val="002A46B2"/>
    <w:rsid w:val="002A4767"/>
    <w:rsid w:val="002A4BD9"/>
    <w:rsid w:val="002A4FE7"/>
    <w:rsid w:val="002A54C1"/>
    <w:rsid w:val="002A560F"/>
    <w:rsid w:val="002A5B00"/>
    <w:rsid w:val="002A5B4B"/>
    <w:rsid w:val="002A5B80"/>
    <w:rsid w:val="002A5F80"/>
    <w:rsid w:val="002A638C"/>
    <w:rsid w:val="002A6647"/>
    <w:rsid w:val="002A694D"/>
    <w:rsid w:val="002A69DA"/>
    <w:rsid w:val="002A6AE5"/>
    <w:rsid w:val="002A6AF8"/>
    <w:rsid w:val="002A6F34"/>
    <w:rsid w:val="002B051E"/>
    <w:rsid w:val="002B14AB"/>
    <w:rsid w:val="002B1CEB"/>
    <w:rsid w:val="002B3B4D"/>
    <w:rsid w:val="002B3CC2"/>
    <w:rsid w:val="002B41EB"/>
    <w:rsid w:val="002B4E6C"/>
    <w:rsid w:val="002B5515"/>
    <w:rsid w:val="002B60E2"/>
    <w:rsid w:val="002B61DD"/>
    <w:rsid w:val="002B64F4"/>
    <w:rsid w:val="002B66E4"/>
    <w:rsid w:val="002B6748"/>
    <w:rsid w:val="002B754A"/>
    <w:rsid w:val="002B7585"/>
    <w:rsid w:val="002B79AC"/>
    <w:rsid w:val="002B7A61"/>
    <w:rsid w:val="002B7D29"/>
    <w:rsid w:val="002B7E5F"/>
    <w:rsid w:val="002C0755"/>
    <w:rsid w:val="002C086A"/>
    <w:rsid w:val="002C1A6D"/>
    <w:rsid w:val="002C2053"/>
    <w:rsid w:val="002C3083"/>
    <w:rsid w:val="002C30E0"/>
    <w:rsid w:val="002C35B7"/>
    <w:rsid w:val="002C38AC"/>
    <w:rsid w:val="002C3AEA"/>
    <w:rsid w:val="002C3D0D"/>
    <w:rsid w:val="002C3E05"/>
    <w:rsid w:val="002C4109"/>
    <w:rsid w:val="002C4366"/>
    <w:rsid w:val="002C55E5"/>
    <w:rsid w:val="002C5FD6"/>
    <w:rsid w:val="002C6DFF"/>
    <w:rsid w:val="002C6E25"/>
    <w:rsid w:val="002C7034"/>
    <w:rsid w:val="002C744C"/>
    <w:rsid w:val="002C7851"/>
    <w:rsid w:val="002C7A5F"/>
    <w:rsid w:val="002C7D96"/>
    <w:rsid w:val="002D04F5"/>
    <w:rsid w:val="002D06BE"/>
    <w:rsid w:val="002D07C3"/>
    <w:rsid w:val="002D0B46"/>
    <w:rsid w:val="002D1768"/>
    <w:rsid w:val="002D1B44"/>
    <w:rsid w:val="002D1ED3"/>
    <w:rsid w:val="002D221D"/>
    <w:rsid w:val="002D2CE8"/>
    <w:rsid w:val="002D3125"/>
    <w:rsid w:val="002D31AF"/>
    <w:rsid w:val="002D38F0"/>
    <w:rsid w:val="002D3C28"/>
    <w:rsid w:val="002D4110"/>
    <w:rsid w:val="002D4288"/>
    <w:rsid w:val="002D4F42"/>
    <w:rsid w:val="002D5415"/>
    <w:rsid w:val="002D59CD"/>
    <w:rsid w:val="002D5DCA"/>
    <w:rsid w:val="002D6979"/>
    <w:rsid w:val="002D6A2E"/>
    <w:rsid w:val="002D70DF"/>
    <w:rsid w:val="002D714E"/>
    <w:rsid w:val="002D71FD"/>
    <w:rsid w:val="002D73BE"/>
    <w:rsid w:val="002D7C6F"/>
    <w:rsid w:val="002E04D6"/>
    <w:rsid w:val="002E0B57"/>
    <w:rsid w:val="002E10EF"/>
    <w:rsid w:val="002E1226"/>
    <w:rsid w:val="002E14E8"/>
    <w:rsid w:val="002E1A2F"/>
    <w:rsid w:val="002E24A4"/>
    <w:rsid w:val="002E258B"/>
    <w:rsid w:val="002E28FF"/>
    <w:rsid w:val="002E2CEB"/>
    <w:rsid w:val="002E2DB0"/>
    <w:rsid w:val="002E2F31"/>
    <w:rsid w:val="002E370A"/>
    <w:rsid w:val="002E3DA3"/>
    <w:rsid w:val="002E3FF9"/>
    <w:rsid w:val="002E4651"/>
    <w:rsid w:val="002E47ED"/>
    <w:rsid w:val="002E49DA"/>
    <w:rsid w:val="002E5006"/>
    <w:rsid w:val="002E533A"/>
    <w:rsid w:val="002E5414"/>
    <w:rsid w:val="002E54F8"/>
    <w:rsid w:val="002E59BD"/>
    <w:rsid w:val="002E5B5B"/>
    <w:rsid w:val="002E5F99"/>
    <w:rsid w:val="002E60C2"/>
    <w:rsid w:val="002E61C4"/>
    <w:rsid w:val="002E6302"/>
    <w:rsid w:val="002E63EA"/>
    <w:rsid w:val="002E641D"/>
    <w:rsid w:val="002E664F"/>
    <w:rsid w:val="002E6CE6"/>
    <w:rsid w:val="002E727C"/>
    <w:rsid w:val="002E7540"/>
    <w:rsid w:val="002F051E"/>
    <w:rsid w:val="002F0666"/>
    <w:rsid w:val="002F0752"/>
    <w:rsid w:val="002F0760"/>
    <w:rsid w:val="002F0BFE"/>
    <w:rsid w:val="002F0CBD"/>
    <w:rsid w:val="002F139B"/>
    <w:rsid w:val="002F2687"/>
    <w:rsid w:val="002F27BB"/>
    <w:rsid w:val="002F2942"/>
    <w:rsid w:val="002F2A60"/>
    <w:rsid w:val="002F3982"/>
    <w:rsid w:val="002F46DD"/>
    <w:rsid w:val="002F561B"/>
    <w:rsid w:val="002F5662"/>
    <w:rsid w:val="002F5AF7"/>
    <w:rsid w:val="002F6DDB"/>
    <w:rsid w:val="002F7563"/>
    <w:rsid w:val="002F7ED5"/>
    <w:rsid w:val="00300011"/>
    <w:rsid w:val="0030084C"/>
    <w:rsid w:val="00300A40"/>
    <w:rsid w:val="00300E5F"/>
    <w:rsid w:val="0030106A"/>
    <w:rsid w:val="00301494"/>
    <w:rsid w:val="003016A1"/>
    <w:rsid w:val="00302312"/>
    <w:rsid w:val="003023A8"/>
    <w:rsid w:val="00302668"/>
    <w:rsid w:val="00302699"/>
    <w:rsid w:val="003026DF"/>
    <w:rsid w:val="003028BD"/>
    <w:rsid w:val="00302A82"/>
    <w:rsid w:val="003039E1"/>
    <w:rsid w:val="00304C38"/>
    <w:rsid w:val="00305138"/>
    <w:rsid w:val="003059BD"/>
    <w:rsid w:val="00305BDE"/>
    <w:rsid w:val="00305ED3"/>
    <w:rsid w:val="00306646"/>
    <w:rsid w:val="00306984"/>
    <w:rsid w:val="00306E64"/>
    <w:rsid w:val="0030713D"/>
    <w:rsid w:val="003071F2"/>
    <w:rsid w:val="0030730E"/>
    <w:rsid w:val="003075E1"/>
    <w:rsid w:val="00307FC0"/>
    <w:rsid w:val="00310353"/>
    <w:rsid w:val="00310799"/>
    <w:rsid w:val="00310934"/>
    <w:rsid w:val="00310B65"/>
    <w:rsid w:val="00310CFB"/>
    <w:rsid w:val="00310DE6"/>
    <w:rsid w:val="00311299"/>
    <w:rsid w:val="003114D2"/>
    <w:rsid w:val="00311D9E"/>
    <w:rsid w:val="00312482"/>
    <w:rsid w:val="003126F4"/>
    <w:rsid w:val="003129BA"/>
    <w:rsid w:val="00312BF4"/>
    <w:rsid w:val="00312BFB"/>
    <w:rsid w:val="00312E3B"/>
    <w:rsid w:val="003135CD"/>
    <w:rsid w:val="00313E15"/>
    <w:rsid w:val="003148FC"/>
    <w:rsid w:val="00314E27"/>
    <w:rsid w:val="0031526A"/>
    <w:rsid w:val="0031549F"/>
    <w:rsid w:val="00315994"/>
    <w:rsid w:val="00315D0C"/>
    <w:rsid w:val="0031630F"/>
    <w:rsid w:val="00316336"/>
    <w:rsid w:val="00316B27"/>
    <w:rsid w:val="00316CD6"/>
    <w:rsid w:val="00316DEE"/>
    <w:rsid w:val="00316E11"/>
    <w:rsid w:val="00316E47"/>
    <w:rsid w:val="00316FE6"/>
    <w:rsid w:val="00317B09"/>
    <w:rsid w:val="00317B23"/>
    <w:rsid w:val="0032050E"/>
    <w:rsid w:val="00320A26"/>
    <w:rsid w:val="0032132E"/>
    <w:rsid w:val="003220C0"/>
    <w:rsid w:val="00322579"/>
    <w:rsid w:val="00322A55"/>
    <w:rsid w:val="00322FC0"/>
    <w:rsid w:val="003230C4"/>
    <w:rsid w:val="003235AA"/>
    <w:rsid w:val="00323D01"/>
    <w:rsid w:val="00323D68"/>
    <w:rsid w:val="00323FA7"/>
    <w:rsid w:val="00324296"/>
    <w:rsid w:val="0032469E"/>
    <w:rsid w:val="00324CA9"/>
    <w:rsid w:val="00325A05"/>
    <w:rsid w:val="00325E04"/>
    <w:rsid w:val="00326194"/>
    <w:rsid w:val="00326740"/>
    <w:rsid w:val="00326A56"/>
    <w:rsid w:val="0032715B"/>
    <w:rsid w:val="003276CB"/>
    <w:rsid w:val="00327878"/>
    <w:rsid w:val="00327BA7"/>
    <w:rsid w:val="00327D33"/>
    <w:rsid w:val="00327E05"/>
    <w:rsid w:val="00330547"/>
    <w:rsid w:val="00330820"/>
    <w:rsid w:val="003309FC"/>
    <w:rsid w:val="00331C0D"/>
    <w:rsid w:val="003328DF"/>
    <w:rsid w:val="00332E37"/>
    <w:rsid w:val="003336FB"/>
    <w:rsid w:val="0033375F"/>
    <w:rsid w:val="00333B74"/>
    <w:rsid w:val="00333C44"/>
    <w:rsid w:val="00333CF1"/>
    <w:rsid w:val="00333E4B"/>
    <w:rsid w:val="00334031"/>
    <w:rsid w:val="003340C2"/>
    <w:rsid w:val="003341B7"/>
    <w:rsid w:val="00334544"/>
    <w:rsid w:val="00334813"/>
    <w:rsid w:val="00334DB1"/>
    <w:rsid w:val="0033523E"/>
    <w:rsid w:val="0033549D"/>
    <w:rsid w:val="00335975"/>
    <w:rsid w:val="003361F8"/>
    <w:rsid w:val="00336442"/>
    <w:rsid w:val="00336498"/>
    <w:rsid w:val="00336CA9"/>
    <w:rsid w:val="003370D3"/>
    <w:rsid w:val="0034004B"/>
    <w:rsid w:val="003404C0"/>
    <w:rsid w:val="00340CB2"/>
    <w:rsid w:val="00340D5A"/>
    <w:rsid w:val="003414D2"/>
    <w:rsid w:val="003417B0"/>
    <w:rsid w:val="003428D3"/>
    <w:rsid w:val="00342E33"/>
    <w:rsid w:val="00342FB5"/>
    <w:rsid w:val="0034393F"/>
    <w:rsid w:val="003441E7"/>
    <w:rsid w:val="003442E2"/>
    <w:rsid w:val="003443AF"/>
    <w:rsid w:val="003447A1"/>
    <w:rsid w:val="00344BE6"/>
    <w:rsid w:val="00345C26"/>
    <w:rsid w:val="00345C55"/>
    <w:rsid w:val="00345C56"/>
    <w:rsid w:val="00345D3B"/>
    <w:rsid w:val="0034657A"/>
    <w:rsid w:val="003465C8"/>
    <w:rsid w:val="00346B36"/>
    <w:rsid w:val="00346C2C"/>
    <w:rsid w:val="00347585"/>
    <w:rsid w:val="00347B39"/>
    <w:rsid w:val="00347C77"/>
    <w:rsid w:val="003504D0"/>
    <w:rsid w:val="0035177D"/>
    <w:rsid w:val="003527C3"/>
    <w:rsid w:val="00352978"/>
    <w:rsid w:val="00353291"/>
    <w:rsid w:val="00353612"/>
    <w:rsid w:val="00353AF1"/>
    <w:rsid w:val="00353E87"/>
    <w:rsid w:val="00354037"/>
    <w:rsid w:val="00354303"/>
    <w:rsid w:val="00354399"/>
    <w:rsid w:val="00355110"/>
    <w:rsid w:val="0035547F"/>
    <w:rsid w:val="003558DA"/>
    <w:rsid w:val="0035599C"/>
    <w:rsid w:val="0035618B"/>
    <w:rsid w:val="0035653B"/>
    <w:rsid w:val="00356571"/>
    <w:rsid w:val="003565D4"/>
    <w:rsid w:val="00356D69"/>
    <w:rsid w:val="00356DC4"/>
    <w:rsid w:val="00356E92"/>
    <w:rsid w:val="00357C0C"/>
    <w:rsid w:val="003601BF"/>
    <w:rsid w:val="0036035F"/>
    <w:rsid w:val="003606DA"/>
    <w:rsid w:val="00361282"/>
    <w:rsid w:val="00361780"/>
    <w:rsid w:val="00361B3B"/>
    <w:rsid w:val="00361DA9"/>
    <w:rsid w:val="0036268B"/>
    <w:rsid w:val="00362A59"/>
    <w:rsid w:val="00362B16"/>
    <w:rsid w:val="00362D7B"/>
    <w:rsid w:val="0036310D"/>
    <w:rsid w:val="00363C28"/>
    <w:rsid w:val="00363C4B"/>
    <w:rsid w:val="00364271"/>
    <w:rsid w:val="003643B6"/>
    <w:rsid w:val="003646CD"/>
    <w:rsid w:val="00365A92"/>
    <w:rsid w:val="00365CC8"/>
    <w:rsid w:val="00365E8A"/>
    <w:rsid w:val="00366747"/>
    <w:rsid w:val="00366F85"/>
    <w:rsid w:val="003672F3"/>
    <w:rsid w:val="0037016B"/>
    <w:rsid w:val="0037034B"/>
    <w:rsid w:val="003709DA"/>
    <w:rsid w:val="00370B69"/>
    <w:rsid w:val="00370D1F"/>
    <w:rsid w:val="00370F45"/>
    <w:rsid w:val="00370FC0"/>
    <w:rsid w:val="00371193"/>
    <w:rsid w:val="003714E0"/>
    <w:rsid w:val="00371865"/>
    <w:rsid w:val="00371F0B"/>
    <w:rsid w:val="003720CA"/>
    <w:rsid w:val="0037287F"/>
    <w:rsid w:val="00372BAC"/>
    <w:rsid w:val="00373206"/>
    <w:rsid w:val="003737ED"/>
    <w:rsid w:val="0037399F"/>
    <w:rsid w:val="003739F3"/>
    <w:rsid w:val="00373E4E"/>
    <w:rsid w:val="00373F84"/>
    <w:rsid w:val="00374A02"/>
    <w:rsid w:val="00374DBA"/>
    <w:rsid w:val="003750A4"/>
    <w:rsid w:val="00375592"/>
    <w:rsid w:val="00375688"/>
    <w:rsid w:val="00375A88"/>
    <w:rsid w:val="00375B80"/>
    <w:rsid w:val="00375E6F"/>
    <w:rsid w:val="00376037"/>
    <w:rsid w:val="003764BD"/>
    <w:rsid w:val="003767DC"/>
    <w:rsid w:val="003769F2"/>
    <w:rsid w:val="00377053"/>
    <w:rsid w:val="00377352"/>
    <w:rsid w:val="003773A6"/>
    <w:rsid w:val="00377789"/>
    <w:rsid w:val="00380875"/>
    <w:rsid w:val="00380E41"/>
    <w:rsid w:val="003812E1"/>
    <w:rsid w:val="003820A6"/>
    <w:rsid w:val="0038258F"/>
    <w:rsid w:val="00382A4D"/>
    <w:rsid w:val="00383174"/>
    <w:rsid w:val="00383C1D"/>
    <w:rsid w:val="00383DE1"/>
    <w:rsid w:val="00384372"/>
    <w:rsid w:val="003846B3"/>
    <w:rsid w:val="003846BD"/>
    <w:rsid w:val="003848FD"/>
    <w:rsid w:val="00384DDE"/>
    <w:rsid w:val="00384FA3"/>
    <w:rsid w:val="00384FB6"/>
    <w:rsid w:val="0038594E"/>
    <w:rsid w:val="003859E5"/>
    <w:rsid w:val="00385E8A"/>
    <w:rsid w:val="00386157"/>
    <w:rsid w:val="00386295"/>
    <w:rsid w:val="00386575"/>
    <w:rsid w:val="00386F87"/>
    <w:rsid w:val="0038794D"/>
    <w:rsid w:val="003918C8"/>
    <w:rsid w:val="003921CB"/>
    <w:rsid w:val="00392C09"/>
    <w:rsid w:val="00393337"/>
    <w:rsid w:val="00393B57"/>
    <w:rsid w:val="00393E1F"/>
    <w:rsid w:val="00393EE6"/>
    <w:rsid w:val="00394468"/>
    <w:rsid w:val="00394A08"/>
    <w:rsid w:val="00395F06"/>
    <w:rsid w:val="00396B63"/>
    <w:rsid w:val="00396E53"/>
    <w:rsid w:val="00397585"/>
    <w:rsid w:val="003977DB"/>
    <w:rsid w:val="003979C4"/>
    <w:rsid w:val="00397C1B"/>
    <w:rsid w:val="003A0CE1"/>
    <w:rsid w:val="003A0DD4"/>
    <w:rsid w:val="003A10DA"/>
    <w:rsid w:val="003A116C"/>
    <w:rsid w:val="003A11CA"/>
    <w:rsid w:val="003A12B0"/>
    <w:rsid w:val="003A12C8"/>
    <w:rsid w:val="003A2160"/>
    <w:rsid w:val="003A2419"/>
    <w:rsid w:val="003A25BE"/>
    <w:rsid w:val="003A357A"/>
    <w:rsid w:val="003A3784"/>
    <w:rsid w:val="003A3A6F"/>
    <w:rsid w:val="003A3BAF"/>
    <w:rsid w:val="003A3FE3"/>
    <w:rsid w:val="003A42B9"/>
    <w:rsid w:val="003A4440"/>
    <w:rsid w:val="003A5048"/>
    <w:rsid w:val="003A5298"/>
    <w:rsid w:val="003A5890"/>
    <w:rsid w:val="003A5B32"/>
    <w:rsid w:val="003A62C4"/>
    <w:rsid w:val="003A6D34"/>
    <w:rsid w:val="003A6FFE"/>
    <w:rsid w:val="003A7108"/>
    <w:rsid w:val="003A7695"/>
    <w:rsid w:val="003A780E"/>
    <w:rsid w:val="003A7AC8"/>
    <w:rsid w:val="003A7B57"/>
    <w:rsid w:val="003B01BE"/>
    <w:rsid w:val="003B03AB"/>
    <w:rsid w:val="003B0519"/>
    <w:rsid w:val="003B0D45"/>
    <w:rsid w:val="003B1A22"/>
    <w:rsid w:val="003B1A82"/>
    <w:rsid w:val="003B1D98"/>
    <w:rsid w:val="003B29DE"/>
    <w:rsid w:val="003B375E"/>
    <w:rsid w:val="003B3A23"/>
    <w:rsid w:val="003B3A93"/>
    <w:rsid w:val="003B4597"/>
    <w:rsid w:val="003B473B"/>
    <w:rsid w:val="003B48B3"/>
    <w:rsid w:val="003B48F8"/>
    <w:rsid w:val="003B4A64"/>
    <w:rsid w:val="003B4D3A"/>
    <w:rsid w:val="003B5101"/>
    <w:rsid w:val="003B54F6"/>
    <w:rsid w:val="003B5AF9"/>
    <w:rsid w:val="003B5C2C"/>
    <w:rsid w:val="003B6592"/>
    <w:rsid w:val="003B6EE4"/>
    <w:rsid w:val="003B70B2"/>
    <w:rsid w:val="003B798B"/>
    <w:rsid w:val="003C0071"/>
    <w:rsid w:val="003C0237"/>
    <w:rsid w:val="003C02AA"/>
    <w:rsid w:val="003C02E2"/>
    <w:rsid w:val="003C0D29"/>
    <w:rsid w:val="003C12FA"/>
    <w:rsid w:val="003C1F6C"/>
    <w:rsid w:val="003C242D"/>
    <w:rsid w:val="003C24E1"/>
    <w:rsid w:val="003C2632"/>
    <w:rsid w:val="003C2E97"/>
    <w:rsid w:val="003C31C7"/>
    <w:rsid w:val="003C31D6"/>
    <w:rsid w:val="003C324B"/>
    <w:rsid w:val="003C383D"/>
    <w:rsid w:val="003C3988"/>
    <w:rsid w:val="003C4093"/>
    <w:rsid w:val="003C45E1"/>
    <w:rsid w:val="003C491B"/>
    <w:rsid w:val="003C4989"/>
    <w:rsid w:val="003C5443"/>
    <w:rsid w:val="003C55CE"/>
    <w:rsid w:val="003C5B91"/>
    <w:rsid w:val="003C5D5B"/>
    <w:rsid w:val="003C5F21"/>
    <w:rsid w:val="003C6B3D"/>
    <w:rsid w:val="003C712E"/>
    <w:rsid w:val="003C72B6"/>
    <w:rsid w:val="003C772C"/>
    <w:rsid w:val="003D00DC"/>
    <w:rsid w:val="003D0A18"/>
    <w:rsid w:val="003D0C74"/>
    <w:rsid w:val="003D0D28"/>
    <w:rsid w:val="003D1BAA"/>
    <w:rsid w:val="003D1C21"/>
    <w:rsid w:val="003D21BB"/>
    <w:rsid w:val="003D2D83"/>
    <w:rsid w:val="003D3A0F"/>
    <w:rsid w:val="003D4136"/>
    <w:rsid w:val="003D41B2"/>
    <w:rsid w:val="003D4259"/>
    <w:rsid w:val="003D429C"/>
    <w:rsid w:val="003D443E"/>
    <w:rsid w:val="003D444A"/>
    <w:rsid w:val="003D4550"/>
    <w:rsid w:val="003D48CD"/>
    <w:rsid w:val="003D4A41"/>
    <w:rsid w:val="003D4A9A"/>
    <w:rsid w:val="003D510E"/>
    <w:rsid w:val="003D66FA"/>
    <w:rsid w:val="003D6A0A"/>
    <w:rsid w:val="003D6A64"/>
    <w:rsid w:val="003D6B61"/>
    <w:rsid w:val="003D6D4D"/>
    <w:rsid w:val="003D71E7"/>
    <w:rsid w:val="003D757E"/>
    <w:rsid w:val="003D77D6"/>
    <w:rsid w:val="003D7B19"/>
    <w:rsid w:val="003D7DCD"/>
    <w:rsid w:val="003D7E9A"/>
    <w:rsid w:val="003E06B6"/>
    <w:rsid w:val="003E0826"/>
    <w:rsid w:val="003E0FDD"/>
    <w:rsid w:val="003E1450"/>
    <w:rsid w:val="003E1B18"/>
    <w:rsid w:val="003E20FC"/>
    <w:rsid w:val="003E2926"/>
    <w:rsid w:val="003E36F3"/>
    <w:rsid w:val="003E44B2"/>
    <w:rsid w:val="003E46B8"/>
    <w:rsid w:val="003E4958"/>
    <w:rsid w:val="003E4FBD"/>
    <w:rsid w:val="003E7747"/>
    <w:rsid w:val="003E7A30"/>
    <w:rsid w:val="003E7C82"/>
    <w:rsid w:val="003E7D63"/>
    <w:rsid w:val="003F0475"/>
    <w:rsid w:val="003F0B06"/>
    <w:rsid w:val="003F122D"/>
    <w:rsid w:val="003F1247"/>
    <w:rsid w:val="003F2409"/>
    <w:rsid w:val="003F286C"/>
    <w:rsid w:val="003F2B58"/>
    <w:rsid w:val="003F2D7F"/>
    <w:rsid w:val="003F31E3"/>
    <w:rsid w:val="003F35B0"/>
    <w:rsid w:val="003F3988"/>
    <w:rsid w:val="003F3B2E"/>
    <w:rsid w:val="003F3C50"/>
    <w:rsid w:val="003F3EB3"/>
    <w:rsid w:val="003F44AB"/>
    <w:rsid w:val="003F454D"/>
    <w:rsid w:val="003F45FE"/>
    <w:rsid w:val="003F5397"/>
    <w:rsid w:val="003F55FE"/>
    <w:rsid w:val="003F57D7"/>
    <w:rsid w:val="003F5830"/>
    <w:rsid w:val="003F5886"/>
    <w:rsid w:val="003F595D"/>
    <w:rsid w:val="003F5DE5"/>
    <w:rsid w:val="003F5FFB"/>
    <w:rsid w:val="003F6CAD"/>
    <w:rsid w:val="003F70FA"/>
    <w:rsid w:val="003F746F"/>
    <w:rsid w:val="003F78F1"/>
    <w:rsid w:val="003F7B0B"/>
    <w:rsid w:val="003F7B0E"/>
    <w:rsid w:val="003F7BFE"/>
    <w:rsid w:val="003F7EEE"/>
    <w:rsid w:val="00400036"/>
    <w:rsid w:val="0040020C"/>
    <w:rsid w:val="0040046B"/>
    <w:rsid w:val="004004B8"/>
    <w:rsid w:val="00400DCB"/>
    <w:rsid w:val="004010A5"/>
    <w:rsid w:val="004011AB"/>
    <w:rsid w:val="004019FA"/>
    <w:rsid w:val="00401CA0"/>
    <w:rsid w:val="00402130"/>
    <w:rsid w:val="0040217D"/>
    <w:rsid w:val="0040251D"/>
    <w:rsid w:val="00402777"/>
    <w:rsid w:val="00403430"/>
    <w:rsid w:val="0040345F"/>
    <w:rsid w:val="00403D04"/>
    <w:rsid w:val="00403D15"/>
    <w:rsid w:val="00404246"/>
    <w:rsid w:val="00404657"/>
    <w:rsid w:val="00404680"/>
    <w:rsid w:val="00404811"/>
    <w:rsid w:val="00404C1C"/>
    <w:rsid w:val="00404CBC"/>
    <w:rsid w:val="00404DE2"/>
    <w:rsid w:val="0040506D"/>
    <w:rsid w:val="004055B1"/>
    <w:rsid w:val="0040594A"/>
    <w:rsid w:val="004067A7"/>
    <w:rsid w:val="00406C07"/>
    <w:rsid w:val="0040700B"/>
    <w:rsid w:val="004071AA"/>
    <w:rsid w:val="00407206"/>
    <w:rsid w:val="00407626"/>
    <w:rsid w:val="00407676"/>
    <w:rsid w:val="00407CC0"/>
    <w:rsid w:val="00407F54"/>
    <w:rsid w:val="00410048"/>
    <w:rsid w:val="004100D4"/>
    <w:rsid w:val="00410528"/>
    <w:rsid w:val="004109FB"/>
    <w:rsid w:val="00410C95"/>
    <w:rsid w:val="00410EC3"/>
    <w:rsid w:val="00411341"/>
    <w:rsid w:val="004114C6"/>
    <w:rsid w:val="004115D2"/>
    <w:rsid w:val="00411A68"/>
    <w:rsid w:val="00411C40"/>
    <w:rsid w:val="00411CE2"/>
    <w:rsid w:val="00412570"/>
    <w:rsid w:val="00412852"/>
    <w:rsid w:val="00412A01"/>
    <w:rsid w:val="00413966"/>
    <w:rsid w:val="004142CF"/>
    <w:rsid w:val="00414537"/>
    <w:rsid w:val="004147E5"/>
    <w:rsid w:val="00415015"/>
    <w:rsid w:val="0041519F"/>
    <w:rsid w:val="00415CDB"/>
    <w:rsid w:val="0041681B"/>
    <w:rsid w:val="004169D5"/>
    <w:rsid w:val="00416C0A"/>
    <w:rsid w:val="00416D22"/>
    <w:rsid w:val="0042010C"/>
    <w:rsid w:val="0042083D"/>
    <w:rsid w:val="00420876"/>
    <w:rsid w:val="00420959"/>
    <w:rsid w:val="00420D2D"/>
    <w:rsid w:val="004216D6"/>
    <w:rsid w:val="00421BF0"/>
    <w:rsid w:val="00421E48"/>
    <w:rsid w:val="004221FE"/>
    <w:rsid w:val="00422779"/>
    <w:rsid w:val="00422CA9"/>
    <w:rsid w:val="00422E1C"/>
    <w:rsid w:val="00422FDE"/>
    <w:rsid w:val="004231D7"/>
    <w:rsid w:val="004231DC"/>
    <w:rsid w:val="00423213"/>
    <w:rsid w:val="00423884"/>
    <w:rsid w:val="00424416"/>
    <w:rsid w:val="00424F01"/>
    <w:rsid w:val="0042551E"/>
    <w:rsid w:val="004258F1"/>
    <w:rsid w:val="00425FA5"/>
    <w:rsid w:val="004262A4"/>
    <w:rsid w:val="004263AA"/>
    <w:rsid w:val="004264EB"/>
    <w:rsid w:val="00426746"/>
    <w:rsid w:val="00426A85"/>
    <w:rsid w:val="00426B47"/>
    <w:rsid w:val="00427204"/>
    <w:rsid w:val="004276CA"/>
    <w:rsid w:val="004276DF"/>
    <w:rsid w:val="00427A5A"/>
    <w:rsid w:val="00430300"/>
    <w:rsid w:val="00431E6B"/>
    <w:rsid w:val="0043269B"/>
    <w:rsid w:val="00432CF9"/>
    <w:rsid w:val="00432FFD"/>
    <w:rsid w:val="004330EC"/>
    <w:rsid w:val="00433308"/>
    <w:rsid w:val="0043331B"/>
    <w:rsid w:val="004339CC"/>
    <w:rsid w:val="00433AD8"/>
    <w:rsid w:val="00433F10"/>
    <w:rsid w:val="00433F2D"/>
    <w:rsid w:val="00434520"/>
    <w:rsid w:val="004345F2"/>
    <w:rsid w:val="004346E8"/>
    <w:rsid w:val="00434DF5"/>
    <w:rsid w:val="00434E85"/>
    <w:rsid w:val="0043537E"/>
    <w:rsid w:val="004356C3"/>
    <w:rsid w:val="00435911"/>
    <w:rsid w:val="004359C0"/>
    <w:rsid w:val="00435EB6"/>
    <w:rsid w:val="00436433"/>
    <w:rsid w:val="004366C8"/>
    <w:rsid w:val="00436944"/>
    <w:rsid w:val="00436950"/>
    <w:rsid w:val="00437A53"/>
    <w:rsid w:val="00437FED"/>
    <w:rsid w:val="0044087C"/>
    <w:rsid w:val="00440C41"/>
    <w:rsid w:val="00440D0C"/>
    <w:rsid w:val="00440DB6"/>
    <w:rsid w:val="004411BB"/>
    <w:rsid w:val="00441A0F"/>
    <w:rsid w:val="00441AA4"/>
    <w:rsid w:val="00441B39"/>
    <w:rsid w:val="00442336"/>
    <w:rsid w:val="004425DC"/>
    <w:rsid w:val="004429B0"/>
    <w:rsid w:val="004429C3"/>
    <w:rsid w:val="00442D90"/>
    <w:rsid w:val="00442F5F"/>
    <w:rsid w:val="00443AA5"/>
    <w:rsid w:val="004441BF"/>
    <w:rsid w:val="00444471"/>
    <w:rsid w:val="004446AE"/>
    <w:rsid w:val="00444DF3"/>
    <w:rsid w:val="00445546"/>
    <w:rsid w:val="004457A6"/>
    <w:rsid w:val="004457AC"/>
    <w:rsid w:val="00445A34"/>
    <w:rsid w:val="00445CC8"/>
    <w:rsid w:val="00445EF9"/>
    <w:rsid w:val="00446273"/>
    <w:rsid w:val="004468D6"/>
    <w:rsid w:val="00450314"/>
    <w:rsid w:val="00450330"/>
    <w:rsid w:val="0045237D"/>
    <w:rsid w:val="00452490"/>
    <w:rsid w:val="00452A4B"/>
    <w:rsid w:val="00452D08"/>
    <w:rsid w:val="00453098"/>
    <w:rsid w:val="0045323F"/>
    <w:rsid w:val="0045338E"/>
    <w:rsid w:val="00453ADB"/>
    <w:rsid w:val="00453DA2"/>
    <w:rsid w:val="0045417E"/>
    <w:rsid w:val="004542A3"/>
    <w:rsid w:val="00454EA5"/>
    <w:rsid w:val="004551AE"/>
    <w:rsid w:val="004552A0"/>
    <w:rsid w:val="0045546E"/>
    <w:rsid w:val="004556B5"/>
    <w:rsid w:val="00455C4A"/>
    <w:rsid w:val="00455FB8"/>
    <w:rsid w:val="00457E34"/>
    <w:rsid w:val="00457ECD"/>
    <w:rsid w:val="00457FBE"/>
    <w:rsid w:val="00460379"/>
    <w:rsid w:val="004603AC"/>
    <w:rsid w:val="00460420"/>
    <w:rsid w:val="004607DF"/>
    <w:rsid w:val="00460A83"/>
    <w:rsid w:val="00460B3F"/>
    <w:rsid w:val="004613F3"/>
    <w:rsid w:val="004617E3"/>
    <w:rsid w:val="00461AF6"/>
    <w:rsid w:val="00462151"/>
    <w:rsid w:val="00462688"/>
    <w:rsid w:val="0046282B"/>
    <w:rsid w:val="00462947"/>
    <w:rsid w:val="00462E8F"/>
    <w:rsid w:val="00463032"/>
    <w:rsid w:val="004635CB"/>
    <w:rsid w:val="00463687"/>
    <w:rsid w:val="0046383D"/>
    <w:rsid w:val="00463F5E"/>
    <w:rsid w:val="00464109"/>
    <w:rsid w:val="00464752"/>
    <w:rsid w:val="004647FA"/>
    <w:rsid w:val="00465A5E"/>
    <w:rsid w:val="00465CC1"/>
    <w:rsid w:val="00465D0A"/>
    <w:rsid w:val="00465F40"/>
    <w:rsid w:val="004661E7"/>
    <w:rsid w:val="0046747A"/>
    <w:rsid w:val="00467A52"/>
    <w:rsid w:val="00467FD1"/>
    <w:rsid w:val="0047054C"/>
    <w:rsid w:val="00470597"/>
    <w:rsid w:val="00470785"/>
    <w:rsid w:val="00470BAA"/>
    <w:rsid w:val="00470F0F"/>
    <w:rsid w:val="00471097"/>
    <w:rsid w:val="00471487"/>
    <w:rsid w:val="00471A42"/>
    <w:rsid w:val="00471F9C"/>
    <w:rsid w:val="00472361"/>
    <w:rsid w:val="00472492"/>
    <w:rsid w:val="00472725"/>
    <w:rsid w:val="0047285A"/>
    <w:rsid w:val="00472A55"/>
    <w:rsid w:val="00472B5F"/>
    <w:rsid w:val="0047307F"/>
    <w:rsid w:val="00473109"/>
    <w:rsid w:val="00473945"/>
    <w:rsid w:val="004742E4"/>
    <w:rsid w:val="004748EF"/>
    <w:rsid w:val="004751FD"/>
    <w:rsid w:val="00475578"/>
    <w:rsid w:val="0047563B"/>
    <w:rsid w:val="00476068"/>
    <w:rsid w:val="00476245"/>
    <w:rsid w:val="004763B3"/>
    <w:rsid w:val="0047759A"/>
    <w:rsid w:val="00477619"/>
    <w:rsid w:val="00477A97"/>
    <w:rsid w:val="0048006D"/>
    <w:rsid w:val="004802E0"/>
    <w:rsid w:val="00480962"/>
    <w:rsid w:val="00480D5A"/>
    <w:rsid w:val="00480D7F"/>
    <w:rsid w:val="004822B5"/>
    <w:rsid w:val="004822EB"/>
    <w:rsid w:val="004825AD"/>
    <w:rsid w:val="00482AA5"/>
    <w:rsid w:val="00482E9D"/>
    <w:rsid w:val="00482EC4"/>
    <w:rsid w:val="004837D0"/>
    <w:rsid w:val="00483FE1"/>
    <w:rsid w:val="00484015"/>
    <w:rsid w:val="00485816"/>
    <w:rsid w:val="00485986"/>
    <w:rsid w:val="00485CD3"/>
    <w:rsid w:val="00485D1D"/>
    <w:rsid w:val="00485E18"/>
    <w:rsid w:val="004860B6"/>
    <w:rsid w:val="00486218"/>
    <w:rsid w:val="0048666E"/>
    <w:rsid w:val="00486AF5"/>
    <w:rsid w:val="00486D24"/>
    <w:rsid w:val="00486E6E"/>
    <w:rsid w:val="004875DF"/>
    <w:rsid w:val="00487C1D"/>
    <w:rsid w:val="0049056A"/>
    <w:rsid w:val="004906B1"/>
    <w:rsid w:val="00490B60"/>
    <w:rsid w:val="00490DA3"/>
    <w:rsid w:val="004912E0"/>
    <w:rsid w:val="0049168E"/>
    <w:rsid w:val="00491C38"/>
    <w:rsid w:val="00494383"/>
    <w:rsid w:val="004945F3"/>
    <w:rsid w:val="00494651"/>
    <w:rsid w:val="00494C6F"/>
    <w:rsid w:val="004950D2"/>
    <w:rsid w:val="00495206"/>
    <w:rsid w:val="0049548F"/>
    <w:rsid w:val="00495BBF"/>
    <w:rsid w:val="00495F8A"/>
    <w:rsid w:val="00496124"/>
    <w:rsid w:val="0049614C"/>
    <w:rsid w:val="00496484"/>
    <w:rsid w:val="00496510"/>
    <w:rsid w:val="00496629"/>
    <w:rsid w:val="00496D3C"/>
    <w:rsid w:val="0049727A"/>
    <w:rsid w:val="0049729D"/>
    <w:rsid w:val="00497A20"/>
    <w:rsid w:val="00497DCB"/>
    <w:rsid w:val="004A0111"/>
    <w:rsid w:val="004A0314"/>
    <w:rsid w:val="004A0587"/>
    <w:rsid w:val="004A0EAD"/>
    <w:rsid w:val="004A1098"/>
    <w:rsid w:val="004A11A2"/>
    <w:rsid w:val="004A1772"/>
    <w:rsid w:val="004A17C5"/>
    <w:rsid w:val="004A1C9B"/>
    <w:rsid w:val="004A237D"/>
    <w:rsid w:val="004A2E30"/>
    <w:rsid w:val="004A2E4A"/>
    <w:rsid w:val="004A2E92"/>
    <w:rsid w:val="004A2EF3"/>
    <w:rsid w:val="004A2F80"/>
    <w:rsid w:val="004A30BC"/>
    <w:rsid w:val="004A31D7"/>
    <w:rsid w:val="004A3900"/>
    <w:rsid w:val="004A3F4B"/>
    <w:rsid w:val="004A482F"/>
    <w:rsid w:val="004A4C01"/>
    <w:rsid w:val="004A4FB7"/>
    <w:rsid w:val="004A5823"/>
    <w:rsid w:val="004A5C52"/>
    <w:rsid w:val="004A69B7"/>
    <w:rsid w:val="004A6C2A"/>
    <w:rsid w:val="004A7058"/>
    <w:rsid w:val="004A7A21"/>
    <w:rsid w:val="004A7AFF"/>
    <w:rsid w:val="004A7B0A"/>
    <w:rsid w:val="004B02E8"/>
    <w:rsid w:val="004B08A9"/>
    <w:rsid w:val="004B0AAF"/>
    <w:rsid w:val="004B19D0"/>
    <w:rsid w:val="004B1F3F"/>
    <w:rsid w:val="004B214C"/>
    <w:rsid w:val="004B2858"/>
    <w:rsid w:val="004B3047"/>
    <w:rsid w:val="004B3924"/>
    <w:rsid w:val="004B3C58"/>
    <w:rsid w:val="004B436F"/>
    <w:rsid w:val="004B455F"/>
    <w:rsid w:val="004B517F"/>
    <w:rsid w:val="004B523F"/>
    <w:rsid w:val="004B55F4"/>
    <w:rsid w:val="004B5F17"/>
    <w:rsid w:val="004B6124"/>
    <w:rsid w:val="004B7224"/>
    <w:rsid w:val="004B7809"/>
    <w:rsid w:val="004B7D82"/>
    <w:rsid w:val="004C0067"/>
    <w:rsid w:val="004C05C8"/>
    <w:rsid w:val="004C0748"/>
    <w:rsid w:val="004C0B35"/>
    <w:rsid w:val="004C0D80"/>
    <w:rsid w:val="004C14D7"/>
    <w:rsid w:val="004C1889"/>
    <w:rsid w:val="004C2395"/>
    <w:rsid w:val="004C2A3B"/>
    <w:rsid w:val="004C2CCD"/>
    <w:rsid w:val="004C3405"/>
    <w:rsid w:val="004C3637"/>
    <w:rsid w:val="004C3FE3"/>
    <w:rsid w:val="004C4292"/>
    <w:rsid w:val="004C4DDD"/>
    <w:rsid w:val="004C5AC4"/>
    <w:rsid w:val="004C5F40"/>
    <w:rsid w:val="004C6033"/>
    <w:rsid w:val="004C60BC"/>
    <w:rsid w:val="004C630B"/>
    <w:rsid w:val="004C674E"/>
    <w:rsid w:val="004C6953"/>
    <w:rsid w:val="004C69BE"/>
    <w:rsid w:val="004C6CD9"/>
    <w:rsid w:val="004C6F72"/>
    <w:rsid w:val="004C7001"/>
    <w:rsid w:val="004C786F"/>
    <w:rsid w:val="004C78E1"/>
    <w:rsid w:val="004C7AA9"/>
    <w:rsid w:val="004C7FA9"/>
    <w:rsid w:val="004D016F"/>
    <w:rsid w:val="004D0B27"/>
    <w:rsid w:val="004D0B4B"/>
    <w:rsid w:val="004D0B9C"/>
    <w:rsid w:val="004D0EB4"/>
    <w:rsid w:val="004D12B4"/>
    <w:rsid w:val="004D1706"/>
    <w:rsid w:val="004D17FF"/>
    <w:rsid w:val="004D2039"/>
    <w:rsid w:val="004D243F"/>
    <w:rsid w:val="004D3238"/>
    <w:rsid w:val="004D3E21"/>
    <w:rsid w:val="004D45FF"/>
    <w:rsid w:val="004D4FC2"/>
    <w:rsid w:val="004D5667"/>
    <w:rsid w:val="004D5CAD"/>
    <w:rsid w:val="004D5D28"/>
    <w:rsid w:val="004D5EAD"/>
    <w:rsid w:val="004D61FF"/>
    <w:rsid w:val="004D6AED"/>
    <w:rsid w:val="004D6B4D"/>
    <w:rsid w:val="004D708E"/>
    <w:rsid w:val="004D71A3"/>
    <w:rsid w:val="004D7386"/>
    <w:rsid w:val="004D7473"/>
    <w:rsid w:val="004D7918"/>
    <w:rsid w:val="004E02A5"/>
    <w:rsid w:val="004E03BB"/>
    <w:rsid w:val="004E05AD"/>
    <w:rsid w:val="004E0B0A"/>
    <w:rsid w:val="004E0F97"/>
    <w:rsid w:val="004E1015"/>
    <w:rsid w:val="004E10CF"/>
    <w:rsid w:val="004E12D9"/>
    <w:rsid w:val="004E1838"/>
    <w:rsid w:val="004E1D53"/>
    <w:rsid w:val="004E2007"/>
    <w:rsid w:val="004E25B8"/>
    <w:rsid w:val="004E26E1"/>
    <w:rsid w:val="004E37E9"/>
    <w:rsid w:val="004E3E1F"/>
    <w:rsid w:val="004E42AD"/>
    <w:rsid w:val="004E4711"/>
    <w:rsid w:val="004E4B7C"/>
    <w:rsid w:val="004E4C12"/>
    <w:rsid w:val="004E4D63"/>
    <w:rsid w:val="004E4E16"/>
    <w:rsid w:val="004E4FBA"/>
    <w:rsid w:val="004E5589"/>
    <w:rsid w:val="004E5883"/>
    <w:rsid w:val="004E680B"/>
    <w:rsid w:val="004E6CAE"/>
    <w:rsid w:val="004E6DE3"/>
    <w:rsid w:val="004E6FB7"/>
    <w:rsid w:val="004E7150"/>
    <w:rsid w:val="004E73A5"/>
    <w:rsid w:val="004E766C"/>
    <w:rsid w:val="004E7700"/>
    <w:rsid w:val="004E79D3"/>
    <w:rsid w:val="004F0203"/>
    <w:rsid w:val="004F040D"/>
    <w:rsid w:val="004F0D79"/>
    <w:rsid w:val="004F0E4A"/>
    <w:rsid w:val="004F1214"/>
    <w:rsid w:val="004F128F"/>
    <w:rsid w:val="004F17AF"/>
    <w:rsid w:val="004F17E4"/>
    <w:rsid w:val="004F1819"/>
    <w:rsid w:val="004F1820"/>
    <w:rsid w:val="004F19AE"/>
    <w:rsid w:val="004F19CB"/>
    <w:rsid w:val="004F1A97"/>
    <w:rsid w:val="004F209F"/>
    <w:rsid w:val="004F25A1"/>
    <w:rsid w:val="004F2AA4"/>
    <w:rsid w:val="004F2D12"/>
    <w:rsid w:val="004F2DA4"/>
    <w:rsid w:val="004F2E8A"/>
    <w:rsid w:val="004F3413"/>
    <w:rsid w:val="004F3630"/>
    <w:rsid w:val="004F3EF8"/>
    <w:rsid w:val="004F51B1"/>
    <w:rsid w:val="004F535D"/>
    <w:rsid w:val="004F55E1"/>
    <w:rsid w:val="004F5D9A"/>
    <w:rsid w:val="004F73E5"/>
    <w:rsid w:val="004F77EF"/>
    <w:rsid w:val="005000F5"/>
    <w:rsid w:val="005002E0"/>
    <w:rsid w:val="005005D3"/>
    <w:rsid w:val="0050074B"/>
    <w:rsid w:val="00500FE7"/>
    <w:rsid w:val="00501229"/>
    <w:rsid w:val="00501778"/>
    <w:rsid w:val="005017AA"/>
    <w:rsid w:val="00501B9B"/>
    <w:rsid w:val="00501C4B"/>
    <w:rsid w:val="00501CD8"/>
    <w:rsid w:val="00501D27"/>
    <w:rsid w:val="00501EE5"/>
    <w:rsid w:val="005024B5"/>
    <w:rsid w:val="00502796"/>
    <w:rsid w:val="00502805"/>
    <w:rsid w:val="005028A7"/>
    <w:rsid w:val="00502B89"/>
    <w:rsid w:val="00503C23"/>
    <w:rsid w:val="00503ED0"/>
    <w:rsid w:val="00504038"/>
    <w:rsid w:val="005049A0"/>
    <w:rsid w:val="0050630D"/>
    <w:rsid w:val="005064D4"/>
    <w:rsid w:val="00506675"/>
    <w:rsid w:val="005069D2"/>
    <w:rsid w:val="00506E22"/>
    <w:rsid w:val="00507461"/>
    <w:rsid w:val="005078B7"/>
    <w:rsid w:val="00507BDA"/>
    <w:rsid w:val="0051001F"/>
    <w:rsid w:val="00510438"/>
    <w:rsid w:val="005104FB"/>
    <w:rsid w:val="00510AA3"/>
    <w:rsid w:val="00510D73"/>
    <w:rsid w:val="00510DD2"/>
    <w:rsid w:val="00511071"/>
    <w:rsid w:val="005112EF"/>
    <w:rsid w:val="005113F4"/>
    <w:rsid w:val="005115F3"/>
    <w:rsid w:val="00511EE0"/>
    <w:rsid w:val="0051240F"/>
    <w:rsid w:val="005126F2"/>
    <w:rsid w:val="00512ACB"/>
    <w:rsid w:val="00513243"/>
    <w:rsid w:val="005132D5"/>
    <w:rsid w:val="005134AB"/>
    <w:rsid w:val="0051356C"/>
    <w:rsid w:val="0051394E"/>
    <w:rsid w:val="0051460A"/>
    <w:rsid w:val="00514728"/>
    <w:rsid w:val="00514865"/>
    <w:rsid w:val="005148B4"/>
    <w:rsid w:val="00514E85"/>
    <w:rsid w:val="005155DF"/>
    <w:rsid w:val="00515BD2"/>
    <w:rsid w:val="00515C7E"/>
    <w:rsid w:val="0051607C"/>
    <w:rsid w:val="005163D6"/>
    <w:rsid w:val="0051693E"/>
    <w:rsid w:val="00516A80"/>
    <w:rsid w:val="00516B03"/>
    <w:rsid w:val="005179AC"/>
    <w:rsid w:val="005201C9"/>
    <w:rsid w:val="00520252"/>
    <w:rsid w:val="00520722"/>
    <w:rsid w:val="00521523"/>
    <w:rsid w:val="00521825"/>
    <w:rsid w:val="00521851"/>
    <w:rsid w:val="005219F4"/>
    <w:rsid w:val="0052216D"/>
    <w:rsid w:val="005221FE"/>
    <w:rsid w:val="005222E6"/>
    <w:rsid w:val="0052281D"/>
    <w:rsid w:val="00522B5B"/>
    <w:rsid w:val="005239DF"/>
    <w:rsid w:val="00523B53"/>
    <w:rsid w:val="00523CA1"/>
    <w:rsid w:val="00523D98"/>
    <w:rsid w:val="00524C08"/>
    <w:rsid w:val="00525091"/>
    <w:rsid w:val="005250F2"/>
    <w:rsid w:val="005258A7"/>
    <w:rsid w:val="00525AF1"/>
    <w:rsid w:val="00526115"/>
    <w:rsid w:val="00526495"/>
    <w:rsid w:val="00526992"/>
    <w:rsid w:val="00526A69"/>
    <w:rsid w:val="00526A6A"/>
    <w:rsid w:val="0052722B"/>
    <w:rsid w:val="005273EB"/>
    <w:rsid w:val="00530015"/>
    <w:rsid w:val="00530FDD"/>
    <w:rsid w:val="00531212"/>
    <w:rsid w:val="0053138A"/>
    <w:rsid w:val="00531541"/>
    <w:rsid w:val="0053156F"/>
    <w:rsid w:val="005317D9"/>
    <w:rsid w:val="00532889"/>
    <w:rsid w:val="005329FB"/>
    <w:rsid w:val="00532C8C"/>
    <w:rsid w:val="00533FAF"/>
    <w:rsid w:val="00534D7C"/>
    <w:rsid w:val="00534E07"/>
    <w:rsid w:val="00535099"/>
    <w:rsid w:val="005355B3"/>
    <w:rsid w:val="0053582A"/>
    <w:rsid w:val="00535EDE"/>
    <w:rsid w:val="005361B1"/>
    <w:rsid w:val="005366B6"/>
    <w:rsid w:val="00537140"/>
    <w:rsid w:val="00537238"/>
    <w:rsid w:val="00537BFF"/>
    <w:rsid w:val="00537EE1"/>
    <w:rsid w:val="00540155"/>
    <w:rsid w:val="00540468"/>
    <w:rsid w:val="0054056E"/>
    <w:rsid w:val="00540915"/>
    <w:rsid w:val="00540E12"/>
    <w:rsid w:val="00540F34"/>
    <w:rsid w:val="0054110D"/>
    <w:rsid w:val="00541800"/>
    <w:rsid w:val="00541D8B"/>
    <w:rsid w:val="005420E4"/>
    <w:rsid w:val="0054285E"/>
    <w:rsid w:val="00542F48"/>
    <w:rsid w:val="00543163"/>
    <w:rsid w:val="005436D4"/>
    <w:rsid w:val="0054379A"/>
    <w:rsid w:val="005438AA"/>
    <w:rsid w:val="00543A13"/>
    <w:rsid w:val="00543FF7"/>
    <w:rsid w:val="005440EC"/>
    <w:rsid w:val="00544229"/>
    <w:rsid w:val="00544444"/>
    <w:rsid w:val="00544F3E"/>
    <w:rsid w:val="00545059"/>
    <w:rsid w:val="005460FB"/>
    <w:rsid w:val="005471CC"/>
    <w:rsid w:val="005475E0"/>
    <w:rsid w:val="0054767B"/>
    <w:rsid w:val="00547887"/>
    <w:rsid w:val="00547B9A"/>
    <w:rsid w:val="005502B8"/>
    <w:rsid w:val="005503EE"/>
    <w:rsid w:val="00550689"/>
    <w:rsid w:val="00550AD7"/>
    <w:rsid w:val="00550E3C"/>
    <w:rsid w:val="00550F1C"/>
    <w:rsid w:val="005513F5"/>
    <w:rsid w:val="005522D8"/>
    <w:rsid w:val="00552A83"/>
    <w:rsid w:val="00552BDC"/>
    <w:rsid w:val="00552C35"/>
    <w:rsid w:val="00552C72"/>
    <w:rsid w:val="00552E34"/>
    <w:rsid w:val="005530A6"/>
    <w:rsid w:val="005534F3"/>
    <w:rsid w:val="00553904"/>
    <w:rsid w:val="005539E1"/>
    <w:rsid w:val="00553EFE"/>
    <w:rsid w:val="005542DE"/>
    <w:rsid w:val="00554342"/>
    <w:rsid w:val="00554848"/>
    <w:rsid w:val="005548E7"/>
    <w:rsid w:val="00554BCD"/>
    <w:rsid w:val="00555D47"/>
    <w:rsid w:val="00555F60"/>
    <w:rsid w:val="00556B3D"/>
    <w:rsid w:val="00556F3C"/>
    <w:rsid w:val="00556F8E"/>
    <w:rsid w:val="00557025"/>
    <w:rsid w:val="005570E4"/>
    <w:rsid w:val="00557858"/>
    <w:rsid w:val="00557B8E"/>
    <w:rsid w:val="005600D0"/>
    <w:rsid w:val="005605A5"/>
    <w:rsid w:val="0056080A"/>
    <w:rsid w:val="00560AE8"/>
    <w:rsid w:val="00560B3C"/>
    <w:rsid w:val="00560BC4"/>
    <w:rsid w:val="00560DD5"/>
    <w:rsid w:val="0056102C"/>
    <w:rsid w:val="00561415"/>
    <w:rsid w:val="00561A97"/>
    <w:rsid w:val="00561B7E"/>
    <w:rsid w:val="00561D4D"/>
    <w:rsid w:val="00561E0C"/>
    <w:rsid w:val="005626CA"/>
    <w:rsid w:val="00562EFB"/>
    <w:rsid w:val="00563025"/>
    <w:rsid w:val="00563791"/>
    <w:rsid w:val="00563DAC"/>
    <w:rsid w:val="00563E01"/>
    <w:rsid w:val="00564002"/>
    <w:rsid w:val="0056407F"/>
    <w:rsid w:val="005640C0"/>
    <w:rsid w:val="0056414E"/>
    <w:rsid w:val="005645E7"/>
    <w:rsid w:val="0056550B"/>
    <w:rsid w:val="0056580D"/>
    <w:rsid w:val="00565934"/>
    <w:rsid w:val="00566480"/>
    <w:rsid w:val="00566A7C"/>
    <w:rsid w:val="00566C83"/>
    <w:rsid w:val="005670D8"/>
    <w:rsid w:val="0056732D"/>
    <w:rsid w:val="005675E0"/>
    <w:rsid w:val="0056766F"/>
    <w:rsid w:val="00567FC5"/>
    <w:rsid w:val="0057006E"/>
    <w:rsid w:val="005702BB"/>
    <w:rsid w:val="00570550"/>
    <w:rsid w:val="00570736"/>
    <w:rsid w:val="00570A71"/>
    <w:rsid w:val="00570C00"/>
    <w:rsid w:val="0057105F"/>
    <w:rsid w:val="005710A9"/>
    <w:rsid w:val="0057124F"/>
    <w:rsid w:val="00571EDF"/>
    <w:rsid w:val="0057217A"/>
    <w:rsid w:val="0057231A"/>
    <w:rsid w:val="005724FC"/>
    <w:rsid w:val="00572569"/>
    <w:rsid w:val="00572AE9"/>
    <w:rsid w:val="00573EFF"/>
    <w:rsid w:val="00573F05"/>
    <w:rsid w:val="00574222"/>
    <w:rsid w:val="00574355"/>
    <w:rsid w:val="005748A5"/>
    <w:rsid w:val="00574BC4"/>
    <w:rsid w:val="00574FB7"/>
    <w:rsid w:val="00575312"/>
    <w:rsid w:val="0057556D"/>
    <w:rsid w:val="0057620A"/>
    <w:rsid w:val="0057632A"/>
    <w:rsid w:val="005764AD"/>
    <w:rsid w:val="005767FA"/>
    <w:rsid w:val="0057689C"/>
    <w:rsid w:val="005769CE"/>
    <w:rsid w:val="00576AAA"/>
    <w:rsid w:val="00576C15"/>
    <w:rsid w:val="00576EA5"/>
    <w:rsid w:val="00577768"/>
    <w:rsid w:val="00577C25"/>
    <w:rsid w:val="0058051C"/>
    <w:rsid w:val="00580824"/>
    <w:rsid w:val="0058087F"/>
    <w:rsid w:val="0058091B"/>
    <w:rsid w:val="00580FF5"/>
    <w:rsid w:val="00581199"/>
    <w:rsid w:val="005819C5"/>
    <w:rsid w:val="00581B61"/>
    <w:rsid w:val="0058206B"/>
    <w:rsid w:val="00582659"/>
    <w:rsid w:val="00582AB6"/>
    <w:rsid w:val="005837A3"/>
    <w:rsid w:val="0058411B"/>
    <w:rsid w:val="005848B7"/>
    <w:rsid w:val="00584A91"/>
    <w:rsid w:val="00584AF0"/>
    <w:rsid w:val="00584C6E"/>
    <w:rsid w:val="00584D1B"/>
    <w:rsid w:val="00584F95"/>
    <w:rsid w:val="005854D8"/>
    <w:rsid w:val="00585690"/>
    <w:rsid w:val="005858C4"/>
    <w:rsid w:val="00585D53"/>
    <w:rsid w:val="00585F70"/>
    <w:rsid w:val="00586A40"/>
    <w:rsid w:val="00586EEE"/>
    <w:rsid w:val="00587365"/>
    <w:rsid w:val="00587A78"/>
    <w:rsid w:val="00587D4C"/>
    <w:rsid w:val="00590077"/>
    <w:rsid w:val="005904E8"/>
    <w:rsid w:val="00590538"/>
    <w:rsid w:val="0059062B"/>
    <w:rsid w:val="005913A7"/>
    <w:rsid w:val="00591498"/>
    <w:rsid w:val="0059164D"/>
    <w:rsid w:val="0059189D"/>
    <w:rsid w:val="00591BDC"/>
    <w:rsid w:val="00591E66"/>
    <w:rsid w:val="0059486F"/>
    <w:rsid w:val="00594AAA"/>
    <w:rsid w:val="005951B8"/>
    <w:rsid w:val="0059551A"/>
    <w:rsid w:val="005957A6"/>
    <w:rsid w:val="005959B8"/>
    <w:rsid w:val="00595B33"/>
    <w:rsid w:val="0059604F"/>
    <w:rsid w:val="0059662F"/>
    <w:rsid w:val="00596ABF"/>
    <w:rsid w:val="00596E0B"/>
    <w:rsid w:val="005971C6"/>
    <w:rsid w:val="005976A3"/>
    <w:rsid w:val="0059799C"/>
    <w:rsid w:val="005A0605"/>
    <w:rsid w:val="005A06CC"/>
    <w:rsid w:val="005A0CDF"/>
    <w:rsid w:val="005A0D5E"/>
    <w:rsid w:val="005A0FA8"/>
    <w:rsid w:val="005A1966"/>
    <w:rsid w:val="005A21B7"/>
    <w:rsid w:val="005A3047"/>
    <w:rsid w:val="005A308D"/>
    <w:rsid w:val="005A3AC4"/>
    <w:rsid w:val="005A3EDA"/>
    <w:rsid w:val="005A4214"/>
    <w:rsid w:val="005A427C"/>
    <w:rsid w:val="005A42EC"/>
    <w:rsid w:val="005A4EC5"/>
    <w:rsid w:val="005A5325"/>
    <w:rsid w:val="005A539D"/>
    <w:rsid w:val="005A5BCA"/>
    <w:rsid w:val="005A5E27"/>
    <w:rsid w:val="005B0F40"/>
    <w:rsid w:val="005B0FB6"/>
    <w:rsid w:val="005B22A2"/>
    <w:rsid w:val="005B23E0"/>
    <w:rsid w:val="005B2619"/>
    <w:rsid w:val="005B2B54"/>
    <w:rsid w:val="005B2FB3"/>
    <w:rsid w:val="005B36D3"/>
    <w:rsid w:val="005B39D4"/>
    <w:rsid w:val="005B3BFA"/>
    <w:rsid w:val="005B400D"/>
    <w:rsid w:val="005B48C8"/>
    <w:rsid w:val="005B5DCB"/>
    <w:rsid w:val="005B6A24"/>
    <w:rsid w:val="005B7254"/>
    <w:rsid w:val="005B7BBD"/>
    <w:rsid w:val="005B7DDA"/>
    <w:rsid w:val="005C002A"/>
    <w:rsid w:val="005C023B"/>
    <w:rsid w:val="005C0C4D"/>
    <w:rsid w:val="005C0F12"/>
    <w:rsid w:val="005C1430"/>
    <w:rsid w:val="005C1E89"/>
    <w:rsid w:val="005C225E"/>
    <w:rsid w:val="005C2A32"/>
    <w:rsid w:val="005C32C3"/>
    <w:rsid w:val="005C3433"/>
    <w:rsid w:val="005C3568"/>
    <w:rsid w:val="005C377E"/>
    <w:rsid w:val="005C3946"/>
    <w:rsid w:val="005C3B11"/>
    <w:rsid w:val="005C3ED2"/>
    <w:rsid w:val="005C466B"/>
    <w:rsid w:val="005C488D"/>
    <w:rsid w:val="005C5882"/>
    <w:rsid w:val="005C5F42"/>
    <w:rsid w:val="005C6331"/>
    <w:rsid w:val="005C69F4"/>
    <w:rsid w:val="005C6D94"/>
    <w:rsid w:val="005C7258"/>
    <w:rsid w:val="005C7376"/>
    <w:rsid w:val="005C7736"/>
    <w:rsid w:val="005C7C63"/>
    <w:rsid w:val="005C7DCC"/>
    <w:rsid w:val="005C7FDD"/>
    <w:rsid w:val="005D0063"/>
    <w:rsid w:val="005D046A"/>
    <w:rsid w:val="005D04C3"/>
    <w:rsid w:val="005D0898"/>
    <w:rsid w:val="005D0A90"/>
    <w:rsid w:val="005D0BDF"/>
    <w:rsid w:val="005D0C17"/>
    <w:rsid w:val="005D0C71"/>
    <w:rsid w:val="005D0E59"/>
    <w:rsid w:val="005D1099"/>
    <w:rsid w:val="005D1528"/>
    <w:rsid w:val="005D181F"/>
    <w:rsid w:val="005D1ECD"/>
    <w:rsid w:val="005D1EE5"/>
    <w:rsid w:val="005D1F0F"/>
    <w:rsid w:val="005D2204"/>
    <w:rsid w:val="005D3066"/>
    <w:rsid w:val="005D383D"/>
    <w:rsid w:val="005D389F"/>
    <w:rsid w:val="005D3E15"/>
    <w:rsid w:val="005D4062"/>
    <w:rsid w:val="005D4AB0"/>
    <w:rsid w:val="005D4C91"/>
    <w:rsid w:val="005D5422"/>
    <w:rsid w:val="005D5680"/>
    <w:rsid w:val="005D5748"/>
    <w:rsid w:val="005D6C53"/>
    <w:rsid w:val="005D710C"/>
    <w:rsid w:val="005D7274"/>
    <w:rsid w:val="005D7B35"/>
    <w:rsid w:val="005E0412"/>
    <w:rsid w:val="005E051F"/>
    <w:rsid w:val="005E0994"/>
    <w:rsid w:val="005E10AF"/>
    <w:rsid w:val="005E1192"/>
    <w:rsid w:val="005E19CB"/>
    <w:rsid w:val="005E2493"/>
    <w:rsid w:val="005E294F"/>
    <w:rsid w:val="005E2CF6"/>
    <w:rsid w:val="005E2D7E"/>
    <w:rsid w:val="005E397F"/>
    <w:rsid w:val="005E40D8"/>
    <w:rsid w:val="005E4945"/>
    <w:rsid w:val="005E4B13"/>
    <w:rsid w:val="005E4C02"/>
    <w:rsid w:val="005E4C3C"/>
    <w:rsid w:val="005E4EF8"/>
    <w:rsid w:val="005E5392"/>
    <w:rsid w:val="005E603F"/>
    <w:rsid w:val="005E62D1"/>
    <w:rsid w:val="005E6507"/>
    <w:rsid w:val="005F01DF"/>
    <w:rsid w:val="005F024B"/>
    <w:rsid w:val="005F04E2"/>
    <w:rsid w:val="005F069C"/>
    <w:rsid w:val="005F08F7"/>
    <w:rsid w:val="005F2E30"/>
    <w:rsid w:val="005F317E"/>
    <w:rsid w:val="005F387E"/>
    <w:rsid w:val="005F40D5"/>
    <w:rsid w:val="005F4D14"/>
    <w:rsid w:val="005F53E4"/>
    <w:rsid w:val="005F54F9"/>
    <w:rsid w:val="005F562D"/>
    <w:rsid w:val="005F5B17"/>
    <w:rsid w:val="005F6049"/>
    <w:rsid w:val="005F6713"/>
    <w:rsid w:val="005F692D"/>
    <w:rsid w:val="005F70A8"/>
    <w:rsid w:val="005F7377"/>
    <w:rsid w:val="005F7531"/>
    <w:rsid w:val="005F76CC"/>
    <w:rsid w:val="005F7BC7"/>
    <w:rsid w:val="005F7FF8"/>
    <w:rsid w:val="006004C4"/>
    <w:rsid w:val="00600789"/>
    <w:rsid w:val="00600791"/>
    <w:rsid w:val="00600CA4"/>
    <w:rsid w:val="00600CC1"/>
    <w:rsid w:val="00600DC1"/>
    <w:rsid w:val="00600DEA"/>
    <w:rsid w:val="00600EC0"/>
    <w:rsid w:val="00600EE1"/>
    <w:rsid w:val="00601044"/>
    <w:rsid w:val="006016EC"/>
    <w:rsid w:val="00601F3A"/>
    <w:rsid w:val="00601F66"/>
    <w:rsid w:val="006022CD"/>
    <w:rsid w:val="00602393"/>
    <w:rsid w:val="00602416"/>
    <w:rsid w:val="006025CE"/>
    <w:rsid w:val="006027BE"/>
    <w:rsid w:val="00603186"/>
    <w:rsid w:val="0060322E"/>
    <w:rsid w:val="00603635"/>
    <w:rsid w:val="00603D6B"/>
    <w:rsid w:val="006041C2"/>
    <w:rsid w:val="006041F2"/>
    <w:rsid w:val="00606284"/>
    <w:rsid w:val="006064F5"/>
    <w:rsid w:val="0060687F"/>
    <w:rsid w:val="00606950"/>
    <w:rsid w:val="006071BB"/>
    <w:rsid w:val="0060758E"/>
    <w:rsid w:val="00607CA0"/>
    <w:rsid w:val="00607FA2"/>
    <w:rsid w:val="006109FF"/>
    <w:rsid w:val="00610F1D"/>
    <w:rsid w:val="00610FDF"/>
    <w:rsid w:val="006110D8"/>
    <w:rsid w:val="006111C1"/>
    <w:rsid w:val="006112B1"/>
    <w:rsid w:val="0061163D"/>
    <w:rsid w:val="006116B9"/>
    <w:rsid w:val="00611B7C"/>
    <w:rsid w:val="006123EB"/>
    <w:rsid w:val="006125C2"/>
    <w:rsid w:val="00612870"/>
    <w:rsid w:val="00613E2B"/>
    <w:rsid w:val="00614407"/>
    <w:rsid w:val="006148DC"/>
    <w:rsid w:val="0061503C"/>
    <w:rsid w:val="0061554D"/>
    <w:rsid w:val="006155E7"/>
    <w:rsid w:val="006157A4"/>
    <w:rsid w:val="00615EC6"/>
    <w:rsid w:val="00615F03"/>
    <w:rsid w:val="00617236"/>
    <w:rsid w:val="00617298"/>
    <w:rsid w:val="00617986"/>
    <w:rsid w:val="00617B7C"/>
    <w:rsid w:val="00620165"/>
    <w:rsid w:val="0062063C"/>
    <w:rsid w:val="006206C9"/>
    <w:rsid w:val="006208AB"/>
    <w:rsid w:val="00620AF1"/>
    <w:rsid w:val="00621228"/>
    <w:rsid w:val="0062163D"/>
    <w:rsid w:val="00621D28"/>
    <w:rsid w:val="00622284"/>
    <w:rsid w:val="00623282"/>
    <w:rsid w:val="0062387E"/>
    <w:rsid w:val="006239AC"/>
    <w:rsid w:val="00624931"/>
    <w:rsid w:val="00624957"/>
    <w:rsid w:val="00624963"/>
    <w:rsid w:val="00624F4F"/>
    <w:rsid w:val="00626114"/>
    <w:rsid w:val="00626864"/>
    <w:rsid w:val="00626BF1"/>
    <w:rsid w:val="006273F7"/>
    <w:rsid w:val="00627760"/>
    <w:rsid w:val="00627AE9"/>
    <w:rsid w:val="00627D7B"/>
    <w:rsid w:val="00630314"/>
    <w:rsid w:val="006319C3"/>
    <w:rsid w:val="00631A34"/>
    <w:rsid w:val="00631A56"/>
    <w:rsid w:val="00631CC0"/>
    <w:rsid w:val="006324D5"/>
    <w:rsid w:val="006326AE"/>
    <w:rsid w:val="00632E46"/>
    <w:rsid w:val="006330A1"/>
    <w:rsid w:val="00633A0F"/>
    <w:rsid w:val="00633B51"/>
    <w:rsid w:val="00634450"/>
    <w:rsid w:val="00635826"/>
    <w:rsid w:val="00635976"/>
    <w:rsid w:val="0063598D"/>
    <w:rsid w:val="00635C2F"/>
    <w:rsid w:val="00635EE5"/>
    <w:rsid w:val="00636B23"/>
    <w:rsid w:val="00636C69"/>
    <w:rsid w:val="00637029"/>
    <w:rsid w:val="00637409"/>
    <w:rsid w:val="00637753"/>
    <w:rsid w:val="006408C7"/>
    <w:rsid w:val="0064131B"/>
    <w:rsid w:val="00641ACB"/>
    <w:rsid w:val="00641DB9"/>
    <w:rsid w:val="006424B0"/>
    <w:rsid w:val="00642A3B"/>
    <w:rsid w:val="00642CF8"/>
    <w:rsid w:val="00643FF2"/>
    <w:rsid w:val="006443C1"/>
    <w:rsid w:val="0064464F"/>
    <w:rsid w:val="006446A5"/>
    <w:rsid w:val="00644C87"/>
    <w:rsid w:val="006456A1"/>
    <w:rsid w:val="0064578F"/>
    <w:rsid w:val="00645A3B"/>
    <w:rsid w:val="00646294"/>
    <w:rsid w:val="006472B0"/>
    <w:rsid w:val="006507F8"/>
    <w:rsid w:val="0065080F"/>
    <w:rsid w:val="00650AB8"/>
    <w:rsid w:val="00650E3F"/>
    <w:rsid w:val="00651194"/>
    <w:rsid w:val="00652043"/>
    <w:rsid w:val="00652315"/>
    <w:rsid w:val="00652363"/>
    <w:rsid w:val="00652DC6"/>
    <w:rsid w:val="006535B5"/>
    <w:rsid w:val="006535BC"/>
    <w:rsid w:val="00653735"/>
    <w:rsid w:val="006539F9"/>
    <w:rsid w:val="00653BAF"/>
    <w:rsid w:val="00653FF5"/>
    <w:rsid w:val="00654879"/>
    <w:rsid w:val="00654BED"/>
    <w:rsid w:val="00654D4E"/>
    <w:rsid w:val="00655B00"/>
    <w:rsid w:val="00655CFB"/>
    <w:rsid w:val="00656ED9"/>
    <w:rsid w:val="0065703E"/>
    <w:rsid w:val="006571C7"/>
    <w:rsid w:val="00657EAD"/>
    <w:rsid w:val="00660CE4"/>
    <w:rsid w:val="00660DA1"/>
    <w:rsid w:val="0066175B"/>
    <w:rsid w:val="00661CA3"/>
    <w:rsid w:val="00661FA8"/>
    <w:rsid w:val="00662133"/>
    <w:rsid w:val="0066225D"/>
    <w:rsid w:val="006626AF"/>
    <w:rsid w:val="00662716"/>
    <w:rsid w:val="006627E8"/>
    <w:rsid w:val="00662841"/>
    <w:rsid w:val="00663378"/>
    <w:rsid w:val="00663635"/>
    <w:rsid w:val="00664EEF"/>
    <w:rsid w:val="00665551"/>
    <w:rsid w:val="0066569E"/>
    <w:rsid w:val="00665D02"/>
    <w:rsid w:val="00665EEF"/>
    <w:rsid w:val="00666482"/>
    <w:rsid w:val="006667C0"/>
    <w:rsid w:val="0066689E"/>
    <w:rsid w:val="00666D44"/>
    <w:rsid w:val="00666DE8"/>
    <w:rsid w:val="00667613"/>
    <w:rsid w:val="00667C68"/>
    <w:rsid w:val="0067027B"/>
    <w:rsid w:val="0067047C"/>
    <w:rsid w:val="00670916"/>
    <w:rsid w:val="0067155F"/>
    <w:rsid w:val="006718D0"/>
    <w:rsid w:val="00671975"/>
    <w:rsid w:val="00671976"/>
    <w:rsid w:val="00671C8D"/>
    <w:rsid w:val="00671FFF"/>
    <w:rsid w:val="00672038"/>
    <w:rsid w:val="006724D5"/>
    <w:rsid w:val="006740AE"/>
    <w:rsid w:val="0067494D"/>
    <w:rsid w:val="0067521B"/>
    <w:rsid w:val="00675BF0"/>
    <w:rsid w:val="006762AF"/>
    <w:rsid w:val="00676743"/>
    <w:rsid w:val="006768AB"/>
    <w:rsid w:val="00676C9F"/>
    <w:rsid w:val="00676F67"/>
    <w:rsid w:val="00676F93"/>
    <w:rsid w:val="006774D4"/>
    <w:rsid w:val="0067773C"/>
    <w:rsid w:val="0067778C"/>
    <w:rsid w:val="00677B13"/>
    <w:rsid w:val="00677F4E"/>
    <w:rsid w:val="00677F8A"/>
    <w:rsid w:val="0068013E"/>
    <w:rsid w:val="006818EB"/>
    <w:rsid w:val="00681960"/>
    <w:rsid w:val="00681A08"/>
    <w:rsid w:val="00681A2E"/>
    <w:rsid w:val="00681BD5"/>
    <w:rsid w:val="00682825"/>
    <w:rsid w:val="00682C73"/>
    <w:rsid w:val="00683026"/>
    <w:rsid w:val="0068321F"/>
    <w:rsid w:val="00683690"/>
    <w:rsid w:val="00683C4F"/>
    <w:rsid w:val="00683ECA"/>
    <w:rsid w:val="00684958"/>
    <w:rsid w:val="0068540F"/>
    <w:rsid w:val="006854D7"/>
    <w:rsid w:val="0068564E"/>
    <w:rsid w:val="006857F6"/>
    <w:rsid w:val="00685A25"/>
    <w:rsid w:val="00685ECF"/>
    <w:rsid w:val="00686242"/>
    <w:rsid w:val="006862E8"/>
    <w:rsid w:val="006865D3"/>
    <w:rsid w:val="00687235"/>
    <w:rsid w:val="00687255"/>
    <w:rsid w:val="00687457"/>
    <w:rsid w:val="00687540"/>
    <w:rsid w:val="006875B8"/>
    <w:rsid w:val="006876D8"/>
    <w:rsid w:val="00687738"/>
    <w:rsid w:val="00687CEA"/>
    <w:rsid w:val="0069013F"/>
    <w:rsid w:val="00690140"/>
    <w:rsid w:val="00690389"/>
    <w:rsid w:val="006905DC"/>
    <w:rsid w:val="006908E7"/>
    <w:rsid w:val="00690AB0"/>
    <w:rsid w:val="00690E77"/>
    <w:rsid w:val="00690F71"/>
    <w:rsid w:val="006910FF"/>
    <w:rsid w:val="0069124C"/>
    <w:rsid w:val="00691623"/>
    <w:rsid w:val="00691802"/>
    <w:rsid w:val="00691F34"/>
    <w:rsid w:val="00691FE9"/>
    <w:rsid w:val="0069260C"/>
    <w:rsid w:val="00692725"/>
    <w:rsid w:val="00692878"/>
    <w:rsid w:val="0069394F"/>
    <w:rsid w:val="00693B90"/>
    <w:rsid w:val="006943D1"/>
    <w:rsid w:val="00694A8C"/>
    <w:rsid w:val="00694E01"/>
    <w:rsid w:val="00695171"/>
    <w:rsid w:val="00695B75"/>
    <w:rsid w:val="00695C8A"/>
    <w:rsid w:val="00695E81"/>
    <w:rsid w:val="00696359"/>
    <w:rsid w:val="00696417"/>
    <w:rsid w:val="0069679B"/>
    <w:rsid w:val="00696B84"/>
    <w:rsid w:val="00696E3B"/>
    <w:rsid w:val="006973DF"/>
    <w:rsid w:val="006975D0"/>
    <w:rsid w:val="00697892"/>
    <w:rsid w:val="00697A23"/>
    <w:rsid w:val="00697A5A"/>
    <w:rsid w:val="00697B95"/>
    <w:rsid w:val="00697F81"/>
    <w:rsid w:val="006A01E3"/>
    <w:rsid w:val="006A0F8D"/>
    <w:rsid w:val="006A1217"/>
    <w:rsid w:val="006A17C9"/>
    <w:rsid w:val="006A1A95"/>
    <w:rsid w:val="006A1F0B"/>
    <w:rsid w:val="006A32A6"/>
    <w:rsid w:val="006A330A"/>
    <w:rsid w:val="006A3614"/>
    <w:rsid w:val="006A38B7"/>
    <w:rsid w:val="006A3A70"/>
    <w:rsid w:val="006A4CAC"/>
    <w:rsid w:val="006A4FC1"/>
    <w:rsid w:val="006A532A"/>
    <w:rsid w:val="006A5977"/>
    <w:rsid w:val="006A5A1B"/>
    <w:rsid w:val="006A5C31"/>
    <w:rsid w:val="006A6450"/>
    <w:rsid w:val="006A6CBC"/>
    <w:rsid w:val="006A6E74"/>
    <w:rsid w:val="006A7424"/>
    <w:rsid w:val="006A7934"/>
    <w:rsid w:val="006A7C1D"/>
    <w:rsid w:val="006B0379"/>
    <w:rsid w:val="006B07CC"/>
    <w:rsid w:val="006B0D3E"/>
    <w:rsid w:val="006B0F1E"/>
    <w:rsid w:val="006B1045"/>
    <w:rsid w:val="006B1918"/>
    <w:rsid w:val="006B198B"/>
    <w:rsid w:val="006B1CB2"/>
    <w:rsid w:val="006B1DD1"/>
    <w:rsid w:val="006B22DE"/>
    <w:rsid w:val="006B2380"/>
    <w:rsid w:val="006B2492"/>
    <w:rsid w:val="006B2CF3"/>
    <w:rsid w:val="006B3396"/>
    <w:rsid w:val="006B3457"/>
    <w:rsid w:val="006B3A6A"/>
    <w:rsid w:val="006B3DB2"/>
    <w:rsid w:val="006B3F90"/>
    <w:rsid w:val="006B4221"/>
    <w:rsid w:val="006B4508"/>
    <w:rsid w:val="006B47A6"/>
    <w:rsid w:val="006B48D6"/>
    <w:rsid w:val="006B4F9F"/>
    <w:rsid w:val="006B4FE7"/>
    <w:rsid w:val="006B5D5F"/>
    <w:rsid w:val="006B6A03"/>
    <w:rsid w:val="006B6E14"/>
    <w:rsid w:val="006B71BA"/>
    <w:rsid w:val="006B7A60"/>
    <w:rsid w:val="006B7F25"/>
    <w:rsid w:val="006C0717"/>
    <w:rsid w:val="006C0924"/>
    <w:rsid w:val="006C0A15"/>
    <w:rsid w:val="006C0B4C"/>
    <w:rsid w:val="006C195E"/>
    <w:rsid w:val="006C218A"/>
    <w:rsid w:val="006C2BF1"/>
    <w:rsid w:val="006C4255"/>
    <w:rsid w:val="006C5036"/>
    <w:rsid w:val="006C5555"/>
    <w:rsid w:val="006C597F"/>
    <w:rsid w:val="006C5E11"/>
    <w:rsid w:val="006C5F2E"/>
    <w:rsid w:val="006C71DB"/>
    <w:rsid w:val="006C7342"/>
    <w:rsid w:val="006C7386"/>
    <w:rsid w:val="006C7E7B"/>
    <w:rsid w:val="006D028A"/>
    <w:rsid w:val="006D02FC"/>
    <w:rsid w:val="006D052D"/>
    <w:rsid w:val="006D0937"/>
    <w:rsid w:val="006D09CA"/>
    <w:rsid w:val="006D0B66"/>
    <w:rsid w:val="006D18A2"/>
    <w:rsid w:val="006D2102"/>
    <w:rsid w:val="006D2C78"/>
    <w:rsid w:val="006D2E15"/>
    <w:rsid w:val="006D3C05"/>
    <w:rsid w:val="006D3D2E"/>
    <w:rsid w:val="006D42C9"/>
    <w:rsid w:val="006D4676"/>
    <w:rsid w:val="006D5F48"/>
    <w:rsid w:val="006D5FB2"/>
    <w:rsid w:val="006D608D"/>
    <w:rsid w:val="006D638F"/>
    <w:rsid w:val="006D6DF5"/>
    <w:rsid w:val="006D72F7"/>
    <w:rsid w:val="006D7384"/>
    <w:rsid w:val="006D7875"/>
    <w:rsid w:val="006D7EFA"/>
    <w:rsid w:val="006E0191"/>
    <w:rsid w:val="006E0492"/>
    <w:rsid w:val="006E0BA9"/>
    <w:rsid w:val="006E0BB1"/>
    <w:rsid w:val="006E0D1D"/>
    <w:rsid w:val="006E1145"/>
    <w:rsid w:val="006E1273"/>
    <w:rsid w:val="006E146C"/>
    <w:rsid w:val="006E17DC"/>
    <w:rsid w:val="006E21EC"/>
    <w:rsid w:val="006E29AE"/>
    <w:rsid w:val="006E3068"/>
    <w:rsid w:val="006E3771"/>
    <w:rsid w:val="006E3A0A"/>
    <w:rsid w:val="006E3CC6"/>
    <w:rsid w:val="006E44D5"/>
    <w:rsid w:val="006E468D"/>
    <w:rsid w:val="006E4B42"/>
    <w:rsid w:val="006E4CCC"/>
    <w:rsid w:val="006E5229"/>
    <w:rsid w:val="006E54C2"/>
    <w:rsid w:val="006E5A2B"/>
    <w:rsid w:val="006E5E4A"/>
    <w:rsid w:val="006E6181"/>
    <w:rsid w:val="006E63DF"/>
    <w:rsid w:val="006E677B"/>
    <w:rsid w:val="006E6D03"/>
    <w:rsid w:val="006E7B22"/>
    <w:rsid w:val="006E7BF7"/>
    <w:rsid w:val="006F0902"/>
    <w:rsid w:val="006F1CA3"/>
    <w:rsid w:val="006F24E0"/>
    <w:rsid w:val="006F2880"/>
    <w:rsid w:val="006F2AF5"/>
    <w:rsid w:val="006F39DC"/>
    <w:rsid w:val="006F3BF0"/>
    <w:rsid w:val="006F3FAF"/>
    <w:rsid w:val="006F409D"/>
    <w:rsid w:val="006F4234"/>
    <w:rsid w:val="006F4578"/>
    <w:rsid w:val="006F4EBC"/>
    <w:rsid w:val="006F4FC5"/>
    <w:rsid w:val="006F5199"/>
    <w:rsid w:val="006F53AF"/>
    <w:rsid w:val="006F5823"/>
    <w:rsid w:val="006F5CD9"/>
    <w:rsid w:val="006F5DFC"/>
    <w:rsid w:val="006F5ED2"/>
    <w:rsid w:val="006F5F32"/>
    <w:rsid w:val="006F5FB5"/>
    <w:rsid w:val="006F6830"/>
    <w:rsid w:val="006F6889"/>
    <w:rsid w:val="006F6A7D"/>
    <w:rsid w:val="006F6E94"/>
    <w:rsid w:val="006F7578"/>
    <w:rsid w:val="006F767E"/>
    <w:rsid w:val="006F782F"/>
    <w:rsid w:val="006F7A10"/>
    <w:rsid w:val="00700684"/>
    <w:rsid w:val="0070073A"/>
    <w:rsid w:val="00700F9C"/>
    <w:rsid w:val="00701DE1"/>
    <w:rsid w:val="00702B53"/>
    <w:rsid w:val="00702B94"/>
    <w:rsid w:val="00702D8C"/>
    <w:rsid w:val="00702E08"/>
    <w:rsid w:val="00702E94"/>
    <w:rsid w:val="00702F2C"/>
    <w:rsid w:val="007031A8"/>
    <w:rsid w:val="00703718"/>
    <w:rsid w:val="007039CD"/>
    <w:rsid w:val="00703A3A"/>
    <w:rsid w:val="00703D2B"/>
    <w:rsid w:val="00704D39"/>
    <w:rsid w:val="00704F82"/>
    <w:rsid w:val="007053FD"/>
    <w:rsid w:val="00705ED3"/>
    <w:rsid w:val="007061BF"/>
    <w:rsid w:val="00706679"/>
    <w:rsid w:val="007068C8"/>
    <w:rsid w:val="007077D8"/>
    <w:rsid w:val="0070792E"/>
    <w:rsid w:val="007100F5"/>
    <w:rsid w:val="00710264"/>
    <w:rsid w:val="0071064F"/>
    <w:rsid w:val="00710FD1"/>
    <w:rsid w:val="00711B8D"/>
    <w:rsid w:val="00713079"/>
    <w:rsid w:val="0071353F"/>
    <w:rsid w:val="00713DA8"/>
    <w:rsid w:val="00715053"/>
    <w:rsid w:val="007150C3"/>
    <w:rsid w:val="0071513B"/>
    <w:rsid w:val="0071520E"/>
    <w:rsid w:val="007152DE"/>
    <w:rsid w:val="00715363"/>
    <w:rsid w:val="00715B5D"/>
    <w:rsid w:val="00715B8F"/>
    <w:rsid w:val="0071609F"/>
    <w:rsid w:val="007169AC"/>
    <w:rsid w:val="00716AFC"/>
    <w:rsid w:val="00716EE6"/>
    <w:rsid w:val="0071703B"/>
    <w:rsid w:val="00717619"/>
    <w:rsid w:val="00717A82"/>
    <w:rsid w:val="00717FCC"/>
    <w:rsid w:val="00720708"/>
    <w:rsid w:val="00720716"/>
    <w:rsid w:val="007207B6"/>
    <w:rsid w:val="00720A3A"/>
    <w:rsid w:val="0072118C"/>
    <w:rsid w:val="007213B5"/>
    <w:rsid w:val="00721911"/>
    <w:rsid w:val="00721E5D"/>
    <w:rsid w:val="00722460"/>
    <w:rsid w:val="00722910"/>
    <w:rsid w:val="00723FA8"/>
    <w:rsid w:val="00724A95"/>
    <w:rsid w:val="00724AAD"/>
    <w:rsid w:val="00724B17"/>
    <w:rsid w:val="00724E53"/>
    <w:rsid w:val="007251E5"/>
    <w:rsid w:val="0072536D"/>
    <w:rsid w:val="0072596A"/>
    <w:rsid w:val="00726049"/>
    <w:rsid w:val="007261F5"/>
    <w:rsid w:val="00726394"/>
    <w:rsid w:val="0072665B"/>
    <w:rsid w:val="007269BB"/>
    <w:rsid w:val="00726C80"/>
    <w:rsid w:val="00727314"/>
    <w:rsid w:val="007275B2"/>
    <w:rsid w:val="00727A65"/>
    <w:rsid w:val="00727B7C"/>
    <w:rsid w:val="00727F9D"/>
    <w:rsid w:val="00730BB8"/>
    <w:rsid w:val="0073106E"/>
    <w:rsid w:val="0073211A"/>
    <w:rsid w:val="0073264D"/>
    <w:rsid w:val="00732ED7"/>
    <w:rsid w:val="00733209"/>
    <w:rsid w:val="0073340F"/>
    <w:rsid w:val="007335C2"/>
    <w:rsid w:val="00733B66"/>
    <w:rsid w:val="00733CEA"/>
    <w:rsid w:val="0073408D"/>
    <w:rsid w:val="00734867"/>
    <w:rsid w:val="007348E0"/>
    <w:rsid w:val="007354DB"/>
    <w:rsid w:val="00735B6E"/>
    <w:rsid w:val="007366F2"/>
    <w:rsid w:val="00736C6B"/>
    <w:rsid w:val="00736CDA"/>
    <w:rsid w:val="00736E97"/>
    <w:rsid w:val="007371AF"/>
    <w:rsid w:val="00740A58"/>
    <w:rsid w:val="007415B2"/>
    <w:rsid w:val="007416BE"/>
    <w:rsid w:val="00741A0B"/>
    <w:rsid w:val="00741E52"/>
    <w:rsid w:val="00742AB9"/>
    <w:rsid w:val="00742B37"/>
    <w:rsid w:val="00743888"/>
    <w:rsid w:val="00744320"/>
    <w:rsid w:val="00744B3F"/>
    <w:rsid w:val="00744B82"/>
    <w:rsid w:val="00744E56"/>
    <w:rsid w:val="00745C65"/>
    <w:rsid w:val="00746A6B"/>
    <w:rsid w:val="007478FB"/>
    <w:rsid w:val="0075009E"/>
    <w:rsid w:val="0075017A"/>
    <w:rsid w:val="00750286"/>
    <w:rsid w:val="007505E1"/>
    <w:rsid w:val="00750C1B"/>
    <w:rsid w:val="007510B3"/>
    <w:rsid w:val="007513D2"/>
    <w:rsid w:val="00752D17"/>
    <w:rsid w:val="00752E27"/>
    <w:rsid w:val="007531E4"/>
    <w:rsid w:val="0075323B"/>
    <w:rsid w:val="007538F9"/>
    <w:rsid w:val="007540C5"/>
    <w:rsid w:val="007541F2"/>
    <w:rsid w:val="00755142"/>
    <w:rsid w:val="007552D5"/>
    <w:rsid w:val="007554E8"/>
    <w:rsid w:val="007558D1"/>
    <w:rsid w:val="00755DB0"/>
    <w:rsid w:val="007563DB"/>
    <w:rsid w:val="00756419"/>
    <w:rsid w:val="007566CD"/>
    <w:rsid w:val="007567F6"/>
    <w:rsid w:val="00756868"/>
    <w:rsid w:val="00756917"/>
    <w:rsid w:val="00756BB7"/>
    <w:rsid w:val="007570D8"/>
    <w:rsid w:val="00757432"/>
    <w:rsid w:val="0075764B"/>
    <w:rsid w:val="00757A1F"/>
    <w:rsid w:val="00757F4A"/>
    <w:rsid w:val="00757FFD"/>
    <w:rsid w:val="007601BF"/>
    <w:rsid w:val="007605D7"/>
    <w:rsid w:val="00760A63"/>
    <w:rsid w:val="00760C01"/>
    <w:rsid w:val="0076122E"/>
    <w:rsid w:val="00761293"/>
    <w:rsid w:val="007618EC"/>
    <w:rsid w:val="0076208D"/>
    <w:rsid w:val="007636B2"/>
    <w:rsid w:val="00763BA3"/>
    <w:rsid w:val="007642A2"/>
    <w:rsid w:val="0076452E"/>
    <w:rsid w:val="007646D3"/>
    <w:rsid w:val="00764702"/>
    <w:rsid w:val="00764A46"/>
    <w:rsid w:val="00765F01"/>
    <w:rsid w:val="00765F4E"/>
    <w:rsid w:val="00766291"/>
    <w:rsid w:val="007662CC"/>
    <w:rsid w:val="007669C3"/>
    <w:rsid w:val="00766A82"/>
    <w:rsid w:val="00766ACC"/>
    <w:rsid w:val="00767288"/>
    <w:rsid w:val="007672C9"/>
    <w:rsid w:val="0076751B"/>
    <w:rsid w:val="007676BD"/>
    <w:rsid w:val="00767910"/>
    <w:rsid w:val="00767C04"/>
    <w:rsid w:val="00767C35"/>
    <w:rsid w:val="00767E19"/>
    <w:rsid w:val="00767EA5"/>
    <w:rsid w:val="0077012C"/>
    <w:rsid w:val="0077151A"/>
    <w:rsid w:val="00771AC3"/>
    <w:rsid w:val="00771BE7"/>
    <w:rsid w:val="00771CDD"/>
    <w:rsid w:val="007721B3"/>
    <w:rsid w:val="00772383"/>
    <w:rsid w:val="007736A2"/>
    <w:rsid w:val="00773800"/>
    <w:rsid w:val="00773853"/>
    <w:rsid w:val="00774080"/>
    <w:rsid w:val="0077411C"/>
    <w:rsid w:val="0077422D"/>
    <w:rsid w:val="00774853"/>
    <w:rsid w:val="00774908"/>
    <w:rsid w:val="00774CEA"/>
    <w:rsid w:val="00774CF1"/>
    <w:rsid w:val="00774E67"/>
    <w:rsid w:val="00775E18"/>
    <w:rsid w:val="007763C8"/>
    <w:rsid w:val="00776B1A"/>
    <w:rsid w:val="00776C86"/>
    <w:rsid w:val="00777194"/>
    <w:rsid w:val="007771FF"/>
    <w:rsid w:val="0077765A"/>
    <w:rsid w:val="0077781E"/>
    <w:rsid w:val="007803DE"/>
    <w:rsid w:val="00780BE7"/>
    <w:rsid w:val="00780D73"/>
    <w:rsid w:val="0078135D"/>
    <w:rsid w:val="0078209F"/>
    <w:rsid w:val="007823BB"/>
    <w:rsid w:val="007827C0"/>
    <w:rsid w:val="00782DB8"/>
    <w:rsid w:val="007831A2"/>
    <w:rsid w:val="0078378C"/>
    <w:rsid w:val="00783CB1"/>
    <w:rsid w:val="00783F3C"/>
    <w:rsid w:val="00784B8D"/>
    <w:rsid w:val="00784CF2"/>
    <w:rsid w:val="00784DF3"/>
    <w:rsid w:val="007852F0"/>
    <w:rsid w:val="007853CF"/>
    <w:rsid w:val="00785EE5"/>
    <w:rsid w:val="00786366"/>
    <w:rsid w:val="00787589"/>
    <w:rsid w:val="00787655"/>
    <w:rsid w:val="00790656"/>
    <w:rsid w:val="0079068A"/>
    <w:rsid w:val="00791344"/>
    <w:rsid w:val="007927D4"/>
    <w:rsid w:val="00792CDE"/>
    <w:rsid w:val="00792D59"/>
    <w:rsid w:val="0079404A"/>
    <w:rsid w:val="007943D1"/>
    <w:rsid w:val="00794411"/>
    <w:rsid w:val="00794821"/>
    <w:rsid w:val="00794A14"/>
    <w:rsid w:val="00795351"/>
    <w:rsid w:val="00796874"/>
    <w:rsid w:val="00796B20"/>
    <w:rsid w:val="0079751A"/>
    <w:rsid w:val="00797D31"/>
    <w:rsid w:val="007A0450"/>
    <w:rsid w:val="007A06B4"/>
    <w:rsid w:val="007A0F6E"/>
    <w:rsid w:val="007A15AA"/>
    <w:rsid w:val="007A1669"/>
    <w:rsid w:val="007A1CE6"/>
    <w:rsid w:val="007A1CF8"/>
    <w:rsid w:val="007A216A"/>
    <w:rsid w:val="007A2B4B"/>
    <w:rsid w:val="007A2BA7"/>
    <w:rsid w:val="007A2EE9"/>
    <w:rsid w:val="007A401E"/>
    <w:rsid w:val="007A5110"/>
    <w:rsid w:val="007A5334"/>
    <w:rsid w:val="007A5491"/>
    <w:rsid w:val="007A5C16"/>
    <w:rsid w:val="007A5CDA"/>
    <w:rsid w:val="007A6226"/>
    <w:rsid w:val="007A7DAC"/>
    <w:rsid w:val="007A7E3A"/>
    <w:rsid w:val="007B0138"/>
    <w:rsid w:val="007B0CD2"/>
    <w:rsid w:val="007B152E"/>
    <w:rsid w:val="007B1A94"/>
    <w:rsid w:val="007B1C90"/>
    <w:rsid w:val="007B1D08"/>
    <w:rsid w:val="007B1D7B"/>
    <w:rsid w:val="007B1D92"/>
    <w:rsid w:val="007B2474"/>
    <w:rsid w:val="007B2492"/>
    <w:rsid w:val="007B285F"/>
    <w:rsid w:val="007B2EA3"/>
    <w:rsid w:val="007B380A"/>
    <w:rsid w:val="007B3A12"/>
    <w:rsid w:val="007B3A76"/>
    <w:rsid w:val="007B3C61"/>
    <w:rsid w:val="007B435C"/>
    <w:rsid w:val="007B5308"/>
    <w:rsid w:val="007B589B"/>
    <w:rsid w:val="007B5920"/>
    <w:rsid w:val="007B5D69"/>
    <w:rsid w:val="007B6893"/>
    <w:rsid w:val="007B6C7B"/>
    <w:rsid w:val="007B77D7"/>
    <w:rsid w:val="007B7B28"/>
    <w:rsid w:val="007C052A"/>
    <w:rsid w:val="007C0BE4"/>
    <w:rsid w:val="007C0D02"/>
    <w:rsid w:val="007C0D68"/>
    <w:rsid w:val="007C15DD"/>
    <w:rsid w:val="007C1750"/>
    <w:rsid w:val="007C1952"/>
    <w:rsid w:val="007C1BE3"/>
    <w:rsid w:val="007C20B8"/>
    <w:rsid w:val="007C21AA"/>
    <w:rsid w:val="007C2A40"/>
    <w:rsid w:val="007C2B92"/>
    <w:rsid w:val="007C2F82"/>
    <w:rsid w:val="007C323F"/>
    <w:rsid w:val="007C32D6"/>
    <w:rsid w:val="007C33CB"/>
    <w:rsid w:val="007C38E7"/>
    <w:rsid w:val="007C43F4"/>
    <w:rsid w:val="007C4F46"/>
    <w:rsid w:val="007C4FA9"/>
    <w:rsid w:val="007C502A"/>
    <w:rsid w:val="007C5961"/>
    <w:rsid w:val="007C5E24"/>
    <w:rsid w:val="007C5E4A"/>
    <w:rsid w:val="007C6771"/>
    <w:rsid w:val="007C6DDE"/>
    <w:rsid w:val="007C6F51"/>
    <w:rsid w:val="007C78FF"/>
    <w:rsid w:val="007D0380"/>
    <w:rsid w:val="007D06E4"/>
    <w:rsid w:val="007D0864"/>
    <w:rsid w:val="007D0960"/>
    <w:rsid w:val="007D147B"/>
    <w:rsid w:val="007D1620"/>
    <w:rsid w:val="007D18D5"/>
    <w:rsid w:val="007D1918"/>
    <w:rsid w:val="007D19F3"/>
    <w:rsid w:val="007D1C6B"/>
    <w:rsid w:val="007D2287"/>
    <w:rsid w:val="007D23A6"/>
    <w:rsid w:val="007D26BB"/>
    <w:rsid w:val="007D27E3"/>
    <w:rsid w:val="007D3071"/>
    <w:rsid w:val="007D3634"/>
    <w:rsid w:val="007D3C00"/>
    <w:rsid w:val="007D3D6E"/>
    <w:rsid w:val="007D3E12"/>
    <w:rsid w:val="007D4276"/>
    <w:rsid w:val="007D52E3"/>
    <w:rsid w:val="007D6944"/>
    <w:rsid w:val="007D748C"/>
    <w:rsid w:val="007D75E6"/>
    <w:rsid w:val="007D788D"/>
    <w:rsid w:val="007D7CC7"/>
    <w:rsid w:val="007D7FCA"/>
    <w:rsid w:val="007E0755"/>
    <w:rsid w:val="007E0F15"/>
    <w:rsid w:val="007E1FF7"/>
    <w:rsid w:val="007E2589"/>
    <w:rsid w:val="007E26CE"/>
    <w:rsid w:val="007E27B5"/>
    <w:rsid w:val="007E2D95"/>
    <w:rsid w:val="007E332A"/>
    <w:rsid w:val="007E3626"/>
    <w:rsid w:val="007E371B"/>
    <w:rsid w:val="007E3762"/>
    <w:rsid w:val="007E3C08"/>
    <w:rsid w:val="007E41C0"/>
    <w:rsid w:val="007E44D9"/>
    <w:rsid w:val="007E4897"/>
    <w:rsid w:val="007E55D6"/>
    <w:rsid w:val="007E5C55"/>
    <w:rsid w:val="007E65F9"/>
    <w:rsid w:val="007E70C7"/>
    <w:rsid w:val="007E7876"/>
    <w:rsid w:val="007E7894"/>
    <w:rsid w:val="007E791F"/>
    <w:rsid w:val="007F03F2"/>
    <w:rsid w:val="007F0614"/>
    <w:rsid w:val="007F0AE1"/>
    <w:rsid w:val="007F0DC0"/>
    <w:rsid w:val="007F0E6B"/>
    <w:rsid w:val="007F1771"/>
    <w:rsid w:val="007F1E2F"/>
    <w:rsid w:val="007F1E44"/>
    <w:rsid w:val="007F2097"/>
    <w:rsid w:val="007F227A"/>
    <w:rsid w:val="007F2283"/>
    <w:rsid w:val="007F2302"/>
    <w:rsid w:val="007F23BB"/>
    <w:rsid w:val="007F26C6"/>
    <w:rsid w:val="007F40C0"/>
    <w:rsid w:val="007F4A1D"/>
    <w:rsid w:val="007F6299"/>
    <w:rsid w:val="007F6387"/>
    <w:rsid w:val="007F6A3D"/>
    <w:rsid w:val="007F7536"/>
    <w:rsid w:val="007F7CFC"/>
    <w:rsid w:val="00800233"/>
    <w:rsid w:val="008006E5"/>
    <w:rsid w:val="00801095"/>
    <w:rsid w:val="0080117F"/>
    <w:rsid w:val="008014E0"/>
    <w:rsid w:val="008016A8"/>
    <w:rsid w:val="0080180D"/>
    <w:rsid w:val="008019A7"/>
    <w:rsid w:val="008028BD"/>
    <w:rsid w:val="00802C11"/>
    <w:rsid w:val="00802CFA"/>
    <w:rsid w:val="008031DF"/>
    <w:rsid w:val="0080360A"/>
    <w:rsid w:val="00803D3B"/>
    <w:rsid w:val="00804995"/>
    <w:rsid w:val="00804B34"/>
    <w:rsid w:val="00805AC6"/>
    <w:rsid w:val="00806210"/>
    <w:rsid w:val="008065D7"/>
    <w:rsid w:val="00807181"/>
    <w:rsid w:val="00810D11"/>
    <w:rsid w:val="008111A3"/>
    <w:rsid w:val="00811520"/>
    <w:rsid w:val="008116FB"/>
    <w:rsid w:val="00811782"/>
    <w:rsid w:val="0081265B"/>
    <w:rsid w:val="0081278A"/>
    <w:rsid w:val="008127A2"/>
    <w:rsid w:val="008136C6"/>
    <w:rsid w:val="0081378B"/>
    <w:rsid w:val="0081396A"/>
    <w:rsid w:val="008142AC"/>
    <w:rsid w:val="00814827"/>
    <w:rsid w:val="00815702"/>
    <w:rsid w:val="008158C1"/>
    <w:rsid w:val="00815FBE"/>
    <w:rsid w:val="00816E30"/>
    <w:rsid w:val="008174E8"/>
    <w:rsid w:val="0081774D"/>
    <w:rsid w:val="008207FF"/>
    <w:rsid w:val="00821461"/>
    <w:rsid w:val="00821B41"/>
    <w:rsid w:val="00821F09"/>
    <w:rsid w:val="00821F1A"/>
    <w:rsid w:val="00822216"/>
    <w:rsid w:val="0082264B"/>
    <w:rsid w:val="008228C4"/>
    <w:rsid w:val="00822A3E"/>
    <w:rsid w:val="00822CC8"/>
    <w:rsid w:val="00822D9A"/>
    <w:rsid w:val="008230F4"/>
    <w:rsid w:val="00823768"/>
    <w:rsid w:val="00824349"/>
    <w:rsid w:val="00824522"/>
    <w:rsid w:val="0082479B"/>
    <w:rsid w:val="00824A8C"/>
    <w:rsid w:val="00825349"/>
    <w:rsid w:val="0082580B"/>
    <w:rsid w:val="00825C3B"/>
    <w:rsid w:val="008260D5"/>
    <w:rsid w:val="008261C0"/>
    <w:rsid w:val="00826869"/>
    <w:rsid w:val="00826B86"/>
    <w:rsid w:val="0082725C"/>
    <w:rsid w:val="008272C0"/>
    <w:rsid w:val="0082765B"/>
    <w:rsid w:val="00827763"/>
    <w:rsid w:val="008303F6"/>
    <w:rsid w:val="00830844"/>
    <w:rsid w:val="00830887"/>
    <w:rsid w:val="00830D0D"/>
    <w:rsid w:val="008314ED"/>
    <w:rsid w:val="00831925"/>
    <w:rsid w:val="00831B8B"/>
    <w:rsid w:val="00831D3D"/>
    <w:rsid w:val="00832210"/>
    <w:rsid w:val="0083291C"/>
    <w:rsid w:val="00832DFE"/>
    <w:rsid w:val="0083304D"/>
    <w:rsid w:val="00833175"/>
    <w:rsid w:val="00833813"/>
    <w:rsid w:val="0083402C"/>
    <w:rsid w:val="0083405A"/>
    <w:rsid w:val="00834122"/>
    <w:rsid w:val="008342E6"/>
    <w:rsid w:val="00834B6D"/>
    <w:rsid w:val="008350C4"/>
    <w:rsid w:val="008352B1"/>
    <w:rsid w:val="008353B1"/>
    <w:rsid w:val="008353E7"/>
    <w:rsid w:val="00835BD7"/>
    <w:rsid w:val="0083631A"/>
    <w:rsid w:val="008370D8"/>
    <w:rsid w:val="008373F5"/>
    <w:rsid w:val="00837914"/>
    <w:rsid w:val="00840628"/>
    <w:rsid w:val="00840A81"/>
    <w:rsid w:val="00840D66"/>
    <w:rsid w:val="00840DDF"/>
    <w:rsid w:val="00840F4F"/>
    <w:rsid w:val="00841859"/>
    <w:rsid w:val="00841D61"/>
    <w:rsid w:val="00841F0C"/>
    <w:rsid w:val="00841F21"/>
    <w:rsid w:val="0084205F"/>
    <w:rsid w:val="0084218F"/>
    <w:rsid w:val="008425C4"/>
    <w:rsid w:val="008428E8"/>
    <w:rsid w:val="00842B97"/>
    <w:rsid w:val="00842C6A"/>
    <w:rsid w:val="008433DF"/>
    <w:rsid w:val="00843498"/>
    <w:rsid w:val="0084381A"/>
    <w:rsid w:val="00843989"/>
    <w:rsid w:val="00843D71"/>
    <w:rsid w:val="0084401E"/>
    <w:rsid w:val="008445B0"/>
    <w:rsid w:val="00844B9A"/>
    <w:rsid w:val="008451C1"/>
    <w:rsid w:val="0084540D"/>
    <w:rsid w:val="00845441"/>
    <w:rsid w:val="008454BF"/>
    <w:rsid w:val="00845557"/>
    <w:rsid w:val="008456F1"/>
    <w:rsid w:val="00845ED0"/>
    <w:rsid w:val="008460C6"/>
    <w:rsid w:val="00846643"/>
    <w:rsid w:val="00846876"/>
    <w:rsid w:val="00846F11"/>
    <w:rsid w:val="00847318"/>
    <w:rsid w:val="0084745A"/>
    <w:rsid w:val="0084745F"/>
    <w:rsid w:val="0084766F"/>
    <w:rsid w:val="008477C2"/>
    <w:rsid w:val="00847E46"/>
    <w:rsid w:val="0085013F"/>
    <w:rsid w:val="008504D0"/>
    <w:rsid w:val="00850676"/>
    <w:rsid w:val="00851210"/>
    <w:rsid w:val="00851A6D"/>
    <w:rsid w:val="0085229C"/>
    <w:rsid w:val="0085251A"/>
    <w:rsid w:val="008525FE"/>
    <w:rsid w:val="008526EF"/>
    <w:rsid w:val="00852EC4"/>
    <w:rsid w:val="00852FC0"/>
    <w:rsid w:val="008537B8"/>
    <w:rsid w:val="00853F97"/>
    <w:rsid w:val="008541F1"/>
    <w:rsid w:val="00854D13"/>
    <w:rsid w:val="00854FE1"/>
    <w:rsid w:val="00855138"/>
    <w:rsid w:val="0085536C"/>
    <w:rsid w:val="008554EF"/>
    <w:rsid w:val="00855B86"/>
    <w:rsid w:val="00855D49"/>
    <w:rsid w:val="0085692F"/>
    <w:rsid w:val="0085699F"/>
    <w:rsid w:val="00856BE7"/>
    <w:rsid w:val="00856C2E"/>
    <w:rsid w:val="00856F2C"/>
    <w:rsid w:val="008570D6"/>
    <w:rsid w:val="0085719A"/>
    <w:rsid w:val="00857809"/>
    <w:rsid w:val="0085781E"/>
    <w:rsid w:val="00857AC5"/>
    <w:rsid w:val="00857C91"/>
    <w:rsid w:val="00860103"/>
    <w:rsid w:val="0086043F"/>
    <w:rsid w:val="008604C5"/>
    <w:rsid w:val="00860722"/>
    <w:rsid w:val="00861670"/>
    <w:rsid w:val="00861957"/>
    <w:rsid w:val="00862748"/>
    <w:rsid w:val="0086275F"/>
    <w:rsid w:val="00863240"/>
    <w:rsid w:val="00863C61"/>
    <w:rsid w:val="00864007"/>
    <w:rsid w:val="0086406E"/>
    <w:rsid w:val="00864CB8"/>
    <w:rsid w:val="00865207"/>
    <w:rsid w:val="008656DD"/>
    <w:rsid w:val="00865F5A"/>
    <w:rsid w:val="008663EA"/>
    <w:rsid w:val="00866723"/>
    <w:rsid w:val="00866845"/>
    <w:rsid w:val="00866A29"/>
    <w:rsid w:val="00866E90"/>
    <w:rsid w:val="00867015"/>
    <w:rsid w:val="008670A4"/>
    <w:rsid w:val="008670FF"/>
    <w:rsid w:val="008671F0"/>
    <w:rsid w:val="0086757C"/>
    <w:rsid w:val="008676A6"/>
    <w:rsid w:val="00870045"/>
    <w:rsid w:val="00870A2B"/>
    <w:rsid w:val="0087283B"/>
    <w:rsid w:val="0087352B"/>
    <w:rsid w:val="00873755"/>
    <w:rsid w:val="00873E65"/>
    <w:rsid w:val="00874553"/>
    <w:rsid w:val="008746BC"/>
    <w:rsid w:val="00875068"/>
    <w:rsid w:val="00875288"/>
    <w:rsid w:val="00875F92"/>
    <w:rsid w:val="008764DF"/>
    <w:rsid w:val="008769AA"/>
    <w:rsid w:val="00876CB9"/>
    <w:rsid w:val="00876E5F"/>
    <w:rsid w:val="00877045"/>
    <w:rsid w:val="008777BB"/>
    <w:rsid w:val="0088063D"/>
    <w:rsid w:val="008807A0"/>
    <w:rsid w:val="0088085E"/>
    <w:rsid w:val="0088092C"/>
    <w:rsid w:val="00880AC2"/>
    <w:rsid w:val="00880FCF"/>
    <w:rsid w:val="00881527"/>
    <w:rsid w:val="0088163D"/>
    <w:rsid w:val="008818B7"/>
    <w:rsid w:val="00881B7F"/>
    <w:rsid w:val="00882788"/>
    <w:rsid w:val="00882DCA"/>
    <w:rsid w:val="0088424E"/>
    <w:rsid w:val="0088442D"/>
    <w:rsid w:val="0088496F"/>
    <w:rsid w:val="00884A12"/>
    <w:rsid w:val="00884C43"/>
    <w:rsid w:val="00885EA3"/>
    <w:rsid w:val="00885F10"/>
    <w:rsid w:val="00887028"/>
    <w:rsid w:val="0088716A"/>
    <w:rsid w:val="008877A3"/>
    <w:rsid w:val="0088794B"/>
    <w:rsid w:val="00890405"/>
    <w:rsid w:val="008904FD"/>
    <w:rsid w:val="0089060B"/>
    <w:rsid w:val="00890985"/>
    <w:rsid w:val="00890CE4"/>
    <w:rsid w:val="00891B73"/>
    <w:rsid w:val="00891ED7"/>
    <w:rsid w:val="00891EDA"/>
    <w:rsid w:val="00892E8E"/>
    <w:rsid w:val="0089368D"/>
    <w:rsid w:val="00893959"/>
    <w:rsid w:val="008939D4"/>
    <w:rsid w:val="0089405F"/>
    <w:rsid w:val="00894675"/>
    <w:rsid w:val="0089489A"/>
    <w:rsid w:val="00894D65"/>
    <w:rsid w:val="00894E5D"/>
    <w:rsid w:val="00894F03"/>
    <w:rsid w:val="00895232"/>
    <w:rsid w:val="008955A5"/>
    <w:rsid w:val="00895719"/>
    <w:rsid w:val="00895EA8"/>
    <w:rsid w:val="00896971"/>
    <w:rsid w:val="00896DB0"/>
    <w:rsid w:val="0089746C"/>
    <w:rsid w:val="00897590"/>
    <w:rsid w:val="008A08D3"/>
    <w:rsid w:val="008A097A"/>
    <w:rsid w:val="008A09BA"/>
    <w:rsid w:val="008A0B16"/>
    <w:rsid w:val="008A0C14"/>
    <w:rsid w:val="008A163E"/>
    <w:rsid w:val="008A19E1"/>
    <w:rsid w:val="008A216D"/>
    <w:rsid w:val="008A22D4"/>
    <w:rsid w:val="008A2C53"/>
    <w:rsid w:val="008A2FC7"/>
    <w:rsid w:val="008A3119"/>
    <w:rsid w:val="008A3271"/>
    <w:rsid w:val="008A395E"/>
    <w:rsid w:val="008A39B3"/>
    <w:rsid w:val="008A3E08"/>
    <w:rsid w:val="008A3EF7"/>
    <w:rsid w:val="008A3FE5"/>
    <w:rsid w:val="008A417C"/>
    <w:rsid w:val="008A5540"/>
    <w:rsid w:val="008A56A1"/>
    <w:rsid w:val="008A5BDA"/>
    <w:rsid w:val="008A639B"/>
    <w:rsid w:val="008A66DB"/>
    <w:rsid w:val="008A698C"/>
    <w:rsid w:val="008A787B"/>
    <w:rsid w:val="008B0690"/>
    <w:rsid w:val="008B09FB"/>
    <w:rsid w:val="008B0F3F"/>
    <w:rsid w:val="008B19ED"/>
    <w:rsid w:val="008B28CF"/>
    <w:rsid w:val="008B2A76"/>
    <w:rsid w:val="008B3A25"/>
    <w:rsid w:val="008B3FD8"/>
    <w:rsid w:val="008B4C41"/>
    <w:rsid w:val="008B5231"/>
    <w:rsid w:val="008B52F6"/>
    <w:rsid w:val="008B549C"/>
    <w:rsid w:val="008B5A60"/>
    <w:rsid w:val="008B60B7"/>
    <w:rsid w:val="008B617E"/>
    <w:rsid w:val="008B61D8"/>
    <w:rsid w:val="008B650F"/>
    <w:rsid w:val="008B6546"/>
    <w:rsid w:val="008B66BB"/>
    <w:rsid w:val="008B6A7E"/>
    <w:rsid w:val="008B71F0"/>
    <w:rsid w:val="008B78E4"/>
    <w:rsid w:val="008B79E3"/>
    <w:rsid w:val="008B7B54"/>
    <w:rsid w:val="008C049B"/>
    <w:rsid w:val="008C1D0A"/>
    <w:rsid w:val="008C2857"/>
    <w:rsid w:val="008C29DC"/>
    <w:rsid w:val="008C3187"/>
    <w:rsid w:val="008C323E"/>
    <w:rsid w:val="008C4610"/>
    <w:rsid w:val="008C4915"/>
    <w:rsid w:val="008C4AC3"/>
    <w:rsid w:val="008C4B17"/>
    <w:rsid w:val="008C4DFE"/>
    <w:rsid w:val="008C5B8E"/>
    <w:rsid w:val="008C5D30"/>
    <w:rsid w:val="008C5E4F"/>
    <w:rsid w:val="008C619A"/>
    <w:rsid w:val="008C69B3"/>
    <w:rsid w:val="008C69DD"/>
    <w:rsid w:val="008C6C2B"/>
    <w:rsid w:val="008C73B9"/>
    <w:rsid w:val="008C782C"/>
    <w:rsid w:val="008C78FD"/>
    <w:rsid w:val="008C7904"/>
    <w:rsid w:val="008C7B19"/>
    <w:rsid w:val="008C7F46"/>
    <w:rsid w:val="008D012F"/>
    <w:rsid w:val="008D0B56"/>
    <w:rsid w:val="008D0E06"/>
    <w:rsid w:val="008D1054"/>
    <w:rsid w:val="008D1A07"/>
    <w:rsid w:val="008D1B4E"/>
    <w:rsid w:val="008D225F"/>
    <w:rsid w:val="008D23C5"/>
    <w:rsid w:val="008D25BB"/>
    <w:rsid w:val="008D274E"/>
    <w:rsid w:val="008D3280"/>
    <w:rsid w:val="008D33C5"/>
    <w:rsid w:val="008D3FF1"/>
    <w:rsid w:val="008D40B4"/>
    <w:rsid w:val="008D41C6"/>
    <w:rsid w:val="008D4295"/>
    <w:rsid w:val="008D462F"/>
    <w:rsid w:val="008D46B6"/>
    <w:rsid w:val="008D4B9C"/>
    <w:rsid w:val="008D4D21"/>
    <w:rsid w:val="008D4E8E"/>
    <w:rsid w:val="008D4FFD"/>
    <w:rsid w:val="008D5B7A"/>
    <w:rsid w:val="008D5C9B"/>
    <w:rsid w:val="008D5E41"/>
    <w:rsid w:val="008D63B7"/>
    <w:rsid w:val="008D649C"/>
    <w:rsid w:val="008D6A03"/>
    <w:rsid w:val="008D6CA7"/>
    <w:rsid w:val="008D70F5"/>
    <w:rsid w:val="008D751A"/>
    <w:rsid w:val="008D7E42"/>
    <w:rsid w:val="008D7ED2"/>
    <w:rsid w:val="008E0A13"/>
    <w:rsid w:val="008E13FA"/>
    <w:rsid w:val="008E15AC"/>
    <w:rsid w:val="008E18F7"/>
    <w:rsid w:val="008E2686"/>
    <w:rsid w:val="008E2D2C"/>
    <w:rsid w:val="008E2D82"/>
    <w:rsid w:val="008E31F8"/>
    <w:rsid w:val="008E382A"/>
    <w:rsid w:val="008E462E"/>
    <w:rsid w:val="008E48A3"/>
    <w:rsid w:val="008E4930"/>
    <w:rsid w:val="008E49F8"/>
    <w:rsid w:val="008E4B4D"/>
    <w:rsid w:val="008E508C"/>
    <w:rsid w:val="008E518D"/>
    <w:rsid w:val="008E5972"/>
    <w:rsid w:val="008E65ED"/>
    <w:rsid w:val="008E6C61"/>
    <w:rsid w:val="008E6DBE"/>
    <w:rsid w:val="008E749F"/>
    <w:rsid w:val="008E7FEE"/>
    <w:rsid w:val="008F0943"/>
    <w:rsid w:val="008F102B"/>
    <w:rsid w:val="008F1775"/>
    <w:rsid w:val="008F18FC"/>
    <w:rsid w:val="008F2F06"/>
    <w:rsid w:val="008F2F29"/>
    <w:rsid w:val="008F31F5"/>
    <w:rsid w:val="008F3C9D"/>
    <w:rsid w:val="008F3D4A"/>
    <w:rsid w:val="008F44A8"/>
    <w:rsid w:val="008F48F2"/>
    <w:rsid w:val="008F48FD"/>
    <w:rsid w:val="008F6003"/>
    <w:rsid w:val="008F67F5"/>
    <w:rsid w:val="008F6A8A"/>
    <w:rsid w:val="008F6BCE"/>
    <w:rsid w:val="008F6C24"/>
    <w:rsid w:val="008F6C36"/>
    <w:rsid w:val="008F7361"/>
    <w:rsid w:val="008F7387"/>
    <w:rsid w:val="008F79BD"/>
    <w:rsid w:val="008F7C64"/>
    <w:rsid w:val="00900228"/>
    <w:rsid w:val="00900561"/>
    <w:rsid w:val="00900745"/>
    <w:rsid w:val="00900BFD"/>
    <w:rsid w:val="00900D4B"/>
    <w:rsid w:val="00900DCF"/>
    <w:rsid w:val="009013CD"/>
    <w:rsid w:val="00901F23"/>
    <w:rsid w:val="0090297E"/>
    <w:rsid w:val="00903884"/>
    <w:rsid w:val="00903E55"/>
    <w:rsid w:val="00904A25"/>
    <w:rsid w:val="00904DE0"/>
    <w:rsid w:val="009054C2"/>
    <w:rsid w:val="0090561A"/>
    <w:rsid w:val="00905F9B"/>
    <w:rsid w:val="009062C0"/>
    <w:rsid w:val="00906393"/>
    <w:rsid w:val="009065C9"/>
    <w:rsid w:val="00906808"/>
    <w:rsid w:val="009069B4"/>
    <w:rsid w:val="00906E4E"/>
    <w:rsid w:val="00906E7A"/>
    <w:rsid w:val="0090701E"/>
    <w:rsid w:val="00907188"/>
    <w:rsid w:val="00907492"/>
    <w:rsid w:val="00907628"/>
    <w:rsid w:val="009102E6"/>
    <w:rsid w:val="0091035F"/>
    <w:rsid w:val="00910E13"/>
    <w:rsid w:val="00911449"/>
    <w:rsid w:val="00911C9C"/>
    <w:rsid w:val="00911CF2"/>
    <w:rsid w:val="009137FA"/>
    <w:rsid w:val="00913E95"/>
    <w:rsid w:val="0091482B"/>
    <w:rsid w:val="00915217"/>
    <w:rsid w:val="0091554C"/>
    <w:rsid w:val="00915629"/>
    <w:rsid w:val="00916001"/>
    <w:rsid w:val="0091622F"/>
    <w:rsid w:val="00916651"/>
    <w:rsid w:val="00916A9E"/>
    <w:rsid w:val="009170B9"/>
    <w:rsid w:val="00917503"/>
    <w:rsid w:val="0092028B"/>
    <w:rsid w:val="00920524"/>
    <w:rsid w:val="00920608"/>
    <w:rsid w:val="00920CEC"/>
    <w:rsid w:val="00922028"/>
    <w:rsid w:val="009222FE"/>
    <w:rsid w:val="00922390"/>
    <w:rsid w:val="00922506"/>
    <w:rsid w:val="0092263E"/>
    <w:rsid w:val="00922E9A"/>
    <w:rsid w:val="0092301E"/>
    <w:rsid w:val="009230BB"/>
    <w:rsid w:val="00923A6D"/>
    <w:rsid w:val="00923A87"/>
    <w:rsid w:val="00923F36"/>
    <w:rsid w:val="009240B2"/>
    <w:rsid w:val="00924184"/>
    <w:rsid w:val="009258D5"/>
    <w:rsid w:val="009259C5"/>
    <w:rsid w:val="00925BC7"/>
    <w:rsid w:val="0092679D"/>
    <w:rsid w:val="00926914"/>
    <w:rsid w:val="00926B34"/>
    <w:rsid w:val="00926CC2"/>
    <w:rsid w:val="00926F6C"/>
    <w:rsid w:val="0092717F"/>
    <w:rsid w:val="00927482"/>
    <w:rsid w:val="00927958"/>
    <w:rsid w:val="00927ACA"/>
    <w:rsid w:val="00927D18"/>
    <w:rsid w:val="00930A52"/>
    <w:rsid w:val="00930C9D"/>
    <w:rsid w:val="00930FFC"/>
    <w:rsid w:val="0093120F"/>
    <w:rsid w:val="00931372"/>
    <w:rsid w:val="00931624"/>
    <w:rsid w:val="0093164F"/>
    <w:rsid w:val="009319DE"/>
    <w:rsid w:val="009327F3"/>
    <w:rsid w:val="00932AFB"/>
    <w:rsid w:val="00932C52"/>
    <w:rsid w:val="00932E25"/>
    <w:rsid w:val="00933396"/>
    <w:rsid w:val="00933F88"/>
    <w:rsid w:val="00934166"/>
    <w:rsid w:val="00934A49"/>
    <w:rsid w:val="00934FDE"/>
    <w:rsid w:val="00935370"/>
    <w:rsid w:val="00935A87"/>
    <w:rsid w:val="009360CD"/>
    <w:rsid w:val="0093616C"/>
    <w:rsid w:val="00936176"/>
    <w:rsid w:val="0093637D"/>
    <w:rsid w:val="009366CB"/>
    <w:rsid w:val="00936BE4"/>
    <w:rsid w:val="00936FF5"/>
    <w:rsid w:val="0093729B"/>
    <w:rsid w:val="00937414"/>
    <w:rsid w:val="009376C8"/>
    <w:rsid w:val="00937C38"/>
    <w:rsid w:val="00937D15"/>
    <w:rsid w:val="009403DE"/>
    <w:rsid w:val="009404E8"/>
    <w:rsid w:val="00940526"/>
    <w:rsid w:val="00940609"/>
    <w:rsid w:val="009407E4"/>
    <w:rsid w:val="009409CD"/>
    <w:rsid w:val="00940E4A"/>
    <w:rsid w:val="00940F42"/>
    <w:rsid w:val="009410A9"/>
    <w:rsid w:val="0094122E"/>
    <w:rsid w:val="0094157B"/>
    <w:rsid w:val="00941755"/>
    <w:rsid w:val="00941B2C"/>
    <w:rsid w:val="00942608"/>
    <w:rsid w:val="0094288E"/>
    <w:rsid w:val="00943323"/>
    <w:rsid w:val="00943633"/>
    <w:rsid w:val="00943E20"/>
    <w:rsid w:val="00943F46"/>
    <w:rsid w:val="009443EE"/>
    <w:rsid w:val="009445BB"/>
    <w:rsid w:val="00944F18"/>
    <w:rsid w:val="0094555E"/>
    <w:rsid w:val="00945F9D"/>
    <w:rsid w:val="009460FB"/>
    <w:rsid w:val="0094654B"/>
    <w:rsid w:val="00946AB5"/>
    <w:rsid w:val="00947A82"/>
    <w:rsid w:val="00947AAB"/>
    <w:rsid w:val="00947D26"/>
    <w:rsid w:val="00947E95"/>
    <w:rsid w:val="00950129"/>
    <w:rsid w:val="009506A8"/>
    <w:rsid w:val="00950BDC"/>
    <w:rsid w:val="00950F0F"/>
    <w:rsid w:val="0095112B"/>
    <w:rsid w:val="0095158F"/>
    <w:rsid w:val="0095164D"/>
    <w:rsid w:val="009522A4"/>
    <w:rsid w:val="009522B5"/>
    <w:rsid w:val="00952316"/>
    <w:rsid w:val="00952486"/>
    <w:rsid w:val="00952A5C"/>
    <w:rsid w:val="00952DFF"/>
    <w:rsid w:val="009530AB"/>
    <w:rsid w:val="00953AC3"/>
    <w:rsid w:val="00955511"/>
    <w:rsid w:val="00955883"/>
    <w:rsid w:val="00955DA3"/>
    <w:rsid w:val="00955ED1"/>
    <w:rsid w:val="009564ED"/>
    <w:rsid w:val="00956715"/>
    <w:rsid w:val="009567CB"/>
    <w:rsid w:val="00956B01"/>
    <w:rsid w:val="0095711B"/>
    <w:rsid w:val="0095712A"/>
    <w:rsid w:val="00957280"/>
    <w:rsid w:val="00957557"/>
    <w:rsid w:val="00957A5D"/>
    <w:rsid w:val="00957AD3"/>
    <w:rsid w:val="0096007F"/>
    <w:rsid w:val="00960161"/>
    <w:rsid w:val="009602E2"/>
    <w:rsid w:val="009608B6"/>
    <w:rsid w:val="00960AC7"/>
    <w:rsid w:val="00960B78"/>
    <w:rsid w:val="00960FEE"/>
    <w:rsid w:val="00961035"/>
    <w:rsid w:val="00961061"/>
    <w:rsid w:val="00961185"/>
    <w:rsid w:val="00961760"/>
    <w:rsid w:val="009617E4"/>
    <w:rsid w:val="00961C67"/>
    <w:rsid w:val="00961CCC"/>
    <w:rsid w:val="0096222F"/>
    <w:rsid w:val="00962F14"/>
    <w:rsid w:val="009633D0"/>
    <w:rsid w:val="0096384F"/>
    <w:rsid w:val="00963989"/>
    <w:rsid w:val="00963AE5"/>
    <w:rsid w:val="00963D41"/>
    <w:rsid w:val="00964299"/>
    <w:rsid w:val="0096447F"/>
    <w:rsid w:val="009647D8"/>
    <w:rsid w:val="0096486D"/>
    <w:rsid w:val="00964982"/>
    <w:rsid w:val="0096588E"/>
    <w:rsid w:val="0096632A"/>
    <w:rsid w:val="00966388"/>
    <w:rsid w:val="009663B7"/>
    <w:rsid w:val="00966815"/>
    <w:rsid w:val="00966B95"/>
    <w:rsid w:val="00966DFA"/>
    <w:rsid w:val="00967040"/>
    <w:rsid w:val="0096704D"/>
    <w:rsid w:val="0096712F"/>
    <w:rsid w:val="009671E1"/>
    <w:rsid w:val="00970204"/>
    <w:rsid w:val="0097043F"/>
    <w:rsid w:val="0097045C"/>
    <w:rsid w:val="00970786"/>
    <w:rsid w:val="00970AE1"/>
    <w:rsid w:val="00970F42"/>
    <w:rsid w:val="009716D7"/>
    <w:rsid w:val="009719B7"/>
    <w:rsid w:val="00971A56"/>
    <w:rsid w:val="00971DEA"/>
    <w:rsid w:val="0097269B"/>
    <w:rsid w:val="00972722"/>
    <w:rsid w:val="00972E67"/>
    <w:rsid w:val="0097301F"/>
    <w:rsid w:val="0097326D"/>
    <w:rsid w:val="009732E4"/>
    <w:rsid w:val="00973688"/>
    <w:rsid w:val="00973A6D"/>
    <w:rsid w:val="00973B41"/>
    <w:rsid w:val="00973DAE"/>
    <w:rsid w:val="0097419B"/>
    <w:rsid w:val="009741A9"/>
    <w:rsid w:val="00974585"/>
    <w:rsid w:val="00974B19"/>
    <w:rsid w:val="00974D1D"/>
    <w:rsid w:val="00975722"/>
    <w:rsid w:val="00975A27"/>
    <w:rsid w:val="00975F6F"/>
    <w:rsid w:val="00975FBD"/>
    <w:rsid w:val="00976607"/>
    <w:rsid w:val="00977486"/>
    <w:rsid w:val="00977969"/>
    <w:rsid w:val="00977D34"/>
    <w:rsid w:val="0098024B"/>
    <w:rsid w:val="00980309"/>
    <w:rsid w:val="00980330"/>
    <w:rsid w:val="009804E0"/>
    <w:rsid w:val="009811A5"/>
    <w:rsid w:val="00981359"/>
    <w:rsid w:val="0098156C"/>
    <w:rsid w:val="00982538"/>
    <w:rsid w:val="00982CEC"/>
    <w:rsid w:val="00982DC1"/>
    <w:rsid w:val="00982DE7"/>
    <w:rsid w:val="00983735"/>
    <w:rsid w:val="00983E0E"/>
    <w:rsid w:val="00984117"/>
    <w:rsid w:val="00984BA8"/>
    <w:rsid w:val="00984BB8"/>
    <w:rsid w:val="00985128"/>
    <w:rsid w:val="00985A36"/>
    <w:rsid w:val="009860A2"/>
    <w:rsid w:val="009865AA"/>
    <w:rsid w:val="00987080"/>
    <w:rsid w:val="0098720C"/>
    <w:rsid w:val="009875DC"/>
    <w:rsid w:val="0098765A"/>
    <w:rsid w:val="00987D33"/>
    <w:rsid w:val="00987E5B"/>
    <w:rsid w:val="00987E81"/>
    <w:rsid w:val="00987F32"/>
    <w:rsid w:val="00987FCE"/>
    <w:rsid w:val="009902FF"/>
    <w:rsid w:val="0099068B"/>
    <w:rsid w:val="00990876"/>
    <w:rsid w:val="009909F0"/>
    <w:rsid w:val="00990E89"/>
    <w:rsid w:val="00991094"/>
    <w:rsid w:val="00991146"/>
    <w:rsid w:val="009911F4"/>
    <w:rsid w:val="00991620"/>
    <w:rsid w:val="00991676"/>
    <w:rsid w:val="009919AB"/>
    <w:rsid w:val="00991A08"/>
    <w:rsid w:val="00991BFB"/>
    <w:rsid w:val="009927D6"/>
    <w:rsid w:val="00992938"/>
    <w:rsid w:val="00992DBF"/>
    <w:rsid w:val="00993390"/>
    <w:rsid w:val="00993515"/>
    <w:rsid w:val="00993D1B"/>
    <w:rsid w:val="00994286"/>
    <w:rsid w:val="0099577B"/>
    <w:rsid w:val="00995B00"/>
    <w:rsid w:val="00995CF0"/>
    <w:rsid w:val="00995EEC"/>
    <w:rsid w:val="0099625D"/>
    <w:rsid w:val="0099634D"/>
    <w:rsid w:val="009967A2"/>
    <w:rsid w:val="009968B0"/>
    <w:rsid w:val="00997131"/>
    <w:rsid w:val="0099790D"/>
    <w:rsid w:val="00997911"/>
    <w:rsid w:val="00997BA2"/>
    <w:rsid w:val="00997CFC"/>
    <w:rsid w:val="00997F4F"/>
    <w:rsid w:val="009A005B"/>
    <w:rsid w:val="009A014D"/>
    <w:rsid w:val="009A04FD"/>
    <w:rsid w:val="009A0EAD"/>
    <w:rsid w:val="009A0F7F"/>
    <w:rsid w:val="009A11B4"/>
    <w:rsid w:val="009A12AF"/>
    <w:rsid w:val="009A16F0"/>
    <w:rsid w:val="009A1D75"/>
    <w:rsid w:val="009A2036"/>
    <w:rsid w:val="009A25AC"/>
    <w:rsid w:val="009A2903"/>
    <w:rsid w:val="009A2AEF"/>
    <w:rsid w:val="009A3273"/>
    <w:rsid w:val="009A3485"/>
    <w:rsid w:val="009A393D"/>
    <w:rsid w:val="009A402A"/>
    <w:rsid w:val="009A5196"/>
    <w:rsid w:val="009A5682"/>
    <w:rsid w:val="009A5B26"/>
    <w:rsid w:val="009A612C"/>
    <w:rsid w:val="009A6254"/>
    <w:rsid w:val="009A6854"/>
    <w:rsid w:val="009A6C05"/>
    <w:rsid w:val="009A6CB2"/>
    <w:rsid w:val="009A717C"/>
    <w:rsid w:val="009A7C9A"/>
    <w:rsid w:val="009A7F61"/>
    <w:rsid w:val="009B02C3"/>
    <w:rsid w:val="009B0982"/>
    <w:rsid w:val="009B1458"/>
    <w:rsid w:val="009B15CE"/>
    <w:rsid w:val="009B1B5F"/>
    <w:rsid w:val="009B1B7D"/>
    <w:rsid w:val="009B1CB8"/>
    <w:rsid w:val="009B213A"/>
    <w:rsid w:val="009B231B"/>
    <w:rsid w:val="009B2C96"/>
    <w:rsid w:val="009B34D9"/>
    <w:rsid w:val="009B3C71"/>
    <w:rsid w:val="009B4441"/>
    <w:rsid w:val="009B4897"/>
    <w:rsid w:val="009B4C99"/>
    <w:rsid w:val="009B5178"/>
    <w:rsid w:val="009B51DB"/>
    <w:rsid w:val="009B5BFD"/>
    <w:rsid w:val="009B5D05"/>
    <w:rsid w:val="009B5D0D"/>
    <w:rsid w:val="009B6436"/>
    <w:rsid w:val="009B645F"/>
    <w:rsid w:val="009B67EF"/>
    <w:rsid w:val="009B6813"/>
    <w:rsid w:val="009B6A49"/>
    <w:rsid w:val="009B6C57"/>
    <w:rsid w:val="009B6CA7"/>
    <w:rsid w:val="009B6E3A"/>
    <w:rsid w:val="009B7C3F"/>
    <w:rsid w:val="009B7E5D"/>
    <w:rsid w:val="009C03E9"/>
    <w:rsid w:val="009C0510"/>
    <w:rsid w:val="009C0662"/>
    <w:rsid w:val="009C0DCD"/>
    <w:rsid w:val="009C11BE"/>
    <w:rsid w:val="009C13FB"/>
    <w:rsid w:val="009C1DBA"/>
    <w:rsid w:val="009C2174"/>
    <w:rsid w:val="009C22B5"/>
    <w:rsid w:val="009C27A5"/>
    <w:rsid w:val="009C3112"/>
    <w:rsid w:val="009C328A"/>
    <w:rsid w:val="009C33AF"/>
    <w:rsid w:val="009C35A8"/>
    <w:rsid w:val="009C3D97"/>
    <w:rsid w:val="009C4320"/>
    <w:rsid w:val="009C4403"/>
    <w:rsid w:val="009C4862"/>
    <w:rsid w:val="009C4F66"/>
    <w:rsid w:val="009C4FFB"/>
    <w:rsid w:val="009C55FD"/>
    <w:rsid w:val="009C5D4A"/>
    <w:rsid w:val="009C5E3F"/>
    <w:rsid w:val="009C659B"/>
    <w:rsid w:val="009C668D"/>
    <w:rsid w:val="009C6799"/>
    <w:rsid w:val="009C6E0B"/>
    <w:rsid w:val="009C72D5"/>
    <w:rsid w:val="009C7B56"/>
    <w:rsid w:val="009D0107"/>
    <w:rsid w:val="009D094A"/>
    <w:rsid w:val="009D09EA"/>
    <w:rsid w:val="009D0AF3"/>
    <w:rsid w:val="009D0E73"/>
    <w:rsid w:val="009D0F3B"/>
    <w:rsid w:val="009D0FDC"/>
    <w:rsid w:val="009D11E9"/>
    <w:rsid w:val="009D1245"/>
    <w:rsid w:val="009D16B7"/>
    <w:rsid w:val="009D203B"/>
    <w:rsid w:val="009D21EC"/>
    <w:rsid w:val="009D232E"/>
    <w:rsid w:val="009D2510"/>
    <w:rsid w:val="009D26B5"/>
    <w:rsid w:val="009D28CF"/>
    <w:rsid w:val="009D2EEB"/>
    <w:rsid w:val="009D314A"/>
    <w:rsid w:val="009D3574"/>
    <w:rsid w:val="009D38A2"/>
    <w:rsid w:val="009D38B2"/>
    <w:rsid w:val="009D3A8F"/>
    <w:rsid w:val="009D3AA7"/>
    <w:rsid w:val="009D3F7D"/>
    <w:rsid w:val="009D4254"/>
    <w:rsid w:val="009D4AA3"/>
    <w:rsid w:val="009D4FA6"/>
    <w:rsid w:val="009D556A"/>
    <w:rsid w:val="009D5F06"/>
    <w:rsid w:val="009D5FBE"/>
    <w:rsid w:val="009D665B"/>
    <w:rsid w:val="009D6915"/>
    <w:rsid w:val="009D69E7"/>
    <w:rsid w:val="009D6DAA"/>
    <w:rsid w:val="009D76C1"/>
    <w:rsid w:val="009D7F9E"/>
    <w:rsid w:val="009E0C34"/>
    <w:rsid w:val="009E0F14"/>
    <w:rsid w:val="009E112A"/>
    <w:rsid w:val="009E1181"/>
    <w:rsid w:val="009E166F"/>
    <w:rsid w:val="009E25E5"/>
    <w:rsid w:val="009E26FD"/>
    <w:rsid w:val="009E3425"/>
    <w:rsid w:val="009E3821"/>
    <w:rsid w:val="009E3866"/>
    <w:rsid w:val="009E3878"/>
    <w:rsid w:val="009E3889"/>
    <w:rsid w:val="009E39DD"/>
    <w:rsid w:val="009E3ACF"/>
    <w:rsid w:val="009E4532"/>
    <w:rsid w:val="009E47F7"/>
    <w:rsid w:val="009E56BD"/>
    <w:rsid w:val="009E56F4"/>
    <w:rsid w:val="009E5C65"/>
    <w:rsid w:val="009E5CBE"/>
    <w:rsid w:val="009E5D36"/>
    <w:rsid w:val="009E6375"/>
    <w:rsid w:val="009E65D6"/>
    <w:rsid w:val="009E7075"/>
    <w:rsid w:val="009E7CA0"/>
    <w:rsid w:val="009F036B"/>
    <w:rsid w:val="009F099A"/>
    <w:rsid w:val="009F1247"/>
    <w:rsid w:val="009F1B8E"/>
    <w:rsid w:val="009F2228"/>
    <w:rsid w:val="009F2919"/>
    <w:rsid w:val="009F2B56"/>
    <w:rsid w:val="009F33E2"/>
    <w:rsid w:val="009F36CC"/>
    <w:rsid w:val="009F39A4"/>
    <w:rsid w:val="009F39B8"/>
    <w:rsid w:val="009F3DF0"/>
    <w:rsid w:val="009F4408"/>
    <w:rsid w:val="009F4665"/>
    <w:rsid w:val="009F46D8"/>
    <w:rsid w:val="009F4843"/>
    <w:rsid w:val="009F5081"/>
    <w:rsid w:val="009F50B8"/>
    <w:rsid w:val="009F511C"/>
    <w:rsid w:val="009F5CEB"/>
    <w:rsid w:val="009F5EAE"/>
    <w:rsid w:val="009F6852"/>
    <w:rsid w:val="009F7226"/>
    <w:rsid w:val="009F74D3"/>
    <w:rsid w:val="009F76AD"/>
    <w:rsid w:val="009F7A36"/>
    <w:rsid w:val="009F7DBC"/>
    <w:rsid w:val="009F7E27"/>
    <w:rsid w:val="009F7EFA"/>
    <w:rsid w:val="00A003FF"/>
    <w:rsid w:val="00A00491"/>
    <w:rsid w:val="00A01096"/>
    <w:rsid w:val="00A01732"/>
    <w:rsid w:val="00A01F96"/>
    <w:rsid w:val="00A0296F"/>
    <w:rsid w:val="00A02E82"/>
    <w:rsid w:val="00A02FC6"/>
    <w:rsid w:val="00A03518"/>
    <w:rsid w:val="00A0368F"/>
    <w:rsid w:val="00A03BA1"/>
    <w:rsid w:val="00A03DEB"/>
    <w:rsid w:val="00A04392"/>
    <w:rsid w:val="00A04487"/>
    <w:rsid w:val="00A04AAE"/>
    <w:rsid w:val="00A0514D"/>
    <w:rsid w:val="00A06738"/>
    <w:rsid w:val="00A069CE"/>
    <w:rsid w:val="00A06DDF"/>
    <w:rsid w:val="00A07316"/>
    <w:rsid w:val="00A075E4"/>
    <w:rsid w:val="00A07857"/>
    <w:rsid w:val="00A07D73"/>
    <w:rsid w:val="00A101CE"/>
    <w:rsid w:val="00A109B5"/>
    <w:rsid w:val="00A109D8"/>
    <w:rsid w:val="00A10AB0"/>
    <w:rsid w:val="00A10C29"/>
    <w:rsid w:val="00A11A2D"/>
    <w:rsid w:val="00A11A71"/>
    <w:rsid w:val="00A11EDC"/>
    <w:rsid w:val="00A11F71"/>
    <w:rsid w:val="00A1208B"/>
    <w:rsid w:val="00A122F2"/>
    <w:rsid w:val="00A12981"/>
    <w:rsid w:val="00A12BFD"/>
    <w:rsid w:val="00A12DDB"/>
    <w:rsid w:val="00A12FF4"/>
    <w:rsid w:val="00A130D5"/>
    <w:rsid w:val="00A13135"/>
    <w:rsid w:val="00A143C8"/>
    <w:rsid w:val="00A15186"/>
    <w:rsid w:val="00A15621"/>
    <w:rsid w:val="00A15C7E"/>
    <w:rsid w:val="00A16003"/>
    <w:rsid w:val="00A16618"/>
    <w:rsid w:val="00A167D7"/>
    <w:rsid w:val="00A16B42"/>
    <w:rsid w:val="00A16EBE"/>
    <w:rsid w:val="00A175D8"/>
    <w:rsid w:val="00A17CA5"/>
    <w:rsid w:val="00A17CB3"/>
    <w:rsid w:val="00A206DE"/>
    <w:rsid w:val="00A207CE"/>
    <w:rsid w:val="00A20AB3"/>
    <w:rsid w:val="00A20DD6"/>
    <w:rsid w:val="00A20F4E"/>
    <w:rsid w:val="00A21329"/>
    <w:rsid w:val="00A217ED"/>
    <w:rsid w:val="00A21ECA"/>
    <w:rsid w:val="00A2282E"/>
    <w:rsid w:val="00A22884"/>
    <w:rsid w:val="00A22F05"/>
    <w:rsid w:val="00A23D39"/>
    <w:rsid w:val="00A23EC2"/>
    <w:rsid w:val="00A23F5E"/>
    <w:rsid w:val="00A24115"/>
    <w:rsid w:val="00A2471E"/>
    <w:rsid w:val="00A2475E"/>
    <w:rsid w:val="00A24A21"/>
    <w:rsid w:val="00A24FBB"/>
    <w:rsid w:val="00A2572B"/>
    <w:rsid w:val="00A25B90"/>
    <w:rsid w:val="00A25F12"/>
    <w:rsid w:val="00A26087"/>
    <w:rsid w:val="00A2667D"/>
    <w:rsid w:val="00A26905"/>
    <w:rsid w:val="00A2712D"/>
    <w:rsid w:val="00A27AE1"/>
    <w:rsid w:val="00A27F0B"/>
    <w:rsid w:val="00A304CB"/>
    <w:rsid w:val="00A30613"/>
    <w:rsid w:val="00A307F2"/>
    <w:rsid w:val="00A309BE"/>
    <w:rsid w:val="00A30C45"/>
    <w:rsid w:val="00A30F66"/>
    <w:rsid w:val="00A31514"/>
    <w:rsid w:val="00A321AC"/>
    <w:rsid w:val="00A322C8"/>
    <w:rsid w:val="00A32568"/>
    <w:rsid w:val="00A32A3F"/>
    <w:rsid w:val="00A32ADA"/>
    <w:rsid w:val="00A32B75"/>
    <w:rsid w:val="00A33059"/>
    <w:rsid w:val="00A3358D"/>
    <w:rsid w:val="00A33956"/>
    <w:rsid w:val="00A339D1"/>
    <w:rsid w:val="00A33BE4"/>
    <w:rsid w:val="00A343D8"/>
    <w:rsid w:val="00A343DD"/>
    <w:rsid w:val="00A3453E"/>
    <w:rsid w:val="00A345D4"/>
    <w:rsid w:val="00A34861"/>
    <w:rsid w:val="00A34B2F"/>
    <w:rsid w:val="00A3535A"/>
    <w:rsid w:val="00A3554B"/>
    <w:rsid w:val="00A3563B"/>
    <w:rsid w:val="00A3573B"/>
    <w:rsid w:val="00A35AE9"/>
    <w:rsid w:val="00A35BCE"/>
    <w:rsid w:val="00A35ECE"/>
    <w:rsid w:val="00A35F1F"/>
    <w:rsid w:val="00A36133"/>
    <w:rsid w:val="00A368F7"/>
    <w:rsid w:val="00A36BBA"/>
    <w:rsid w:val="00A37B5D"/>
    <w:rsid w:val="00A37BA2"/>
    <w:rsid w:val="00A403B2"/>
    <w:rsid w:val="00A406A1"/>
    <w:rsid w:val="00A40A36"/>
    <w:rsid w:val="00A40A84"/>
    <w:rsid w:val="00A40CE3"/>
    <w:rsid w:val="00A410A5"/>
    <w:rsid w:val="00A41131"/>
    <w:rsid w:val="00A413BD"/>
    <w:rsid w:val="00A41E66"/>
    <w:rsid w:val="00A42BE4"/>
    <w:rsid w:val="00A42D36"/>
    <w:rsid w:val="00A42ED2"/>
    <w:rsid w:val="00A434A3"/>
    <w:rsid w:val="00A439BC"/>
    <w:rsid w:val="00A441A3"/>
    <w:rsid w:val="00A44B33"/>
    <w:rsid w:val="00A452FF"/>
    <w:rsid w:val="00A45E88"/>
    <w:rsid w:val="00A45F76"/>
    <w:rsid w:val="00A461B9"/>
    <w:rsid w:val="00A46525"/>
    <w:rsid w:val="00A4653D"/>
    <w:rsid w:val="00A46738"/>
    <w:rsid w:val="00A47402"/>
    <w:rsid w:val="00A47870"/>
    <w:rsid w:val="00A50042"/>
    <w:rsid w:val="00A508D7"/>
    <w:rsid w:val="00A50E00"/>
    <w:rsid w:val="00A51024"/>
    <w:rsid w:val="00A51F39"/>
    <w:rsid w:val="00A52529"/>
    <w:rsid w:val="00A52A64"/>
    <w:rsid w:val="00A52AD9"/>
    <w:rsid w:val="00A52B4D"/>
    <w:rsid w:val="00A52C27"/>
    <w:rsid w:val="00A52D07"/>
    <w:rsid w:val="00A52ED1"/>
    <w:rsid w:val="00A52FB8"/>
    <w:rsid w:val="00A53624"/>
    <w:rsid w:val="00A5371F"/>
    <w:rsid w:val="00A53DBE"/>
    <w:rsid w:val="00A540A1"/>
    <w:rsid w:val="00A54799"/>
    <w:rsid w:val="00A5480D"/>
    <w:rsid w:val="00A54EA0"/>
    <w:rsid w:val="00A54FDA"/>
    <w:rsid w:val="00A5522D"/>
    <w:rsid w:val="00A552A6"/>
    <w:rsid w:val="00A556A5"/>
    <w:rsid w:val="00A5582E"/>
    <w:rsid w:val="00A55B53"/>
    <w:rsid w:val="00A55EAF"/>
    <w:rsid w:val="00A56306"/>
    <w:rsid w:val="00A56824"/>
    <w:rsid w:val="00A56970"/>
    <w:rsid w:val="00A56E0B"/>
    <w:rsid w:val="00A56EE3"/>
    <w:rsid w:val="00A5766B"/>
    <w:rsid w:val="00A577E7"/>
    <w:rsid w:val="00A600B7"/>
    <w:rsid w:val="00A6072E"/>
    <w:rsid w:val="00A6096D"/>
    <w:rsid w:val="00A609D1"/>
    <w:rsid w:val="00A609E7"/>
    <w:rsid w:val="00A61E17"/>
    <w:rsid w:val="00A61F51"/>
    <w:rsid w:val="00A626A4"/>
    <w:rsid w:val="00A62E10"/>
    <w:rsid w:val="00A63C57"/>
    <w:rsid w:val="00A63F8D"/>
    <w:rsid w:val="00A640F5"/>
    <w:rsid w:val="00A64554"/>
    <w:rsid w:val="00A645DF"/>
    <w:rsid w:val="00A64B09"/>
    <w:rsid w:val="00A64D98"/>
    <w:rsid w:val="00A654F5"/>
    <w:rsid w:val="00A656E0"/>
    <w:rsid w:val="00A65C9A"/>
    <w:rsid w:val="00A65F65"/>
    <w:rsid w:val="00A66084"/>
    <w:rsid w:val="00A660A5"/>
    <w:rsid w:val="00A66496"/>
    <w:rsid w:val="00A66871"/>
    <w:rsid w:val="00A66898"/>
    <w:rsid w:val="00A66D31"/>
    <w:rsid w:val="00A67081"/>
    <w:rsid w:val="00A67422"/>
    <w:rsid w:val="00A67C1A"/>
    <w:rsid w:val="00A69016"/>
    <w:rsid w:val="00A70140"/>
    <w:rsid w:val="00A70443"/>
    <w:rsid w:val="00A70A03"/>
    <w:rsid w:val="00A70BED"/>
    <w:rsid w:val="00A70C42"/>
    <w:rsid w:val="00A70CF6"/>
    <w:rsid w:val="00A70DB2"/>
    <w:rsid w:val="00A713B1"/>
    <w:rsid w:val="00A72239"/>
    <w:rsid w:val="00A7285B"/>
    <w:rsid w:val="00A72899"/>
    <w:rsid w:val="00A732AE"/>
    <w:rsid w:val="00A7342E"/>
    <w:rsid w:val="00A7369F"/>
    <w:rsid w:val="00A73B51"/>
    <w:rsid w:val="00A743F8"/>
    <w:rsid w:val="00A74533"/>
    <w:rsid w:val="00A745EA"/>
    <w:rsid w:val="00A749FD"/>
    <w:rsid w:val="00A756A5"/>
    <w:rsid w:val="00A75F0F"/>
    <w:rsid w:val="00A76F22"/>
    <w:rsid w:val="00A77379"/>
    <w:rsid w:val="00A77512"/>
    <w:rsid w:val="00A77A4C"/>
    <w:rsid w:val="00A80499"/>
    <w:rsid w:val="00A80530"/>
    <w:rsid w:val="00A806DB"/>
    <w:rsid w:val="00A809B2"/>
    <w:rsid w:val="00A817E1"/>
    <w:rsid w:val="00A81A0B"/>
    <w:rsid w:val="00A82BDA"/>
    <w:rsid w:val="00A82E7D"/>
    <w:rsid w:val="00A82ECF"/>
    <w:rsid w:val="00A8337F"/>
    <w:rsid w:val="00A83516"/>
    <w:rsid w:val="00A839C1"/>
    <w:rsid w:val="00A8439F"/>
    <w:rsid w:val="00A8468B"/>
    <w:rsid w:val="00A84A2A"/>
    <w:rsid w:val="00A84CA9"/>
    <w:rsid w:val="00A85502"/>
    <w:rsid w:val="00A85D00"/>
    <w:rsid w:val="00A85D22"/>
    <w:rsid w:val="00A863E3"/>
    <w:rsid w:val="00A86652"/>
    <w:rsid w:val="00A866D3"/>
    <w:rsid w:val="00A86B26"/>
    <w:rsid w:val="00A87056"/>
    <w:rsid w:val="00A870B2"/>
    <w:rsid w:val="00A873AD"/>
    <w:rsid w:val="00A87BE6"/>
    <w:rsid w:val="00A902FD"/>
    <w:rsid w:val="00A90708"/>
    <w:rsid w:val="00A9077D"/>
    <w:rsid w:val="00A90808"/>
    <w:rsid w:val="00A90922"/>
    <w:rsid w:val="00A90B89"/>
    <w:rsid w:val="00A91276"/>
    <w:rsid w:val="00A915A0"/>
    <w:rsid w:val="00A9169E"/>
    <w:rsid w:val="00A91BD1"/>
    <w:rsid w:val="00A92278"/>
    <w:rsid w:val="00A927D3"/>
    <w:rsid w:val="00A92D17"/>
    <w:rsid w:val="00A92F17"/>
    <w:rsid w:val="00A93030"/>
    <w:rsid w:val="00A9316F"/>
    <w:rsid w:val="00A932C4"/>
    <w:rsid w:val="00A93A46"/>
    <w:rsid w:val="00A93AF7"/>
    <w:rsid w:val="00A94161"/>
    <w:rsid w:val="00A94348"/>
    <w:rsid w:val="00A94558"/>
    <w:rsid w:val="00A948A1"/>
    <w:rsid w:val="00A95525"/>
    <w:rsid w:val="00A95F00"/>
    <w:rsid w:val="00A968D1"/>
    <w:rsid w:val="00A96D49"/>
    <w:rsid w:val="00A97BFB"/>
    <w:rsid w:val="00A97C75"/>
    <w:rsid w:val="00AA043D"/>
    <w:rsid w:val="00AA0896"/>
    <w:rsid w:val="00AA0A9E"/>
    <w:rsid w:val="00AA0B4B"/>
    <w:rsid w:val="00AA0E19"/>
    <w:rsid w:val="00AA1173"/>
    <w:rsid w:val="00AA15E9"/>
    <w:rsid w:val="00AA1D91"/>
    <w:rsid w:val="00AA1E61"/>
    <w:rsid w:val="00AA1F81"/>
    <w:rsid w:val="00AA2047"/>
    <w:rsid w:val="00AA253B"/>
    <w:rsid w:val="00AA2C39"/>
    <w:rsid w:val="00AA2C5A"/>
    <w:rsid w:val="00AA3529"/>
    <w:rsid w:val="00AA39BD"/>
    <w:rsid w:val="00AA3A8A"/>
    <w:rsid w:val="00AA4315"/>
    <w:rsid w:val="00AA4429"/>
    <w:rsid w:val="00AA450B"/>
    <w:rsid w:val="00AA48EB"/>
    <w:rsid w:val="00AA4E58"/>
    <w:rsid w:val="00AA51B2"/>
    <w:rsid w:val="00AA5231"/>
    <w:rsid w:val="00AA54AB"/>
    <w:rsid w:val="00AA55C9"/>
    <w:rsid w:val="00AA61FA"/>
    <w:rsid w:val="00AA620E"/>
    <w:rsid w:val="00AA63D1"/>
    <w:rsid w:val="00AA68C1"/>
    <w:rsid w:val="00AA7393"/>
    <w:rsid w:val="00AA78A5"/>
    <w:rsid w:val="00AA7AC9"/>
    <w:rsid w:val="00AB02AC"/>
    <w:rsid w:val="00AB0748"/>
    <w:rsid w:val="00AB08F4"/>
    <w:rsid w:val="00AB0BBC"/>
    <w:rsid w:val="00AB11E0"/>
    <w:rsid w:val="00AB1827"/>
    <w:rsid w:val="00AB1AA3"/>
    <w:rsid w:val="00AB1F05"/>
    <w:rsid w:val="00AB227D"/>
    <w:rsid w:val="00AB2280"/>
    <w:rsid w:val="00AB22A1"/>
    <w:rsid w:val="00AB3114"/>
    <w:rsid w:val="00AB32BC"/>
    <w:rsid w:val="00AB39A8"/>
    <w:rsid w:val="00AB3A92"/>
    <w:rsid w:val="00AB3EAC"/>
    <w:rsid w:val="00AB4429"/>
    <w:rsid w:val="00AB4524"/>
    <w:rsid w:val="00AB478B"/>
    <w:rsid w:val="00AB47AC"/>
    <w:rsid w:val="00AB4AD9"/>
    <w:rsid w:val="00AB4D09"/>
    <w:rsid w:val="00AB569C"/>
    <w:rsid w:val="00AB5DAE"/>
    <w:rsid w:val="00AB5EA3"/>
    <w:rsid w:val="00AB645A"/>
    <w:rsid w:val="00AB67DA"/>
    <w:rsid w:val="00AB6F50"/>
    <w:rsid w:val="00AC064E"/>
    <w:rsid w:val="00AC06C0"/>
    <w:rsid w:val="00AC08F6"/>
    <w:rsid w:val="00AC0DB2"/>
    <w:rsid w:val="00AC1112"/>
    <w:rsid w:val="00AC1229"/>
    <w:rsid w:val="00AC12B1"/>
    <w:rsid w:val="00AC1B44"/>
    <w:rsid w:val="00AC1D21"/>
    <w:rsid w:val="00AC2354"/>
    <w:rsid w:val="00AC26C9"/>
    <w:rsid w:val="00AC27B9"/>
    <w:rsid w:val="00AC2B7F"/>
    <w:rsid w:val="00AC31BF"/>
    <w:rsid w:val="00AC3472"/>
    <w:rsid w:val="00AC3802"/>
    <w:rsid w:val="00AC3BD1"/>
    <w:rsid w:val="00AC3FC0"/>
    <w:rsid w:val="00AC507E"/>
    <w:rsid w:val="00AC5117"/>
    <w:rsid w:val="00AC523F"/>
    <w:rsid w:val="00AC56F0"/>
    <w:rsid w:val="00AC629C"/>
    <w:rsid w:val="00AC62A7"/>
    <w:rsid w:val="00AC6A32"/>
    <w:rsid w:val="00AC6AC8"/>
    <w:rsid w:val="00AC77BE"/>
    <w:rsid w:val="00AC7CD3"/>
    <w:rsid w:val="00AD092D"/>
    <w:rsid w:val="00AD2A60"/>
    <w:rsid w:val="00AD327E"/>
    <w:rsid w:val="00AD3DF4"/>
    <w:rsid w:val="00AD44CD"/>
    <w:rsid w:val="00AD45B3"/>
    <w:rsid w:val="00AD4A00"/>
    <w:rsid w:val="00AD542A"/>
    <w:rsid w:val="00AD5764"/>
    <w:rsid w:val="00AD5AB3"/>
    <w:rsid w:val="00AD62FD"/>
    <w:rsid w:val="00AD6307"/>
    <w:rsid w:val="00AD666B"/>
    <w:rsid w:val="00AD6B4B"/>
    <w:rsid w:val="00AD6CF2"/>
    <w:rsid w:val="00AD6D68"/>
    <w:rsid w:val="00AD6E77"/>
    <w:rsid w:val="00AD7564"/>
    <w:rsid w:val="00AD757E"/>
    <w:rsid w:val="00AD7693"/>
    <w:rsid w:val="00AD7A25"/>
    <w:rsid w:val="00AD7C4F"/>
    <w:rsid w:val="00AE04CD"/>
    <w:rsid w:val="00AE08A1"/>
    <w:rsid w:val="00AE0A76"/>
    <w:rsid w:val="00AE1073"/>
    <w:rsid w:val="00AE1285"/>
    <w:rsid w:val="00AE135C"/>
    <w:rsid w:val="00AE1400"/>
    <w:rsid w:val="00AE157F"/>
    <w:rsid w:val="00AE1A0E"/>
    <w:rsid w:val="00AE1E47"/>
    <w:rsid w:val="00AE2096"/>
    <w:rsid w:val="00AE25F6"/>
    <w:rsid w:val="00AE2666"/>
    <w:rsid w:val="00AE304A"/>
    <w:rsid w:val="00AE37F1"/>
    <w:rsid w:val="00AE3A5A"/>
    <w:rsid w:val="00AE3D0D"/>
    <w:rsid w:val="00AE3D5A"/>
    <w:rsid w:val="00AE3F32"/>
    <w:rsid w:val="00AE478C"/>
    <w:rsid w:val="00AE4A54"/>
    <w:rsid w:val="00AE4AC5"/>
    <w:rsid w:val="00AE4DE2"/>
    <w:rsid w:val="00AE4F48"/>
    <w:rsid w:val="00AE6513"/>
    <w:rsid w:val="00AE693D"/>
    <w:rsid w:val="00AE736F"/>
    <w:rsid w:val="00AE7933"/>
    <w:rsid w:val="00AF0314"/>
    <w:rsid w:val="00AF03EA"/>
    <w:rsid w:val="00AF05B5"/>
    <w:rsid w:val="00AF0E1D"/>
    <w:rsid w:val="00AF1122"/>
    <w:rsid w:val="00AF112E"/>
    <w:rsid w:val="00AF176C"/>
    <w:rsid w:val="00AF17FB"/>
    <w:rsid w:val="00AF1C03"/>
    <w:rsid w:val="00AF20FF"/>
    <w:rsid w:val="00AF22D7"/>
    <w:rsid w:val="00AF2589"/>
    <w:rsid w:val="00AF284B"/>
    <w:rsid w:val="00AF2BEB"/>
    <w:rsid w:val="00AF35C4"/>
    <w:rsid w:val="00AF38EC"/>
    <w:rsid w:val="00AF3A5A"/>
    <w:rsid w:val="00AF3E15"/>
    <w:rsid w:val="00AF5218"/>
    <w:rsid w:val="00AF5231"/>
    <w:rsid w:val="00AF544A"/>
    <w:rsid w:val="00AF5528"/>
    <w:rsid w:val="00AF5551"/>
    <w:rsid w:val="00AF5D3E"/>
    <w:rsid w:val="00AF60A0"/>
    <w:rsid w:val="00AF639A"/>
    <w:rsid w:val="00AF65C9"/>
    <w:rsid w:val="00AF661A"/>
    <w:rsid w:val="00AF6A0A"/>
    <w:rsid w:val="00AF6E44"/>
    <w:rsid w:val="00AF7552"/>
    <w:rsid w:val="00B009A6"/>
    <w:rsid w:val="00B009C9"/>
    <w:rsid w:val="00B00BB9"/>
    <w:rsid w:val="00B00F80"/>
    <w:rsid w:val="00B01035"/>
    <w:rsid w:val="00B019A6"/>
    <w:rsid w:val="00B01A6F"/>
    <w:rsid w:val="00B0300A"/>
    <w:rsid w:val="00B03D60"/>
    <w:rsid w:val="00B041C1"/>
    <w:rsid w:val="00B042CB"/>
    <w:rsid w:val="00B04681"/>
    <w:rsid w:val="00B0480E"/>
    <w:rsid w:val="00B04975"/>
    <w:rsid w:val="00B058C5"/>
    <w:rsid w:val="00B05969"/>
    <w:rsid w:val="00B05C1E"/>
    <w:rsid w:val="00B05F4A"/>
    <w:rsid w:val="00B06D2C"/>
    <w:rsid w:val="00B074BC"/>
    <w:rsid w:val="00B0770A"/>
    <w:rsid w:val="00B07B89"/>
    <w:rsid w:val="00B07E7F"/>
    <w:rsid w:val="00B10070"/>
    <w:rsid w:val="00B10119"/>
    <w:rsid w:val="00B1026A"/>
    <w:rsid w:val="00B10B91"/>
    <w:rsid w:val="00B11801"/>
    <w:rsid w:val="00B12000"/>
    <w:rsid w:val="00B12106"/>
    <w:rsid w:val="00B12D93"/>
    <w:rsid w:val="00B135B7"/>
    <w:rsid w:val="00B13741"/>
    <w:rsid w:val="00B13B5F"/>
    <w:rsid w:val="00B13E8B"/>
    <w:rsid w:val="00B13FF8"/>
    <w:rsid w:val="00B14AF3"/>
    <w:rsid w:val="00B15644"/>
    <w:rsid w:val="00B15ACF"/>
    <w:rsid w:val="00B15B7D"/>
    <w:rsid w:val="00B15DED"/>
    <w:rsid w:val="00B16749"/>
    <w:rsid w:val="00B16B44"/>
    <w:rsid w:val="00B170BB"/>
    <w:rsid w:val="00B173FC"/>
    <w:rsid w:val="00B176D7"/>
    <w:rsid w:val="00B178C7"/>
    <w:rsid w:val="00B17A8D"/>
    <w:rsid w:val="00B17ED5"/>
    <w:rsid w:val="00B20517"/>
    <w:rsid w:val="00B20A97"/>
    <w:rsid w:val="00B20ACA"/>
    <w:rsid w:val="00B21166"/>
    <w:rsid w:val="00B211FE"/>
    <w:rsid w:val="00B2175A"/>
    <w:rsid w:val="00B222A1"/>
    <w:rsid w:val="00B222F9"/>
    <w:rsid w:val="00B225A8"/>
    <w:rsid w:val="00B22C96"/>
    <w:rsid w:val="00B22D76"/>
    <w:rsid w:val="00B231BB"/>
    <w:rsid w:val="00B2341F"/>
    <w:rsid w:val="00B23514"/>
    <w:rsid w:val="00B2369B"/>
    <w:rsid w:val="00B23876"/>
    <w:rsid w:val="00B2396D"/>
    <w:rsid w:val="00B2421D"/>
    <w:rsid w:val="00B247DB"/>
    <w:rsid w:val="00B24917"/>
    <w:rsid w:val="00B24C0E"/>
    <w:rsid w:val="00B25173"/>
    <w:rsid w:val="00B251EB"/>
    <w:rsid w:val="00B25457"/>
    <w:rsid w:val="00B25561"/>
    <w:rsid w:val="00B25830"/>
    <w:rsid w:val="00B25ABC"/>
    <w:rsid w:val="00B2626C"/>
    <w:rsid w:val="00B263AE"/>
    <w:rsid w:val="00B27B86"/>
    <w:rsid w:val="00B3045E"/>
    <w:rsid w:val="00B30D92"/>
    <w:rsid w:val="00B3178E"/>
    <w:rsid w:val="00B31F76"/>
    <w:rsid w:val="00B328E6"/>
    <w:rsid w:val="00B32A54"/>
    <w:rsid w:val="00B32CCB"/>
    <w:rsid w:val="00B32DF7"/>
    <w:rsid w:val="00B3302C"/>
    <w:rsid w:val="00B33374"/>
    <w:rsid w:val="00B33635"/>
    <w:rsid w:val="00B33A6C"/>
    <w:rsid w:val="00B33F96"/>
    <w:rsid w:val="00B3405B"/>
    <w:rsid w:val="00B341F4"/>
    <w:rsid w:val="00B34D74"/>
    <w:rsid w:val="00B35075"/>
    <w:rsid w:val="00B351AB"/>
    <w:rsid w:val="00B353A3"/>
    <w:rsid w:val="00B3583C"/>
    <w:rsid w:val="00B35B6E"/>
    <w:rsid w:val="00B35CB1"/>
    <w:rsid w:val="00B363AC"/>
    <w:rsid w:val="00B36856"/>
    <w:rsid w:val="00B3698F"/>
    <w:rsid w:val="00B36E19"/>
    <w:rsid w:val="00B370C7"/>
    <w:rsid w:val="00B3720F"/>
    <w:rsid w:val="00B37970"/>
    <w:rsid w:val="00B37C1E"/>
    <w:rsid w:val="00B37D87"/>
    <w:rsid w:val="00B37F15"/>
    <w:rsid w:val="00B40E94"/>
    <w:rsid w:val="00B40FBF"/>
    <w:rsid w:val="00B410FA"/>
    <w:rsid w:val="00B4121F"/>
    <w:rsid w:val="00B41699"/>
    <w:rsid w:val="00B41A54"/>
    <w:rsid w:val="00B41AA8"/>
    <w:rsid w:val="00B41CB9"/>
    <w:rsid w:val="00B42F17"/>
    <w:rsid w:val="00B430AB"/>
    <w:rsid w:val="00B4398B"/>
    <w:rsid w:val="00B43A02"/>
    <w:rsid w:val="00B43F85"/>
    <w:rsid w:val="00B4437B"/>
    <w:rsid w:val="00B444DF"/>
    <w:rsid w:val="00B4505D"/>
    <w:rsid w:val="00B46438"/>
    <w:rsid w:val="00B46869"/>
    <w:rsid w:val="00B46ACE"/>
    <w:rsid w:val="00B46E05"/>
    <w:rsid w:val="00B46FEC"/>
    <w:rsid w:val="00B47091"/>
    <w:rsid w:val="00B47CCA"/>
    <w:rsid w:val="00B47F53"/>
    <w:rsid w:val="00B5072E"/>
    <w:rsid w:val="00B5129A"/>
    <w:rsid w:val="00B51611"/>
    <w:rsid w:val="00B51FD3"/>
    <w:rsid w:val="00B524D9"/>
    <w:rsid w:val="00B525A7"/>
    <w:rsid w:val="00B525A8"/>
    <w:rsid w:val="00B527E4"/>
    <w:rsid w:val="00B52A6F"/>
    <w:rsid w:val="00B52E10"/>
    <w:rsid w:val="00B538F0"/>
    <w:rsid w:val="00B553A3"/>
    <w:rsid w:val="00B55655"/>
    <w:rsid w:val="00B55FC4"/>
    <w:rsid w:val="00B56534"/>
    <w:rsid w:val="00B565BD"/>
    <w:rsid w:val="00B570E0"/>
    <w:rsid w:val="00B57100"/>
    <w:rsid w:val="00B579ED"/>
    <w:rsid w:val="00B57A21"/>
    <w:rsid w:val="00B60516"/>
    <w:rsid w:val="00B60611"/>
    <w:rsid w:val="00B60D68"/>
    <w:rsid w:val="00B60F93"/>
    <w:rsid w:val="00B616ED"/>
    <w:rsid w:val="00B61734"/>
    <w:rsid w:val="00B61A36"/>
    <w:rsid w:val="00B61EE3"/>
    <w:rsid w:val="00B62748"/>
    <w:rsid w:val="00B62C3E"/>
    <w:rsid w:val="00B63075"/>
    <w:rsid w:val="00B633A8"/>
    <w:rsid w:val="00B63987"/>
    <w:rsid w:val="00B63D9F"/>
    <w:rsid w:val="00B63F4F"/>
    <w:rsid w:val="00B645DE"/>
    <w:rsid w:val="00B64B69"/>
    <w:rsid w:val="00B64C41"/>
    <w:rsid w:val="00B64F49"/>
    <w:rsid w:val="00B6537F"/>
    <w:rsid w:val="00B653E5"/>
    <w:rsid w:val="00B65857"/>
    <w:rsid w:val="00B65B96"/>
    <w:rsid w:val="00B66698"/>
    <w:rsid w:val="00B66779"/>
    <w:rsid w:val="00B6681E"/>
    <w:rsid w:val="00B66C1C"/>
    <w:rsid w:val="00B6772F"/>
    <w:rsid w:val="00B700FE"/>
    <w:rsid w:val="00B707A4"/>
    <w:rsid w:val="00B70BCE"/>
    <w:rsid w:val="00B70C13"/>
    <w:rsid w:val="00B71A47"/>
    <w:rsid w:val="00B71E1A"/>
    <w:rsid w:val="00B72122"/>
    <w:rsid w:val="00B72209"/>
    <w:rsid w:val="00B72940"/>
    <w:rsid w:val="00B72D27"/>
    <w:rsid w:val="00B73ED2"/>
    <w:rsid w:val="00B745DC"/>
    <w:rsid w:val="00B74BFE"/>
    <w:rsid w:val="00B74E1D"/>
    <w:rsid w:val="00B75098"/>
    <w:rsid w:val="00B7560C"/>
    <w:rsid w:val="00B756A9"/>
    <w:rsid w:val="00B75DB6"/>
    <w:rsid w:val="00B75E00"/>
    <w:rsid w:val="00B761E1"/>
    <w:rsid w:val="00B7680C"/>
    <w:rsid w:val="00B76C3F"/>
    <w:rsid w:val="00B76D52"/>
    <w:rsid w:val="00B76DD3"/>
    <w:rsid w:val="00B76E3E"/>
    <w:rsid w:val="00B771D3"/>
    <w:rsid w:val="00B7788E"/>
    <w:rsid w:val="00B77C59"/>
    <w:rsid w:val="00B77DEC"/>
    <w:rsid w:val="00B80322"/>
    <w:rsid w:val="00B80632"/>
    <w:rsid w:val="00B81296"/>
    <w:rsid w:val="00B81805"/>
    <w:rsid w:val="00B818F6"/>
    <w:rsid w:val="00B81D49"/>
    <w:rsid w:val="00B8215A"/>
    <w:rsid w:val="00B826FA"/>
    <w:rsid w:val="00B828CB"/>
    <w:rsid w:val="00B82EEA"/>
    <w:rsid w:val="00B83032"/>
    <w:rsid w:val="00B836EE"/>
    <w:rsid w:val="00B8370B"/>
    <w:rsid w:val="00B842BC"/>
    <w:rsid w:val="00B84350"/>
    <w:rsid w:val="00B847AA"/>
    <w:rsid w:val="00B84A46"/>
    <w:rsid w:val="00B84DD2"/>
    <w:rsid w:val="00B84E40"/>
    <w:rsid w:val="00B854A1"/>
    <w:rsid w:val="00B855A6"/>
    <w:rsid w:val="00B8651E"/>
    <w:rsid w:val="00B8687C"/>
    <w:rsid w:val="00B8702C"/>
    <w:rsid w:val="00B87D19"/>
    <w:rsid w:val="00B907B6"/>
    <w:rsid w:val="00B90AFC"/>
    <w:rsid w:val="00B90C98"/>
    <w:rsid w:val="00B91098"/>
    <w:rsid w:val="00B917D5"/>
    <w:rsid w:val="00B91904"/>
    <w:rsid w:val="00B91C5B"/>
    <w:rsid w:val="00B91D3F"/>
    <w:rsid w:val="00B92735"/>
    <w:rsid w:val="00B92A2D"/>
    <w:rsid w:val="00B92CDF"/>
    <w:rsid w:val="00B9318B"/>
    <w:rsid w:val="00B9321E"/>
    <w:rsid w:val="00B9329C"/>
    <w:rsid w:val="00B936F4"/>
    <w:rsid w:val="00B94234"/>
    <w:rsid w:val="00B946A4"/>
    <w:rsid w:val="00B94BB2"/>
    <w:rsid w:val="00B94C7B"/>
    <w:rsid w:val="00B95923"/>
    <w:rsid w:val="00B95F38"/>
    <w:rsid w:val="00B960C1"/>
    <w:rsid w:val="00B96132"/>
    <w:rsid w:val="00B968FB"/>
    <w:rsid w:val="00B969ED"/>
    <w:rsid w:val="00B9761C"/>
    <w:rsid w:val="00B97845"/>
    <w:rsid w:val="00B97B35"/>
    <w:rsid w:val="00BA0659"/>
    <w:rsid w:val="00BA07C6"/>
    <w:rsid w:val="00BA1191"/>
    <w:rsid w:val="00BA14CB"/>
    <w:rsid w:val="00BA2059"/>
    <w:rsid w:val="00BA22BF"/>
    <w:rsid w:val="00BA26B6"/>
    <w:rsid w:val="00BA359B"/>
    <w:rsid w:val="00BA3F50"/>
    <w:rsid w:val="00BA5274"/>
    <w:rsid w:val="00BA5426"/>
    <w:rsid w:val="00BA683B"/>
    <w:rsid w:val="00BA6ABD"/>
    <w:rsid w:val="00BA7465"/>
    <w:rsid w:val="00BA77F1"/>
    <w:rsid w:val="00BA7DFD"/>
    <w:rsid w:val="00BA7F7E"/>
    <w:rsid w:val="00BB0540"/>
    <w:rsid w:val="00BB05AE"/>
    <w:rsid w:val="00BB06D8"/>
    <w:rsid w:val="00BB0999"/>
    <w:rsid w:val="00BB0D90"/>
    <w:rsid w:val="00BB0DFF"/>
    <w:rsid w:val="00BB144F"/>
    <w:rsid w:val="00BB16C5"/>
    <w:rsid w:val="00BB211F"/>
    <w:rsid w:val="00BB212B"/>
    <w:rsid w:val="00BB2521"/>
    <w:rsid w:val="00BB2549"/>
    <w:rsid w:val="00BB36F9"/>
    <w:rsid w:val="00BB38D4"/>
    <w:rsid w:val="00BB3A54"/>
    <w:rsid w:val="00BB3B67"/>
    <w:rsid w:val="00BB3E85"/>
    <w:rsid w:val="00BB3F4E"/>
    <w:rsid w:val="00BB4EBE"/>
    <w:rsid w:val="00BB5414"/>
    <w:rsid w:val="00BB5E09"/>
    <w:rsid w:val="00BB5F36"/>
    <w:rsid w:val="00BB60C6"/>
    <w:rsid w:val="00BB641E"/>
    <w:rsid w:val="00BB6AB6"/>
    <w:rsid w:val="00BB6DA3"/>
    <w:rsid w:val="00BB764A"/>
    <w:rsid w:val="00BB796D"/>
    <w:rsid w:val="00BB7984"/>
    <w:rsid w:val="00BB7AF8"/>
    <w:rsid w:val="00BB7D6F"/>
    <w:rsid w:val="00BC00A8"/>
    <w:rsid w:val="00BC00F2"/>
    <w:rsid w:val="00BC04DD"/>
    <w:rsid w:val="00BC1361"/>
    <w:rsid w:val="00BC1742"/>
    <w:rsid w:val="00BC1814"/>
    <w:rsid w:val="00BC2185"/>
    <w:rsid w:val="00BC2329"/>
    <w:rsid w:val="00BC2A44"/>
    <w:rsid w:val="00BC3063"/>
    <w:rsid w:val="00BC3386"/>
    <w:rsid w:val="00BC3DAA"/>
    <w:rsid w:val="00BC3E00"/>
    <w:rsid w:val="00BC3E21"/>
    <w:rsid w:val="00BC3E8B"/>
    <w:rsid w:val="00BC45F7"/>
    <w:rsid w:val="00BC50B8"/>
    <w:rsid w:val="00BC5144"/>
    <w:rsid w:val="00BC582C"/>
    <w:rsid w:val="00BC5C93"/>
    <w:rsid w:val="00BC656F"/>
    <w:rsid w:val="00BC6896"/>
    <w:rsid w:val="00BC6A01"/>
    <w:rsid w:val="00BC6A06"/>
    <w:rsid w:val="00BC6C40"/>
    <w:rsid w:val="00BC7842"/>
    <w:rsid w:val="00BC7D52"/>
    <w:rsid w:val="00BD074A"/>
    <w:rsid w:val="00BD0841"/>
    <w:rsid w:val="00BD0D70"/>
    <w:rsid w:val="00BD0E4C"/>
    <w:rsid w:val="00BD102E"/>
    <w:rsid w:val="00BD137C"/>
    <w:rsid w:val="00BD2733"/>
    <w:rsid w:val="00BD2C99"/>
    <w:rsid w:val="00BD2F1C"/>
    <w:rsid w:val="00BD2F98"/>
    <w:rsid w:val="00BD3341"/>
    <w:rsid w:val="00BD36FA"/>
    <w:rsid w:val="00BD420F"/>
    <w:rsid w:val="00BD58F4"/>
    <w:rsid w:val="00BD61BD"/>
    <w:rsid w:val="00BD6C42"/>
    <w:rsid w:val="00BD6D02"/>
    <w:rsid w:val="00BD6D10"/>
    <w:rsid w:val="00BE007D"/>
    <w:rsid w:val="00BE00E8"/>
    <w:rsid w:val="00BE0293"/>
    <w:rsid w:val="00BE0590"/>
    <w:rsid w:val="00BE05A2"/>
    <w:rsid w:val="00BE08A0"/>
    <w:rsid w:val="00BE11AF"/>
    <w:rsid w:val="00BE138A"/>
    <w:rsid w:val="00BE15D5"/>
    <w:rsid w:val="00BE2267"/>
    <w:rsid w:val="00BE2A8A"/>
    <w:rsid w:val="00BE319F"/>
    <w:rsid w:val="00BE34AB"/>
    <w:rsid w:val="00BE3645"/>
    <w:rsid w:val="00BE36FF"/>
    <w:rsid w:val="00BE3825"/>
    <w:rsid w:val="00BE3BC7"/>
    <w:rsid w:val="00BE402F"/>
    <w:rsid w:val="00BE43D3"/>
    <w:rsid w:val="00BE48A4"/>
    <w:rsid w:val="00BE4B7E"/>
    <w:rsid w:val="00BE4F51"/>
    <w:rsid w:val="00BE5130"/>
    <w:rsid w:val="00BE5672"/>
    <w:rsid w:val="00BE5F39"/>
    <w:rsid w:val="00BE6567"/>
    <w:rsid w:val="00BE69BA"/>
    <w:rsid w:val="00BF00C5"/>
    <w:rsid w:val="00BF038B"/>
    <w:rsid w:val="00BF07B2"/>
    <w:rsid w:val="00BF1A8C"/>
    <w:rsid w:val="00BF1AB7"/>
    <w:rsid w:val="00BF2459"/>
    <w:rsid w:val="00BF2841"/>
    <w:rsid w:val="00BF2A3A"/>
    <w:rsid w:val="00BF31CE"/>
    <w:rsid w:val="00BF336B"/>
    <w:rsid w:val="00BF343D"/>
    <w:rsid w:val="00BF366E"/>
    <w:rsid w:val="00BF391A"/>
    <w:rsid w:val="00BF39B3"/>
    <w:rsid w:val="00BF3CEA"/>
    <w:rsid w:val="00BF40D5"/>
    <w:rsid w:val="00BF45F4"/>
    <w:rsid w:val="00BF5002"/>
    <w:rsid w:val="00BF537A"/>
    <w:rsid w:val="00BF57B7"/>
    <w:rsid w:val="00BF6568"/>
    <w:rsid w:val="00BF6744"/>
    <w:rsid w:val="00BF6C1F"/>
    <w:rsid w:val="00BF6ED3"/>
    <w:rsid w:val="00BF7188"/>
    <w:rsid w:val="00BF783E"/>
    <w:rsid w:val="00BF7FB7"/>
    <w:rsid w:val="00BF7FE9"/>
    <w:rsid w:val="00C002D8"/>
    <w:rsid w:val="00C00B28"/>
    <w:rsid w:val="00C00EB8"/>
    <w:rsid w:val="00C01E17"/>
    <w:rsid w:val="00C02596"/>
    <w:rsid w:val="00C02909"/>
    <w:rsid w:val="00C03596"/>
    <w:rsid w:val="00C03A34"/>
    <w:rsid w:val="00C03B8B"/>
    <w:rsid w:val="00C04182"/>
    <w:rsid w:val="00C04EF4"/>
    <w:rsid w:val="00C0514A"/>
    <w:rsid w:val="00C0585B"/>
    <w:rsid w:val="00C05EEC"/>
    <w:rsid w:val="00C05F04"/>
    <w:rsid w:val="00C06642"/>
    <w:rsid w:val="00C06B15"/>
    <w:rsid w:val="00C06DE3"/>
    <w:rsid w:val="00C07566"/>
    <w:rsid w:val="00C07583"/>
    <w:rsid w:val="00C07AE0"/>
    <w:rsid w:val="00C07C73"/>
    <w:rsid w:val="00C1032A"/>
    <w:rsid w:val="00C10891"/>
    <w:rsid w:val="00C10ACE"/>
    <w:rsid w:val="00C116D8"/>
    <w:rsid w:val="00C11E03"/>
    <w:rsid w:val="00C12656"/>
    <w:rsid w:val="00C13145"/>
    <w:rsid w:val="00C131BB"/>
    <w:rsid w:val="00C147DB"/>
    <w:rsid w:val="00C14F4D"/>
    <w:rsid w:val="00C15A13"/>
    <w:rsid w:val="00C15E21"/>
    <w:rsid w:val="00C161D0"/>
    <w:rsid w:val="00C1643E"/>
    <w:rsid w:val="00C164E2"/>
    <w:rsid w:val="00C16695"/>
    <w:rsid w:val="00C17305"/>
    <w:rsid w:val="00C176C2"/>
    <w:rsid w:val="00C177BE"/>
    <w:rsid w:val="00C17AF7"/>
    <w:rsid w:val="00C17C05"/>
    <w:rsid w:val="00C17D8A"/>
    <w:rsid w:val="00C208BE"/>
    <w:rsid w:val="00C208D6"/>
    <w:rsid w:val="00C20977"/>
    <w:rsid w:val="00C20B0A"/>
    <w:rsid w:val="00C20B18"/>
    <w:rsid w:val="00C20D16"/>
    <w:rsid w:val="00C20D74"/>
    <w:rsid w:val="00C213E9"/>
    <w:rsid w:val="00C22040"/>
    <w:rsid w:val="00C22108"/>
    <w:rsid w:val="00C2354E"/>
    <w:rsid w:val="00C23837"/>
    <w:rsid w:val="00C238D9"/>
    <w:rsid w:val="00C2411A"/>
    <w:rsid w:val="00C2425A"/>
    <w:rsid w:val="00C24A9D"/>
    <w:rsid w:val="00C24D10"/>
    <w:rsid w:val="00C25B5B"/>
    <w:rsid w:val="00C2677E"/>
    <w:rsid w:val="00C2690F"/>
    <w:rsid w:val="00C26EAA"/>
    <w:rsid w:val="00C27C2F"/>
    <w:rsid w:val="00C30643"/>
    <w:rsid w:val="00C30FB3"/>
    <w:rsid w:val="00C31542"/>
    <w:rsid w:val="00C3179F"/>
    <w:rsid w:val="00C3213C"/>
    <w:rsid w:val="00C327BC"/>
    <w:rsid w:val="00C32AD7"/>
    <w:rsid w:val="00C3349C"/>
    <w:rsid w:val="00C339E6"/>
    <w:rsid w:val="00C33E08"/>
    <w:rsid w:val="00C33FBA"/>
    <w:rsid w:val="00C34388"/>
    <w:rsid w:val="00C344EF"/>
    <w:rsid w:val="00C3547B"/>
    <w:rsid w:val="00C35758"/>
    <w:rsid w:val="00C35C73"/>
    <w:rsid w:val="00C36261"/>
    <w:rsid w:val="00C364C8"/>
    <w:rsid w:val="00C37468"/>
    <w:rsid w:val="00C37EB0"/>
    <w:rsid w:val="00C40092"/>
    <w:rsid w:val="00C401C4"/>
    <w:rsid w:val="00C401D9"/>
    <w:rsid w:val="00C4053E"/>
    <w:rsid w:val="00C41320"/>
    <w:rsid w:val="00C414D6"/>
    <w:rsid w:val="00C4167A"/>
    <w:rsid w:val="00C41E78"/>
    <w:rsid w:val="00C42433"/>
    <w:rsid w:val="00C424DE"/>
    <w:rsid w:val="00C42891"/>
    <w:rsid w:val="00C42E2B"/>
    <w:rsid w:val="00C43483"/>
    <w:rsid w:val="00C43721"/>
    <w:rsid w:val="00C43967"/>
    <w:rsid w:val="00C43DBE"/>
    <w:rsid w:val="00C4432D"/>
    <w:rsid w:val="00C445E8"/>
    <w:rsid w:val="00C4467E"/>
    <w:rsid w:val="00C449D6"/>
    <w:rsid w:val="00C44BBA"/>
    <w:rsid w:val="00C4523C"/>
    <w:rsid w:val="00C4563C"/>
    <w:rsid w:val="00C45886"/>
    <w:rsid w:val="00C45B93"/>
    <w:rsid w:val="00C4632C"/>
    <w:rsid w:val="00C46646"/>
    <w:rsid w:val="00C47073"/>
    <w:rsid w:val="00C470B0"/>
    <w:rsid w:val="00C47CC9"/>
    <w:rsid w:val="00C5002E"/>
    <w:rsid w:val="00C50121"/>
    <w:rsid w:val="00C5028E"/>
    <w:rsid w:val="00C50C48"/>
    <w:rsid w:val="00C510C3"/>
    <w:rsid w:val="00C51303"/>
    <w:rsid w:val="00C51398"/>
    <w:rsid w:val="00C515E5"/>
    <w:rsid w:val="00C51B8A"/>
    <w:rsid w:val="00C51CD2"/>
    <w:rsid w:val="00C51E39"/>
    <w:rsid w:val="00C521B3"/>
    <w:rsid w:val="00C52567"/>
    <w:rsid w:val="00C528DE"/>
    <w:rsid w:val="00C530D9"/>
    <w:rsid w:val="00C53632"/>
    <w:rsid w:val="00C538AE"/>
    <w:rsid w:val="00C53C6F"/>
    <w:rsid w:val="00C53DEF"/>
    <w:rsid w:val="00C53E0D"/>
    <w:rsid w:val="00C54E78"/>
    <w:rsid w:val="00C554C1"/>
    <w:rsid w:val="00C558C5"/>
    <w:rsid w:val="00C55B7D"/>
    <w:rsid w:val="00C55F5D"/>
    <w:rsid w:val="00C56B63"/>
    <w:rsid w:val="00C57447"/>
    <w:rsid w:val="00C57DA7"/>
    <w:rsid w:val="00C6078D"/>
    <w:rsid w:val="00C613DB"/>
    <w:rsid w:val="00C6146B"/>
    <w:rsid w:val="00C618D5"/>
    <w:rsid w:val="00C61B44"/>
    <w:rsid w:val="00C61B51"/>
    <w:rsid w:val="00C61E78"/>
    <w:rsid w:val="00C61F00"/>
    <w:rsid w:val="00C62AA8"/>
    <w:rsid w:val="00C62C4D"/>
    <w:rsid w:val="00C62D68"/>
    <w:rsid w:val="00C63153"/>
    <w:rsid w:val="00C6342B"/>
    <w:rsid w:val="00C6354A"/>
    <w:rsid w:val="00C63645"/>
    <w:rsid w:val="00C63C6B"/>
    <w:rsid w:val="00C63EB6"/>
    <w:rsid w:val="00C64461"/>
    <w:rsid w:val="00C645CD"/>
    <w:rsid w:val="00C64657"/>
    <w:rsid w:val="00C64B03"/>
    <w:rsid w:val="00C64EAC"/>
    <w:rsid w:val="00C65041"/>
    <w:rsid w:val="00C656D6"/>
    <w:rsid w:val="00C657CF"/>
    <w:rsid w:val="00C65ABD"/>
    <w:rsid w:val="00C65E45"/>
    <w:rsid w:val="00C66056"/>
    <w:rsid w:val="00C665CA"/>
    <w:rsid w:val="00C6685E"/>
    <w:rsid w:val="00C6708E"/>
    <w:rsid w:val="00C6758E"/>
    <w:rsid w:val="00C67C2C"/>
    <w:rsid w:val="00C70300"/>
    <w:rsid w:val="00C71EA2"/>
    <w:rsid w:val="00C72965"/>
    <w:rsid w:val="00C72E10"/>
    <w:rsid w:val="00C72EDC"/>
    <w:rsid w:val="00C73219"/>
    <w:rsid w:val="00C7330C"/>
    <w:rsid w:val="00C73D44"/>
    <w:rsid w:val="00C73E1D"/>
    <w:rsid w:val="00C73F04"/>
    <w:rsid w:val="00C74C0F"/>
    <w:rsid w:val="00C76057"/>
    <w:rsid w:val="00C7632F"/>
    <w:rsid w:val="00C765E4"/>
    <w:rsid w:val="00C76829"/>
    <w:rsid w:val="00C80908"/>
    <w:rsid w:val="00C80D50"/>
    <w:rsid w:val="00C80D62"/>
    <w:rsid w:val="00C80DEB"/>
    <w:rsid w:val="00C81376"/>
    <w:rsid w:val="00C815D4"/>
    <w:rsid w:val="00C815E8"/>
    <w:rsid w:val="00C81608"/>
    <w:rsid w:val="00C81A35"/>
    <w:rsid w:val="00C82769"/>
    <w:rsid w:val="00C8298A"/>
    <w:rsid w:val="00C82CAB"/>
    <w:rsid w:val="00C830ED"/>
    <w:rsid w:val="00C83171"/>
    <w:rsid w:val="00C8388B"/>
    <w:rsid w:val="00C838E6"/>
    <w:rsid w:val="00C839E8"/>
    <w:rsid w:val="00C83DD8"/>
    <w:rsid w:val="00C84191"/>
    <w:rsid w:val="00C8485A"/>
    <w:rsid w:val="00C84944"/>
    <w:rsid w:val="00C84AD0"/>
    <w:rsid w:val="00C84B02"/>
    <w:rsid w:val="00C84D11"/>
    <w:rsid w:val="00C860F7"/>
    <w:rsid w:val="00C87415"/>
    <w:rsid w:val="00C90217"/>
    <w:rsid w:val="00C90BD1"/>
    <w:rsid w:val="00C90D79"/>
    <w:rsid w:val="00C90E8D"/>
    <w:rsid w:val="00C90F4D"/>
    <w:rsid w:val="00C91003"/>
    <w:rsid w:val="00C9115F"/>
    <w:rsid w:val="00C91304"/>
    <w:rsid w:val="00C91704"/>
    <w:rsid w:val="00C9185D"/>
    <w:rsid w:val="00C922B9"/>
    <w:rsid w:val="00C9279E"/>
    <w:rsid w:val="00C92CF2"/>
    <w:rsid w:val="00C92D12"/>
    <w:rsid w:val="00C9348B"/>
    <w:rsid w:val="00C93584"/>
    <w:rsid w:val="00C9391D"/>
    <w:rsid w:val="00C93E7D"/>
    <w:rsid w:val="00C941C5"/>
    <w:rsid w:val="00C94C04"/>
    <w:rsid w:val="00C956E1"/>
    <w:rsid w:val="00C9623F"/>
    <w:rsid w:val="00C962AA"/>
    <w:rsid w:val="00C96870"/>
    <w:rsid w:val="00C96926"/>
    <w:rsid w:val="00C96BFD"/>
    <w:rsid w:val="00C96C98"/>
    <w:rsid w:val="00C96D30"/>
    <w:rsid w:val="00C975E5"/>
    <w:rsid w:val="00C97658"/>
    <w:rsid w:val="00C97668"/>
    <w:rsid w:val="00C97C36"/>
    <w:rsid w:val="00C97DB3"/>
    <w:rsid w:val="00CA03C7"/>
    <w:rsid w:val="00CA07D2"/>
    <w:rsid w:val="00CA0972"/>
    <w:rsid w:val="00CA0A25"/>
    <w:rsid w:val="00CA10BE"/>
    <w:rsid w:val="00CA115B"/>
    <w:rsid w:val="00CA1470"/>
    <w:rsid w:val="00CA1797"/>
    <w:rsid w:val="00CA196C"/>
    <w:rsid w:val="00CA1D0A"/>
    <w:rsid w:val="00CA2417"/>
    <w:rsid w:val="00CA2A85"/>
    <w:rsid w:val="00CA324E"/>
    <w:rsid w:val="00CA39D7"/>
    <w:rsid w:val="00CA39F8"/>
    <w:rsid w:val="00CA3C17"/>
    <w:rsid w:val="00CA408B"/>
    <w:rsid w:val="00CA47A4"/>
    <w:rsid w:val="00CA4B01"/>
    <w:rsid w:val="00CA4E1F"/>
    <w:rsid w:val="00CA5358"/>
    <w:rsid w:val="00CA550A"/>
    <w:rsid w:val="00CA55ED"/>
    <w:rsid w:val="00CA5AD5"/>
    <w:rsid w:val="00CA5C2E"/>
    <w:rsid w:val="00CA6317"/>
    <w:rsid w:val="00CA6691"/>
    <w:rsid w:val="00CA6B9A"/>
    <w:rsid w:val="00CA7D79"/>
    <w:rsid w:val="00CB08BD"/>
    <w:rsid w:val="00CB0B17"/>
    <w:rsid w:val="00CB1120"/>
    <w:rsid w:val="00CB1BF9"/>
    <w:rsid w:val="00CB1DCA"/>
    <w:rsid w:val="00CB2177"/>
    <w:rsid w:val="00CB26CB"/>
    <w:rsid w:val="00CB2DEC"/>
    <w:rsid w:val="00CB2FD6"/>
    <w:rsid w:val="00CB30DA"/>
    <w:rsid w:val="00CB3686"/>
    <w:rsid w:val="00CB3827"/>
    <w:rsid w:val="00CB3D25"/>
    <w:rsid w:val="00CB4EFF"/>
    <w:rsid w:val="00CB50BD"/>
    <w:rsid w:val="00CB55B3"/>
    <w:rsid w:val="00CB5AC2"/>
    <w:rsid w:val="00CB5EA5"/>
    <w:rsid w:val="00CB625D"/>
    <w:rsid w:val="00CB7015"/>
    <w:rsid w:val="00CB71BF"/>
    <w:rsid w:val="00CB78A9"/>
    <w:rsid w:val="00CB78FB"/>
    <w:rsid w:val="00CC000C"/>
    <w:rsid w:val="00CC05E0"/>
    <w:rsid w:val="00CC099A"/>
    <w:rsid w:val="00CC0D6E"/>
    <w:rsid w:val="00CC1201"/>
    <w:rsid w:val="00CC1202"/>
    <w:rsid w:val="00CC12F9"/>
    <w:rsid w:val="00CC1675"/>
    <w:rsid w:val="00CC19F0"/>
    <w:rsid w:val="00CC1B1F"/>
    <w:rsid w:val="00CC1FB1"/>
    <w:rsid w:val="00CC22C0"/>
    <w:rsid w:val="00CC269C"/>
    <w:rsid w:val="00CC2892"/>
    <w:rsid w:val="00CC2BD6"/>
    <w:rsid w:val="00CC2E48"/>
    <w:rsid w:val="00CC333B"/>
    <w:rsid w:val="00CC3761"/>
    <w:rsid w:val="00CC3A0A"/>
    <w:rsid w:val="00CC3A81"/>
    <w:rsid w:val="00CC3B29"/>
    <w:rsid w:val="00CC3D8C"/>
    <w:rsid w:val="00CC3DEA"/>
    <w:rsid w:val="00CC4913"/>
    <w:rsid w:val="00CC49C4"/>
    <w:rsid w:val="00CC49D2"/>
    <w:rsid w:val="00CC4F4F"/>
    <w:rsid w:val="00CC5AE2"/>
    <w:rsid w:val="00CC5B15"/>
    <w:rsid w:val="00CC5D93"/>
    <w:rsid w:val="00CC6ACA"/>
    <w:rsid w:val="00CC73DA"/>
    <w:rsid w:val="00CC7746"/>
    <w:rsid w:val="00CC7AA0"/>
    <w:rsid w:val="00CD016F"/>
    <w:rsid w:val="00CD0E9D"/>
    <w:rsid w:val="00CD0EA0"/>
    <w:rsid w:val="00CD1BA1"/>
    <w:rsid w:val="00CD1E29"/>
    <w:rsid w:val="00CD21D1"/>
    <w:rsid w:val="00CD28E3"/>
    <w:rsid w:val="00CD3A3C"/>
    <w:rsid w:val="00CD4081"/>
    <w:rsid w:val="00CD452E"/>
    <w:rsid w:val="00CD4A16"/>
    <w:rsid w:val="00CD4D2D"/>
    <w:rsid w:val="00CD501A"/>
    <w:rsid w:val="00CD502A"/>
    <w:rsid w:val="00CD502F"/>
    <w:rsid w:val="00CD5DFF"/>
    <w:rsid w:val="00CD5F5B"/>
    <w:rsid w:val="00CD6304"/>
    <w:rsid w:val="00CD6804"/>
    <w:rsid w:val="00CD6992"/>
    <w:rsid w:val="00CD733B"/>
    <w:rsid w:val="00CD7407"/>
    <w:rsid w:val="00CD7D9D"/>
    <w:rsid w:val="00CD7DCC"/>
    <w:rsid w:val="00CE0C89"/>
    <w:rsid w:val="00CE0DAD"/>
    <w:rsid w:val="00CE0F14"/>
    <w:rsid w:val="00CE0F89"/>
    <w:rsid w:val="00CE152B"/>
    <w:rsid w:val="00CE1A28"/>
    <w:rsid w:val="00CE1A5E"/>
    <w:rsid w:val="00CE1EA4"/>
    <w:rsid w:val="00CE1F56"/>
    <w:rsid w:val="00CE2D56"/>
    <w:rsid w:val="00CE3173"/>
    <w:rsid w:val="00CE3247"/>
    <w:rsid w:val="00CE34F4"/>
    <w:rsid w:val="00CE3577"/>
    <w:rsid w:val="00CE3F84"/>
    <w:rsid w:val="00CE485F"/>
    <w:rsid w:val="00CE49C6"/>
    <w:rsid w:val="00CE51B9"/>
    <w:rsid w:val="00CE52F2"/>
    <w:rsid w:val="00CE5B35"/>
    <w:rsid w:val="00CE5C4D"/>
    <w:rsid w:val="00CE5D3E"/>
    <w:rsid w:val="00CE6528"/>
    <w:rsid w:val="00CE6C84"/>
    <w:rsid w:val="00CE6F04"/>
    <w:rsid w:val="00CE71BB"/>
    <w:rsid w:val="00CF01AF"/>
    <w:rsid w:val="00CF0944"/>
    <w:rsid w:val="00CF108C"/>
    <w:rsid w:val="00CF12CF"/>
    <w:rsid w:val="00CF14B4"/>
    <w:rsid w:val="00CF1E08"/>
    <w:rsid w:val="00CF1E7E"/>
    <w:rsid w:val="00CF24D3"/>
    <w:rsid w:val="00CF25BE"/>
    <w:rsid w:val="00CF3298"/>
    <w:rsid w:val="00CF3836"/>
    <w:rsid w:val="00CF3AA5"/>
    <w:rsid w:val="00CF3E59"/>
    <w:rsid w:val="00CF4374"/>
    <w:rsid w:val="00CF477E"/>
    <w:rsid w:val="00CF493E"/>
    <w:rsid w:val="00CF4BE3"/>
    <w:rsid w:val="00CF5978"/>
    <w:rsid w:val="00CF5F73"/>
    <w:rsid w:val="00CF64E2"/>
    <w:rsid w:val="00CF6623"/>
    <w:rsid w:val="00CF67EC"/>
    <w:rsid w:val="00CF6C6A"/>
    <w:rsid w:val="00CF712B"/>
    <w:rsid w:val="00CF7B3F"/>
    <w:rsid w:val="00CF7BC1"/>
    <w:rsid w:val="00D00365"/>
    <w:rsid w:val="00D01825"/>
    <w:rsid w:val="00D01CA9"/>
    <w:rsid w:val="00D01EB8"/>
    <w:rsid w:val="00D0248C"/>
    <w:rsid w:val="00D02710"/>
    <w:rsid w:val="00D02799"/>
    <w:rsid w:val="00D02F24"/>
    <w:rsid w:val="00D035F3"/>
    <w:rsid w:val="00D03C92"/>
    <w:rsid w:val="00D03EFB"/>
    <w:rsid w:val="00D0402B"/>
    <w:rsid w:val="00D04124"/>
    <w:rsid w:val="00D049DC"/>
    <w:rsid w:val="00D0515E"/>
    <w:rsid w:val="00D052AD"/>
    <w:rsid w:val="00D05416"/>
    <w:rsid w:val="00D0545B"/>
    <w:rsid w:val="00D055A2"/>
    <w:rsid w:val="00D05773"/>
    <w:rsid w:val="00D05DB3"/>
    <w:rsid w:val="00D060D2"/>
    <w:rsid w:val="00D06133"/>
    <w:rsid w:val="00D06262"/>
    <w:rsid w:val="00D071C4"/>
    <w:rsid w:val="00D0738A"/>
    <w:rsid w:val="00D07641"/>
    <w:rsid w:val="00D0764D"/>
    <w:rsid w:val="00D07E1E"/>
    <w:rsid w:val="00D11978"/>
    <w:rsid w:val="00D11B93"/>
    <w:rsid w:val="00D11E01"/>
    <w:rsid w:val="00D12254"/>
    <w:rsid w:val="00D12BA0"/>
    <w:rsid w:val="00D13865"/>
    <w:rsid w:val="00D13E2D"/>
    <w:rsid w:val="00D14333"/>
    <w:rsid w:val="00D14394"/>
    <w:rsid w:val="00D14946"/>
    <w:rsid w:val="00D1520F"/>
    <w:rsid w:val="00D165D7"/>
    <w:rsid w:val="00D165E0"/>
    <w:rsid w:val="00D17069"/>
    <w:rsid w:val="00D172A9"/>
    <w:rsid w:val="00D17DD6"/>
    <w:rsid w:val="00D20097"/>
    <w:rsid w:val="00D2009C"/>
    <w:rsid w:val="00D20223"/>
    <w:rsid w:val="00D20428"/>
    <w:rsid w:val="00D21079"/>
    <w:rsid w:val="00D214AF"/>
    <w:rsid w:val="00D214CA"/>
    <w:rsid w:val="00D21824"/>
    <w:rsid w:val="00D21CFC"/>
    <w:rsid w:val="00D22978"/>
    <w:rsid w:val="00D23344"/>
    <w:rsid w:val="00D2339D"/>
    <w:rsid w:val="00D23451"/>
    <w:rsid w:val="00D234C3"/>
    <w:rsid w:val="00D23CCD"/>
    <w:rsid w:val="00D23E01"/>
    <w:rsid w:val="00D242CD"/>
    <w:rsid w:val="00D2430B"/>
    <w:rsid w:val="00D24640"/>
    <w:rsid w:val="00D246F6"/>
    <w:rsid w:val="00D24CD7"/>
    <w:rsid w:val="00D25357"/>
    <w:rsid w:val="00D25486"/>
    <w:rsid w:val="00D25E88"/>
    <w:rsid w:val="00D26651"/>
    <w:rsid w:val="00D268A3"/>
    <w:rsid w:val="00D26F74"/>
    <w:rsid w:val="00D27571"/>
    <w:rsid w:val="00D275DD"/>
    <w:rsid w:val="00D27828"/>
    <w:rsid w:val="00D27AA0"/>
    <w:rsid w:val="00D27EE2"/>
    <w:rsid w:val="00D27FAB"/>
    <w:rsid w:val="00D300FA"/>
    <w:rsid w:val="00D30FDC"/>
    <w:rsid w:val="00D318D6"/>
    <w:rsid w:val="00D31B86"/>
    <w:rsid w:val="00D31CBE"/>
    <w:rsid w:val="00D31EFF"/>
    <w:rsid w:val="00D32F2E"/>
    <w:rsid w:val="00D33925"/>
    <w:rsid w:val="00D33CEA"/>
    <w:rsid w:val="00D341C3"/>
    <w:rsid w:val="00D342AB"/>
    <w:rsid w:val="00D3468B"/>
    <w:rsid w:val="00D350FD"/>
    <w:rsid w:val="00D3591B"/>
    <w:rsid w:val="00D35C8F"/>
    <w:rsid w:val="00D3617D"/>
    <w:rsid w:val="00D36481"/>
    <w:rsid w:val="00D3695F"/>
    <w:rsid w:val="00D36C29"/>
    <w:rsid w:val="00D37674"/>
    <w:rsid w:val="00D37A28"/>
    <w:rsid w:val="00D37DDD"/>
    <w:rsid w:val="00D40E3A"/>
    <w:rsid w:val="00D417E9"/>
    <w:rsid w:val="00D41AB0"/>
    <w:rsid w:val="00D41CB5"/>
    <w:rsid w:val="00D42843"/>
    <w:rsid w:val="00D43A63"/>
    <w:rsid w:val="00D43D2B"/>
    <w:rsid w:val="00D43E34"/>
    <w:rsid w:val="00D43F71"/>
    <w:rsid w:val="00D44730"/>
    <w:rsid w:val="00D44B87"/>
    <w:rsid w:val="00D44BF3"/>
    <w:rsid w:val="00D44D70"/>
    <w:rsid w:val="00D44F9A"/>
    <w:rsid w:val="00D45A15"/>
    <w:rsid w:val="00D45D6B"/>
    <w:rsid w:val="00D46872"/>
    <w:rsid w:val="00D468DF"/>
    <w:rsid w:val="00D469F7"/>
    <w:rsid w:val="00D46FF5"/>
    <w:rsid w:val="00D4707D"/>
    <w:rsid w:val="00D471D6"/>
    <w:rsid w:val="00D4764D"/>
    <w:rsid w:val="00D47877"/>
    <w:rsid w:val="00D4787A"/>
    <w:rsid w:val="00D47B7E"/>
    <w:rsid w:val="00D5061D"/>
    <w:rsid w:val="00D50684"/>
    <w:rsid w:val="00D50C29"/>
    <w:rsid w:val="00D50C42"/>
    <w:rsid w:val="00D5152A"/>
    <w:rsid w:val="00D5164C"/>
    <w:rsid w:val="00D5173C"/>
    <w:rsid w:val="00D518CA"/>
    <w:rsid w:val="00D51A2C"/>
    <w:rsid w:val="00D51A3B"/>
    <w:rsid w:val="00D51D1F"/>
    <w:rsid w:val="00D520E0"/>
    <w:rsid w:val="00D52F1D"/>
    <w:rsid w:val="00D53CBF"/>
    <w:rsid w:val="00D53E5C"/>
    <w:rsid w:val="00D54022"/>
    <w:rsid w:val="00D541BA"/>
    <w:rsid w:val="00D55421"/>
    <w:rsid w:val="00D5545A"/>
    <w:rsid w:val="00D55735"/>
    <w:rsid w:val="00D557AE"/>
    <w:rsid w:val="00D560EB"/>
    <w:rsid w:val="00D56228"/>
    <w:rsid w:val="00D5654C"/>
    <w:rsid w:val="00D56A46"/>
    <w:rsid w:val="00D56FC5"/>
    <w:rsid w:val="00D57128"/>
    <w:rsid w:val="00D57E28"/>
    <w:rsid w:val="00D60129"/>
    <w:rsid w:val="00D604CA"/>
    <w:rsid w:val="00D6066A"/>
    <w:rsid w:val="00D60A2D"/>
    <w:rsid w:val="00D60BFF"/>
    <w:rsid w:val="00D60C61"/>
    <w:rsid w:val="00D60FD5"/>
    <w:rsid w:val="00D623E4"/>
    <w:rsid w:val="00D62E12"/>
    <w:rsid w:val="00D62F90"/>
    <w:rsid w:val="00D6373F"/>
    <w:rsid w:val="00D6467D"/>
    <w:rsid w:val="00D64822"/>
    <w:rsid w:val="00D64BED"/>
    <w:rsid w:val="00D64F1F"/>
    <w:rsid w:val="00D65145"/>
    <w:rsid w:val="00D652F7"/>
    <w:rsid w:val="00D655AF"/>
    <w:rsid w:val="00D65852"/>
    <w:rsid w:val="00D658C8"/>
    <w:rsid w:val="00D6671E"/>
    <w:rsid w:val="00D667C6"/>
    <w:rsid w:val="00D672DC"/>
    <w:rsid w:val="00D674A9"/>
    <w:rsid w:val="00D6774B"/>
    <w:rsid w:val="00D67819"/>
    <w:rsid w:val="00D678CB"/>
    <w:rsid w:val="00D679A0"/>
    <w:rsid w:val="00D67DE1"/>
    <w:rsid w:val="00D71276"/>
    <w:rsid w:val="00D71A32"/>
    <w:rsid w:val="00D72859"/>
    <w:rsid w:val="00D72DCA"/>
    <w:rsid w:val="00D7315E"/>
    <w:rsid w:val="00D732EE"/>
    <w:rsid w:val="00D73339"/>
    <w:rsid w:val="00D73888"/>
    <w:rsid w:val="00D739F5"/>
    <w:rsid w:val="00D73D87"/>
    <w:rsid w:val="00D7411C"/>
    <w:rsid w:val="00D74314"/>
    <w:rsid w:val="00D74BED"/>
    <w:rsid w:val="00D755B3"/>
    <w:rsid w:val="00D755F4"/>
    <w:rsid w:val="00D758A6"/>
    <w:rsid w:val="00D76C14"/>
    <w:rsid w:val="00D77018"/>
    <w:rsid w:val="00D77464"/>
    <w:rsid w:val="00D779BA"/>
    <w:rsid w:val="00D80334"/>
    <w:rsid w:val="00D811C0"/>
    <w:rsid w:val="00D812AB"/>
    <w:rsid w:val="00D81410"/>
    <w:rsid w:val="00D81F46"/>
    <w:rsid w:val="00D82390"/>
    <w:rsid w:val="00D82617"/>
    <w:rsid w:val="00D82768"/>
    <w:rsid w:val="00D82803"/>
    <w:rsid w:val="00D82995"/>
    <w:rsid w:val="00D82B0B"/>
    <w:rsid w:val="00D831ED"/>
    <w:rsid w:val="00D834B3"/>
    <w:rsid w:val="00D84047"/>
    <w:rsid w:val="00D84700"/>
    <w:rsid w:val="00D84900"/>
    <w:rsid w:val="00D84DEC"/>
    <w:rsid w:val="00D85752"/>
    <w:rsid w:val="00D85C0F"/>
    <w:rsid w:val="00D85D65"/>
    <w:rsid w:val="00D85EA7"/>
    <w:rsid w:val="00D86BC8"/>
    <w:rsid w:val="00D8715F"/>
    <w:rsid w:val="00D90020"/>
    <w:rsid w:val="00D901AC"/>
    <w:rsid w:val="00D9081F"/>
    <w:rsid w:val="00D90823"/>
    <w:rsid w:val="00D90C44"/>
    <w:rsid w:val="00D90CAF"/>
    <w:rsid w:val="00D90EF0"/>
    <w:rsid w:val="00D91A51"/>
    <w:rsid w:val="00D92505"/>
    <w:rsid w:val="00D92568"/>
    <w:rsid w:val="00D92AF9"/>
    <w:rsid w:val="00D92D5D"/>
    <w:rsid w:val="00D930FC"/>
    <w:rsid w:val="00D93243"/>
    <w:rsid w:val="00D9375B"/>
    <w:rsid w:val="00D94178"/>
    <w:rsid w:val="00D94185"/>
    <w:rsid w:val="00D95083"/>
    <w:rsid w:val="00D955FB"/>
    <w:rsid w:val="00D95A73"/>
    <w:rsid w:val="00D963B0"/>
    <w:rsid w:val="00D96433"/>
    <w:rsid w:val="00D96A50"/>
    <w:rsid w:val="00D96D34"/>
    <w:rsid w:val="00D9744D"/>
    <w:rsid w:val="00DA024C"/>
    <w:rsid w:val="00DA035D"/>
    <w:rsid w:val="00DA20C2"/>
    <w:rsid w:val="00DA25B9"/>
    <w:rsid w:val="00DA267C"/>
    <w:rsid w:val="00DA27B3"/>
    <w:rsid w:val="00DA27DB"/>
    <w:rsid w:val="00DA27F4"/>
    <w:rsid w:val="00DA2AF3"/>
    <w:rsid w:val="00DA368C"/>
    <w:rsid w:val="00DA3A4B"/>
    <w:rsid w:val="00DA3AE8"/>
    <w:rsid w:val="00DA3DAA"/>
    <w:rsid w:val="00DA421A"/>
    <w:rsid w:val="00DA42DA"/>
    <w:rsid w:val="00DA4480"/>
    <w:rsid w:val="00DA4569"/>
    <w:rsid w:val="00DA4E9E"/>
    <w:rsid w:val="00DA5101"/>
    <w:rsid w:val="00DA6193"/>
    <w:rsid w:val="00DA661E"/>
    <w:rsid w:val="00DA6C8C"/>
    <w:rsid w:val="00DA6D8F"/>
    <w:rsid w:val="00DA7531"/>
    <w:rsid w:val="00DA76EA"/>
    <w:rsid w:val="00DA79EF"/>
    <w:rsid w:val="00DA7FB6"/>
    <w:rsid w:val="00DB004C"/>
    <w:rsid w:val="00DB041C"/>
    <w:rsid w:val="00DB0C0B"/>
    <w:rsid w:val="00DB0EA6"/>
    <w:rsid w:val="00DB1140"/>
    <w:rsid w:val="00DB11D4"/>
    <w:rsid w:val="00DB16BB"/>
    <w:rsid w:val="00DB16D7"/>
    <w:rsid w:val="00DB2426"/>
    <w:rsid w:val="00DB2FA0"/>
    <w:rsid w:val="00DB3040"/>
    <w:rsid w:val="00DB3731"/>
    <w:rsid w:val="00DB3A1D"/>
    <w:rsid w:val="00DB3B74"/>
    <w:rsid w:val="00DB408E"/>
    <w:rsid w:val="00DB412E"/>
    <w:rsid w:val="00DB462A"/>
    <w:rsid w:val="00DB4675"/>
    <w:rsid w:val="00DB4ED3"/>
    <w:rsid w:val="00DB4F74"/>
    <w:rsid w:val="00DB53FD"/>
    <w:rsid w:val="00DB5911"/>
    <w:rsid w:val="00DB5BD4"/>
    <w:rsid w:val="00DB62DC"/>
    <w:rsid w:val="00DB6576"/>
    <w:rsid w:val="00DB7D24"/>
    <w:rsid w:val="00DC0492"/>
    <w:rsid w:val="00DC0683"/>
    <w:rsid w:val="00DC09BA"/>
    <w:rsid w:val="00DC0DB6"/>
    <w:rsid w:val="00DC1887"/>
    <w:rsid w:val="00DC1BB2"/>
    <w:rsid w:val="00DC1D90"/>
    <w:rsid w:val="00DC26F5"/>
    <w:rsid w:val="00DC2AF2"/>
    <w:rsid w:val="00DC2B3F"/>
    <w:rsid w:val="00DC316B"/>
    <w:rsid w:val="00DC3A1D"/>
    <w:rsid w:val="00DC44F0"/>
    <w:rsid w:val="00DC48DB"/>
    <w:rsid w:val="00DC4F26"/>
    <w:rsid w:val="00DC4F8E"/>
    <w:rsid w:val="00DC5870"/>
    <w:rsid w:val="00DC5A26"/>
    <w:rsid w:val="00DC6812"/>
    <w:rsid w:val="00DC6A48"/>
    <w:rsid w:val="00DC6BBD"/>
    <w:rsid w:val="00DC6BD0"/>
    <w:rsid w:val="00DC6DF0"/>
    <w:rsid w:val="00DC6E4D"/>
    <w:rsid w:val="00DC7500"/>
    <w:rsid w:val="00DC7767"/>
    <w:rsid w:val="00DC79BE"/>
    <w:rsid w:val="00DD003E"/>
    <w:rsid w:val="00DD017F"/>
    <w:rsid w:val="00DD0384"/>
    <w:rsid w:val="00DD0901"/>
    <w:rsid w:val="00DD0B46"/>
    <w:rsid w:val="00DD0D2F"/>
    <w:rsid w:val="00DD0EA7"/>
    <w:rsid w:val="00DD134E"/>
    <w:rsid w:val="00DD1F19"/>
    <w:rsid w:val="00DD207B"/>
    <w:rsid w:val="00DD2B0E"/>
    <w:rsid w:val="00DD3004"/>
    <w:rsid w:val="00DD365B"/>
    <w:rsid w:val="00DD3ADB"/>
    <w:rsid w:val="00DD3E9C"/>
    <w:rsid w:val="00DD408D"/>
    <w:rsid w:val="00DD4A08"/>
    <w:rsid w:val="00DD4AB0"/>
    <w:rsid w:val="00DD5195"/>
    <w:rsid w:val="00DD52CD"/>
    <w:rsid w:val="00DD5B53"/>
    <w:rsid w:val="00DD5B83"/>
    <w:rsid w:val="00DD62B1"/>
    <w:rsid w:val="00DD660F"/>
    <w:rsid w:val="00DD7785"/>
    <w:rsid w:val="00DD7A3E"/>
    <w:rsid w:val="00DD7E4D"/>
    <w:rsid w:val="00DD7FF9"/>
    <w:rsid w:val="00DE009B"/>
    <w:rsid w:val="00DE04B5"/>
    <w:rsid w:val="00DE0ABA"/>
    <w:rsid w:val="00DE0E2D"/>
    <w:rsid w:val="00DE16B6"/>
    <w:rsid w:val="00DE21A2"/>
    <w:rsid w:val="00DE2FC1"/>
    <w:rsid w:val="00DE32D0"/>
    <w:rsid w:val="00DE3323"/>
    <w:rsid w:val="00DE361F"/>
    <w:rsid w:val="00DE3630"/>
    <w:rsid w:val="00DE36CA"/>
    <w:rsid w:val="00DE3801"/>
    <w:rsid w:val="00DE3CEB"/>
    <w:rsid w:val="00DE3D5C"/>
    <w:rsid w:val="00DE41D7"/>
    <w:rsid w:val="00DE4748"/>
    <w:rsid w:val="00DE4A92"/>
    <w:rsid w:val="00DE4E2C"/>
    <w:rsid w:val="00DE4EFF"/>
    <w:rsid w:val="00DE5B95"/>
    <w:rsid w:val="00DE5F50"/>
    <w:rsid w:val="00DE6054"/>
    <w:rsid w:val="00DE6056"/>
    <w:rsid w:val="00DE6DF2"/>
    <w:rsid w:val="00DE731E"/>
    <w:rsid w:val="00DE747D"/>
    <w:rsid w:val="00DE7E63"/>
    <w:rsid w:val="00DF02F1"/>
    <w:rsid w:val="00DF0EEC"/>
    <w:rsid w:val="00DF14A0"/>
    <w:rsid w:val="00DF1AEA"/>
    <w:rsid w:val="00DF2385"/>
    <w:rsid w:val="00DF281F"/>
    <w:rsid w:val="00DF2CBA"/>
    <w:rsid w:val="00DF2D9B"/>
    <w:rsid w:val="00DF2F02"/>
    <w:rsid w:val="00DF312D"/>
    <w:rsid w:val="00DF3574"/>
    <w:rsid w:val="00DF3B80"/>
    <w:rsid w:val="00DF4373"/>
    <w:rsid w:val="00DF54E7"/>
    <w:rsid w:val="00DF555A"/>
    <w:rsid w:val="00DF559E"/>
    <w:rsid w:val="00DF59D7"/>
    <w:rsid w:val="00DF5A3F"/>
    <w:rsid w:val="00DF60DD"/>
    <w:rsid w:val="00DF621A"/>
    <w:rsid w:val="00DF6CD6"/>
    <w:rsid w:val="00DF6E00"/>
    <w:rsid w:val="00DF77A2"/>
    <w:rsid w:val="00DF7911"/>
    <w:rsid w:val="00DF7C90"/>
    <w:rsid w:val="00E008A9"/>
    <w:rsid w:val="00E00C90"/>
    <w:rsid w:val="00E00CEF"/>
    <w:rsid w:val="00E02055"/>
    <w:rsid w:val="00E022B3"/>
    <w:rsid w:val="00E0276B"/>
    <w:rsid w:val="00E0294B"/>
    <w:rsid w:val="00E03177"/>
    <w:rsid w:val="00E033B3"/>
    <w:rsid w:val="00E03781"/>
    <w:rsid w:val="00E03D48"/>
    <w:rsid w:val="00E03D5D"/>
    <w:rsid w:val="00E03D94"/>
    <w:rsid w:val="00E03E26"/>
    <w:rsid w:val="00E040CF"/>
    <w:rsid w:val="00E04ACB"/>
    <w:rsid w:val="00E04CCF"/>
    <w:rsid w:val="00E05040"/>
    <w:rsid w:val="00E056AA"/>
    <w:rsid w:val="00E056EC"/>
    <w:rsid w:val="00E0623C"/>
    <w:rsid w:val="00E06779"/>
    <w:rsid w:val="00E06BE9"/>
    <w:rsid w:val="00E0717E"/>
    <w:rsid w:val="00E075A3"/>
    <w:rsid w:val="00E0790D"/>
    <w:rsid w:val="00E07F91"/>
    <w:rsid w:val="00E1017B"/>
    <w:rsid w:val="00E1037B"/>
    <w:rsid w:val="00E107AC"/>
    <w:rsid w:val="00E11222"/>
    <w:rsid w:val="00E114F6"/>
    <w:rsid w:val="00E11574"/>
    <w:rsid w:val="00E119CB"/>
    <w:rsid w:val="00E121DC"/>
    <w:rsid w:val="00E12478"/>
    <w:rsid w:val="00E125B7"/>
    <w:rsid w:val="00E12CEE"/>
    <w:rsid w:val="00E12E51"/>
    <w:rsid w:val="00E1333B"/>
    <w:rsid w:val="00E13C72"/>
    <w:rsid w:val="00E13CB0"/>
    <w:rsid w:val="00E144CB"/>
    <w:rsid w:val="00E14537"/>
    <w:rsid w:val="00E1485E"/>
    <w:rsid w:val="00E14E4C"/>
    <w:rsid w:val="00E153CD"/>
    <w:rsid w:val="00E15495"/>
    <w:rsid w:val="00E1581D"/>
    <w:rsid w:val="00E15ACE"/>
    <w:rsid w:val="00E15EDF"/>
    <w:rsid w:val="00E15F4A"/>
    <w:rsid w:val="00E15FC6"/>
    <w:rsid w:val="00E16061"/>
    <w:rsid w:val="00E1622C"/>
    <w:rsid w:val="00E16338"/>
    <w:rsid w:val="00E1636A"/>
    <w:rsid w:val="00E16411"/>
    <w:rsid w:val="00E16967"/>
    <w:rsid w:val="00E16CF6"/>
    <w:rsid w:val="00E170A9"/>
    <w:rsid w:val="00E17127"/>
    <w:rsid w:val="00E172E1"/>
    <w:rsid w:val="00E173F2"/>
    <w:rsid w:val="00E20087"/>
    <w:rsid w:val="00E20D57"/>
    <w:rsid w:val="00E214C7"/>
    <w:rsid w:val="00E220C1"/>
    <w:rsid w:val="00E22918"/>
    <w:rsid w:val="00E22D30"/>
    <w:rsid w:val="00E233BF"/>
    <w:rsid w:val="00E23BC4"/>
    <w:rsid w:val="00E2435A"/>
    <w:rsid w:val="00E24EFD"/>
    <w:rsid w:val="00E25347"/>
    <w:rsid w:val="00E25DA3"/>
    <w:rsid w:val="00E26C1A"/>
    <w:rsid w:val="00E27023"/>
    <w:rsid w:val="00E2708A"/>
    <w:rsid w:val="00E27A49"/>
    <w:rsid w:val="00E27ACB"/>
    <w:rsid w:val="00E30AA6"/>
    <w:rsid w:val="00E311F5"/>
    <w:rsid w:val="00E31469"/>
    <w:rsid w:val="00E31B3F"/>
    <w:rsid w:val="00E33223"/>
    <w:rsid w:val="00E3396F"/>
    <w:rsid w:val="00E344A2"/>
    <w:rsid w:val="00E348CA"/>
    <w:rsid w:val="00E34905"/>
    <w:rsid w:val="00E3496E"/>
    <w:rsid w:val="00E34B8E"/>
    <w:rsid w:val="00E34BDC"/>
    <w:rsid w:val="00E3506C"/>
    <w:rsid w:val="00E35607"/>
    <w:rsid w:val="00E35ADA"/>
    <w:rsid w:val="00E35DA1"/>
    <w:rsid w:val="00E35FF8"/>
    <w:rsid w:val="00E364D2"/>
    <w:rsid w:val="00E3654A"/>
    <w:rsid w:val="00E367C5"/>
    <w:rsid w:val="00E36A74"/>
    <w:rsid w:val="00E371AE"/>
    <w:rsid w:val="00E37297"/>
    <w:rsid w:val="00E37401"/>
    <w:rsid w:val="00E377D2"/>
    <w:rsid w:val="00E378FB"/>
    <w:rsid w:val="00E37E71"/>
    <w:rsid w:val="00E400DA"/>
    <w:rsid w:val="00E402CE"/>
    <w:rsid w:val="00E403BF"/>
    <w:rsid w:val="00E40C04"/>
    <w:rsid w:val="00E415A3"/>
    <w:rsid w:val="00E417D1"/>
    <w:rsid w:val="00E417D6"/>
    <w:rsid w:val="00E422DA"/>
    <w:rsid w:val="00E42486"/>
    <w:rsid w:val="00E42847"/>
    <w:rsid w:val="00E42DBF"/>
    <w:rsid w:val="00E42E4F"/>
    <w:rsid w:val="00E42FCD"/>
    <w:rsid w:val="00E43794"/>
    <w:rsid w:val="00E441F5"/>
    <w:rsid w:val="00E44CBD"/>
    <w:rsid w:val="00E455AC"/>
    <w:rsid w:val="00E455E0"/>
    <w:rsid w:val="00E457C2"/>
    <w:rsid w:val="00E459B3"/>
    <w:rsid w:val="00E46064"/>
    <w:rsid w:val="00E46C86"/>
    <w:rsid w:val="00E470AB"/>
    <w:rsid w:val="00E4766F"/>
    <w:rsid w:val="00E4776E"/>
    <w:rsid w:val="00E47AF6"/>
    <w:rsid w:val="00E50C09"/>
    <w:rsid w:val="00E51244"/>
    <w:rsid w:val="00E51BAC"/>
    <w:rsid w:val="00E51C93"/>
    <w:rsid w:val="00E520CB"/>
    <w:rsid w:val="00E523B0"/>
    <w:rsid w:val="00E5247F"/>
    <w:rsid w:val="00E527BC"/>
    <w:rsid w:val="00E5280B"/>
    <w:rsid w:val="00E5384E"/>
    <w:rsid w:val="00E53A74"/>
    <w:rsid w:val="00E5420B"/>
    <w:rsid w:val="00E54E0B"/>
    <w:rsid w:val="00E54F31"/>
    <w:rsid w:val="00E557C9"/>
    <w:rsid w:val="00E55CDD"/>
    <w:rsid w:val="00E55F49"/>
    <w:rsid w:val="00E55FE1"/>
    <w:rsid w:val="00E56200"/>
    <w:rsid w:val="00E563DA"/>
    <w:rsid w:val="00E568D3"/>
    <w:rsid w:val="00E57C84"/>
    <w:rsid w:val="00E57E0C"/>
    <w:rsid w:val="00E6011C"/>
    <w:rsid w:val="00E604A1"/>
    <w:rsid w:val="00E61B39"/>
    <w:rsid w:val="00E6228C"/>
    <w:rsid w:val="00E6237B"/>
    <w:rsid w:val="00E6249F"/>
    <w:rsid w:val="00E627EE"/>
    <w:rsid w:val="00E62854"/>
    <w:rsid w:val="00E6300E"/>
    <w:rsid w:val="00E6394C"/>
    <w:rsid w:val="00E64185"/>
    <w:rsid w:val="00E64751"/>
    <w:rsid w:val="00E6516D"/>
    <w:rsid w:val="00E65870"/>
    <w:rsid w:val="00E65BD8"/>
    <w:rsid w:val="00E66A73"/>
    <w:rsid w:val="00E673E3"/>
    <w:rsid w:val="00E67743"/>
    <w:rsid w:val="00E67F9A"/>
    <w:rsid w:val="00E704E7"/>
    <w:rsid w:val="00E7095A"/>
    <w:rsid w:val="00E7168A"/>
    <w:rsid w:val="00E716F8"/>
    <w:rsid w:val="00E71828"/>
    <w:rsid w:val="00E71BB2"/>
    <w:rsid w:val="00E71F87"/>
    <w:rsid w:val="00E7293C"/>
    <w:rsid w:val="00E730EB"/>
    <w:rsid w:val="00E73391"/>
    <w:rsid w:val="00E733FE"/>
    <w:rsid w:val="00E7340E"/>
    <w:rsid w:val="00E73490"/>
    <w:rsid w:val="00E7356F"/>
    <w:rsid w:val="00E735FC"/>
    <w:rsid w:val="00E736D4"/>
    <w:rsid w:val="00E73AA8"/>
    <w:rsid w:val="00E73E39"/>
    <w:rsid w:val="00E742B8"/>
    <w:rsid w:val="00E74DF0"/>
    <w:rsid w:val="00E752FB"/>
    <w:rsid w:val="00E75AFA"/>
    <w:rsid w:val="00E75E17"/>
    <w:rsid w:val="00E75EA1"/>
    <w:rsid w:val="00E7609E"/>
    <w:rsid w:val="00E762E8"/>
    <w:rsid w:val="00E76812"/>
    <w:rsid w:val="00E76825"/>
    <w:rsid w:val="00E76ABE"/>
    <w:rsid w:val="00E77481"/>
    <w:rsid w:val="00E777AF"/>
    <w:rsid w:val="00E8000F"/>
    <w:rsid w:val="00E8020B"/>
    <w:rsid w:val="00E80228"/>
    <w:rsid w:val="00E80B8F"/>
    <w:rsid w:val="00E8169A"/>
    <w:rsid w:val="00E81971"/>
    <w:rsid w:val="00E81C0E"/>
    <w:rsid w:val="00E822A2"/>
    <w:rsid w:val="00E824F3"/>
    <w:rsid w:val="00E83036"/>
    <w:rsid w:val="00E83263"/>
    <w:rsid w:val="00E837A5"/>
    <w:rsid w:val="00E838BF"/>
    <w:rsid w:val="00E84432"/>
    <w:rsid w:val="00E845D9"/>
    <w:rsid w:val="00E845F3"/>
    <w:rsid w:val="00E8479E"/>
    <w:rsid w:val="00E84B9A"/>
    <w:rsid w:val="00E84C72"/>
    <w:rsid w:val="00E84EB2"/>
    <w:rsid w:val="00E855F2"/>
    <w:rsid w:val="00E855F5"/>
    <w:rsid w:val="00E8596C"/>
    <w:rsid w:val="00E85D21"/>
    <w:rsid w:val="00E8681F"/>
    <w:rsid w:val="00E8695C"/>
    <w:rsid w:val="00E86D2A"/>
    <w:rsid w:val="00E8711A"/>
    <w:rsid w:val="00E8722C"/>
    <w:rsid w:val="00E879ED"/>
    <w:rsid w:val="00E87BF7"/>
    <w:rsid w:val="00E87ED7"/>
    <w:rsid w:val="00E87F36"/>
    <w:rsid w:val="00E90828"/>
    <w:rsid w:val="00E90839"/>
    <w:rsid w:val="00E90BE1"/>
    <w:rsid w:val="00E91204"/>
    <w:rsid w:val="00E914D9"/>
    <w:rsid w:val="00E918F8"/>
    <w:rsid w:val="00E920F6"/>
    <w:rsid w:val="00E9261B"/>
    <w:rsid w:val="00E92DBA"/>
    <w:rsid w:val="00E92F7B"/>
    <w:rsid w:val="00E930A4"/>
    <w:rsid w:val="00E931FF"/>
    <w:rsid w:val="00E94138"/>
    <w:rsid w:val="00E94632"/>
    <w:rsid w:val="00E94946"/>
    <w:rsid w:val="00E95426"/>
    <w:rsid w:val="00E9580C"/>
    <w:rsid w:val="00E967EA"/>
    <w:rsid w:val="00E97156"/>
    <w:rsid w:val="00E97256"/>
    <w:rsid w:val="00E972D2"/>
    <w:rsid w:val="00E97CCF"/>
    <w:rsid w:val="00EA01F7"/>
    <w:rsid w:val="00EA0435"/>
    <w:rsid w:val="00EA04CB"/>
    <w:rsid w:val="00EA05DD"/>
    <w:rsid w:val="00EA0FE7"/>
    <w:rsid w:val="00EA19B8"/>
    <w:rsid w:val="00EA1D68"/>
    <w:rsid w:val="00EA21B3"/>
    <w:rsid w:val="00EA2378"/>
    <w:rsid w:val="00EA2791"/>
    <w:rsid w:val="00EA27CD"/>
    <w:rsid w:val="00EA2ED4"/>
    <w:rsid w:val="00EA2FCB"/>
    <w:rsid w:val="00EA3933"/>
    <w:rsid w:val="00EA39AA"/>
    <w:rsid w:val="00EA3DEC"/>
    <w:rsid w:val="00EA3F5F"/>
    <w:rsid w:val="00EA401E"/>
    <w:rsid w:val="00EA491A"/>
    <w:rsid w:val="00EA4BA7"/>
    <w:rsid w:val="00EA4C2E"/>
    <w:rsid w:val="00EA4C7E"/>
    <w:rsid w:val="00EA4D80"/>
    <w:rsid w:val="00EA508C"/>
    <w:rsid w:val="00EA522A"/>
    <w:rsid w:val="00EA530E"/>
    <w:rsid w:val="00EA5410"/>
    <w:rsid w:val="00EA632C"/>
    <w:rsid w:val="00EA692C"/>
    <w:rsid w:val="00EA697C"/>
    <w:rsid w:val="00EA6AA2"/>
    <w:rsid w:val="00EA7011"/>
    <w:rsid w:val="00EA7153"/>
    <w:rsid w:val="00EA7450"/>
    <w:rsid w:val="00EA745F"/>
    <w:rsid w:val="00EA74C1"/>
    <w:rsid w:val="00EA78A2"/>
    <w:rsid w:val="00EA7CEE"/>
    <w:rsid w:val="00EB0189"/>
    <w:rsid w:val="00EB06F2"/>
    <w:rsid w:val="00EB1507"/>
    <w:rsid w:val="00EB1583"/>
    <w:rsid w:val="00EB1ADB"/>
    <w:rsid w:val="00EB1C51"/>
    <w:rsid w:val="00EB1CC7"/>
    <w:rsid w:val="00EB1F3B"/>
    <w:rsid w:val="00EB1F77"/>
    <w:rsid w:val="00EB24B4"/>
    <w:rsid w:val="00EB29F4"/>
    <w:rsid w:val="00EB2A55"/>
    <w:rsid w:val="00EB2BB3"/>
    <w:rsid w:val="00EB3009"/>
    <w:rsid w:val="00EB3539"/>
    <w:rsid w:val="00EB5104"/>
    <w:rsid w:val="00EB54A9"/>
    <w:rsid w:val="00EB5561"/>
    <w:rsid w:val="00EB595A"/>
    <w:rsid w:val="00EB5FE2"/>
    <w:rsid w:val="00EB6D2A"/>
    <w:rsid w:val="00EB6F16"/>
    <w:rsid w:val="00EB758D"/>
    <w:rsid w:val="00EB7670"/>
    <w:rsid w:val="00EC0ED1"/>
    <w:rsid w:val="00EC0F59"/>
    <w:rsid w:val="00EC0FE9"/>
    <w:rsid w:val="00EC11A9"/>
    <w:rsid w:val="00EC127D"/>
    <w:rsid w:val="00EC12B8"/>
    <w:rsid w:val="00EC1FE8"/>
    <w:rsid w:val="00EC20B0"/>
    <w:rsid w:val="00EC23FB"/>
    <w:rsid w:val="00EC2503"/>
    <w:rsid w:val="00EC310E"/>
    <w:rsid w:val="00EC4276"/>
    <w:rsid w:val="00EC4A4C"/>
    <w:rsid w:val="00EC4C0D"/>
    <w:rsid w:val="00EC5B1F"/>
    <w:rsid w:val="00EC61F2"/>
    <w:rsid w:val="00EC64DC"/>
    <w:rsid w:val="00EC6B64"/>
    <w:rsid w:val="00EC6E5F"/>
    <w:rsid w:val="00EC7017"/>
    <w:rsid w:val="00EC7C4A"/>
    <w:rsid w:val="00ED002D"/>
    <w:rsid w:val="00ED06D0"/>
    <w:rsid w:val="00ED07C9"/>
    <w:rsid w:val="00ED0CCC"/>
    <w:rsid w:val="00ED11C2"/>
    <w:rsid w:val="00ED12F6"/>
    <w:rsid w:val="00ED15DA"/>
    <w:rsid w:val="00ED1878"/>
    <w:rsid w:val="00ED1968"/>
    <w:rsid w:val="00ED249D"/>
    <w:rsid w:val="00ED2AFD"/>
    <w:rsid w:val="00ED2B7C"/>
    <w:rsid w:val="00ED2E19"/>
    <w:rsid w:val="00ED3063"/>
    <w:rsid w:val="00ED33E3"/>
    <w:rsid w:val="00ED3407"/>
    <w:rsid w:val="00ED3523"/>
    <w:rsid w:val="00ED4005"/>
    <w:rsid w:val="00ED4356"/>
    <w:rsid w:val="00ED4881"/>
    <w:rsid w:val="00ED5669"/>
    <w:rsid w:val="00ED5A45"/>
    <w:rsid w:val="00ED6473"/>
    <w:rsid w:val="00ED6BB6"/>
    <w:rsid w:val="00ED75A0"/>
    <w:rsid w:val="00ED7681"/>
    <w:rsid w:val="00ED783B"/>
    <w:rsid w:val="00ED7B13"/>
    <w:rsid w:val="00EE0038"/>
    <w:rsid w:val="00EE02EA"/>
    <w:rsid w:val="00EE0702"/>
    <w:rsid w:val="00EE07D7"/>
    <w:rsid w:val="00EE0870"/>
    <w:rsid w:val="00EE1318"/>
    <w:rsid w:val="00EE14C7"/>
    <w:rsid w:val="00EE185E"/>
    <w:rsid w:val="00EE1E71"/>
    <w:rsid w:val="00EE1F3F"/>
    <w:rsid w:val="00EE243C"/>
    <w:rsid w:val="00EE2F76"/>
    <w:rsid w:val="00EE3290"/>
    <w:rsid w:val="00EE3BC4"/>
    <w:rsid w:val="00EE3E31"/>
    <w:rsid w:val="00EE3F5D"/>
    <w:rsid w:val="00EE3F94"/>
    <w:rsid w:val="00EE5013"/>
    <w:rsid w:val="00EE53F4"/>
    <w:rsid w:val="00EE5807"/>
    <w:rsid w:val="00EE599B"/>
    <w:rsid w:val="00EE634D"/>
    <w:rsid w:val="00EE6B25"/>
    <w:rsid w:val="00EE6D22"/>
    <w:rsid w:val="00EE70CF"/>
    <w:rsid w:val="00EE72CE"/>
    <w:rsid w:val="00EE776B"/>
    <w:rsid w:val="00EF015F"/>
    <w:rsid w:val="00EF0338"/>
    <w:rsid w:val="00EF0363"/>
    <w:rsid w:val="00EF050C"/>
    <w:rsid w:val="00EF0888"/>
    <w:rsid w:val="00EF0DC0"/>
    <w:rsid w:val="00EF1404"/>
    <w:rsid w:val="00EF1937"/>
    <w:rsid w:val="00EF1E09"/>
    <w:rsid w:val="00EF2756"/>
    <w:rsid w:val="00EF33C4"/>
    <w:rsid w:val="00EF346D"/>
    <w:rsid w:val="00EF40FD"/>
    <w:rsid w:val="00EF45D4"/>
    <w:rsid w:val="00EF4C3F"/>
    <w:rsid w:val="00EF5023"/>
    <w:rsid w:val="00EF5371"/>
    <w:rsid w:val="00EF53CB"/>
    <w:rsid w:val="00EF63C6"/>
    <w:rsid w:val="00EF6C7F"/>
    <w:rsid w:val="00F00552"/>
    <w:rsid w:val="00F0072C"/>
    <w:rsid w:val="00F01154"/>
    <w:rsid w:val="00F020EE"/>
    <w:rsid w:val="00F0263D"/>
    <w:rsid w:val="00F034FB"/>
    <w:rsid w:val="00F039DD"/>
    <w:rsid w:val="00F046C8"/>
    <w:rsid w:val="00F048E0"/>
    <w:rsid w:val="00F04C5A"/>
    <w:rsid w:val="00F04D43"/>
    <w:rsid w:val="00F04E1E"/>
    <w:rsid w:val="00F053F9"/>
    <w:rsid w:val="00F05540"/>
    <w:rsid w:val="00F05606"/>
    <w:rsid w:val="00F05AF7"/>
    <w:rsid w:val="00F05D52"/>
    <w:rsid w:val="00F0628F"/>
    <w:rsid w:val="00F07640"/>
    <w:rsid w:val="00F07A8A"/>
    <w:rsid w:val="00F105F5"/>
    <w:rsid w:val="00F1064B"/>
    <w:rsid w:val="00F1070C"/>
    <w:rsid w:val="00F1075A"/>
    <w:rsid w:val="00F1083F"/>
    <w:rsid w:val="00F10B58"/>
    <w:rsid w:val="00F10BBF"/>
    <w:rsid w:val="00F11704"/>
    <w:rsid w:val="00F119E9"/>
    <w:rsid w:val="00F1294A"/>
    <w:rsid w:val="00F1371A"/>
    <w:rsid w:val="00F13A13"/>
    <w:rsid w:val="00F13A7D"/>
    <w:rsid w:val="00F1433B"/>
    <w:rsid w:val="00F14A35"/>
    <w:rsid w:val="00F14CFC"/>
    <w:rsid w:val="00F14E63"/>
    <w:rsid w:val="00F15433"/>
    <w:rsid w:val="00F15B78"/>
    <w:rsid w:val="00F16B35"/>
    <w:rsid w:val="00F17707"/>
    <w:rsid w:val="00F2062E"/>
    <w:rsid w:val="00F20B5E"/>
    <w:rsid w:val="00F20EC7"/>
    <w:rsid w:val="00F20FA7"/>
    <w:rsid w:val="00F21A1C"/>
    <w:rsid w:val="00F21BDE"/>
    <w:rsid w:val="00F21CD5"/>
    <w:rsid w:val="00F22464"/>
    <w:rsid w:val="00F22487"/>
    <w:rsid w:val="00F22E82"/>
    <w:rsid w:val="00F245B8"/>
    <w:rsid w:val="00F2483A"/>
    <w:rsid w:val="00F248FE"/>
    <w:rsid w:val="00F24AFC"/>
    <w:rsid w:val="00F24F33"/>
    <w:rsid w:val="00F252EA"/>
    <w:rsid w:val="00F25BD1"/>
    <w:rsid w:val="00F25CC6"/>
    <w:rsid w:val="00F27C3D"/>
    <w:rsid w:val="00F27CC1"/>
    <w:rsid w:val="00F30B49"/>
    <w:rsid w:val="00F3144D"/>
    <w:rsid w:val="00F31689"/>
    <w:rsid w:val="00F318BE"/>
    <w:rsid w:val="00F31A18"/>
    <w:rsid w:val="00F32F9B"/>
    <w:rsid w:val="00F33301"/>
    <w:rsid w:val="00F337BF"/>
    <w:rsid w:val="00F33A5F"/>
    <w:rsid w:val="00F33C73"/>
    <w:rsid w:val="00F33CB9"/>
    <w:rsid w:val="00F33D14"/>
    <w:rsid w:val="00F33E97"/>
    <w:rsid w:val="00F347BD"/>
    <w:rsid w:val="00F34A5E"/>
    <w:rsid w:val="00F34F09"/>
    <w:rsid w:val="00F351EF"/>
    <w:rsid w:val="00F357A4"/>
    <w:rsid w:val="00F35BC3"/>
    <w:rsid w:val="00F35F86"/>
    <w:rsid w:val="00F36CE0"/>
    <w:rsid w:val="00F36E82"/>
    <w:rsid w:val="00F37029"/>
    <w:rsid w:val="00F37985"/>
    <w:rsid w:val="00F37EE3"/>
    <w:rsid w:val="00F4119E"/>
    <w:rsid w:val="00F4175A"/>
    <w:rsid w:val="00F41A82"/>
    <w:rsid w:val="00F420CD"/>
    <w:rsid w:val="00F42381"/>
    <w:rsid w:val="00F4246A"/>
    <w:rsid w:val="00F43209"/>
    <w:rsid w:val="00F43565"/>
    <w:rsid w:val="00F43DEC"/>
    <w:rsid w:val="00F44158"/>
    <w:rsid w:val="00F442D8"/>
    <w:rsid w:val="00F446B5"/>
    <w:rsid w:val="00F44815"/>
    <w:rsid w:val="00F44A44"/>
    <w:rsid w:val="00F45EAE"/>
    <w:rsid w:val="00F45EF3"/>
    <w:rsid w:val="00F45FEC"/>
    <w:rsid w:val="00F46A17"/>
    <w:rsid w:val="00F473B6"/>
    <w:rsid w:val="00F47A72"/>
    <w:rsid w:val="00F50436"/>
    <w:rsid w:val="00F50502"/>
    <w:rsid w:val="00F50598"/>
    <w:rsid w:val="00F51412"/>
    <w:rsid w:val="00F51519"/>
    <w:rsid w:val="00F5165D"/>
    <w:rsid w:val="00F5177A"/>
    <w:rsid w:val="00F52BDF"/>
    <w:rsid w:val="00F52E57"/>
    <w:rsid w:val="00F52F22"/>
    <w:rsid w:val="00F52FD7"/>
    <w:rsid w:val="00F5306F"/>
    <w:rsid w:val="00F530C2"/>
    <w:rsid w:val="00F5397E"/>
    <w:rsid w:val="00F53A4B"/>
    <w:rsid w:val="00F53E06"/>
    <w:rsid w:val="00F5409E"/>
    <w:rsid w:val="00F54188"/>
    <w:rsid w:val="00F54650"/>
    <w:rsid w:val="00F548B0"/>
    <w:rsid w:val="00F549BD"/>
    <w:rsid w:val="00F54CC0"/>
    <w:rsid w:val="00F55BC6"/>
    <w:rsid w:val="00F5625C"/>
    <w:rsid w:val="00F56304"/>
    <w:rsid w:val="00F56596"/>
    <w:rsid w:val="00F5665F"/>
    <w:rsid w:val="00F603DC"/>
    <w:rsid w:val="00F606B6"/>
    <w:rsid w:val="00F60817"/>
    <w:rsid w:val="00F6085A"/>
    <w:rsid w:val="00F60F98"/>
    <w:rsid w:val="00F619E4"/>
    <w:rsid w:val="00F61B9D"/>
    <w:rsid w:val="00F620EF"/>
    <w:rsid w:val="00F62193"/>
    <w:rsid w:val="00F624AC"/>
    <w:rsid w:val="00F62858"/>
    <w:rsid w:val="00F62C75"/>
    <w:rsid w:val="00F62D86"/>
    <w:rsid w:val="00F63DB1"/>
    <w:rsid w:val="00F63FF2"/>
    <w:rsid w:val="00F64112"/>
    <w:rsid w:val="00F641B1"/>
    <w:rsid w:val="00F641B2"/>
    <w:rsid w:val="00F6498F"/>
    <w:rsid w:val="00F64FBA"/>
    <w:rsid w:val="00F652F9"/>
    <w:rsid w:val="00F65471"/>
    <w:rsid w:val="00F65DA8"/>
    <w:rsid w:val="00F65DC5"/>
    <w:rsid w:val="00F6632B"/>
    <w:rsid w:val="00F663C5"/>
    <w:rsid w:val="00F66703"/>
    <w:rsid w:val="00F66D3C"/>
    <w:rsid w:val="00F66F4D"/>
    <w:rsid w:val="00F67B4A"/>
    <w:rsid w:val="00F70257"/>
    <w:rsid w:val="00F7088C"/>
    <w:rsid w:val="00F7097C"/>
    <w:rsid w:val="00F70C38"/>
    <w:rsid w:val="00F7184F"/>
    <w:rsid w:val="00F71BEB"/>
    <w:rsid w:val="00F7265A"/>
    <w:rsid w:val="00F726DF"/>
    <w:rsid w:val="00F727A5"/>
    <w:rsid w:val="00F728E0"/>
    <w:rsid w:val="00F729C4"/>
    <w:rsid w:val="00F72D2B"/>
    <w:rsid w:val="00F73018"/>
    <w:rsid w:val="00F7305B"/>
    <w:rsid w:val="00F73B5E"/>
    <w:rsid w:val="00F73B8C"/>
    <w:rsid w:val="00F74A36"/>
    <w:rsid w:val="00F74B12"/>
    <w:rsid w:val="00F755FF"/>
    <w:rsid w:val="00F759BF"/>
    <w:rsid w:val="00F76EC2"/>
    <w:rsid w:val="00F77FE3"/>
    <w:rsid w:val="00F80236"/>
    <w:rsid w:val="00F80446"/>
    <w:rsid w:val="00F814C1"/>
    <w:rsid w:val="00F815A9"/>
    <w:rsid w:val="00F81C04"/>
    <w:rsid w:val="00F81DD1"/>
    <w:rsid w:val="00F825D9"/>
    <w:rsid w:val="00F825DB"/>
    <w:rsid w:val="00F825FD"/>
    <w:rsid w:val="00F82D2E"/>
    <w:rsid w:val="00F82F63"/>
    <w:rsid w:val="00F83350"/>
    <w:rsid w:val="00F83392"/>
    <w:rsid w:val="00F83437"/>
    <w:rsid w:val="00F83B5B"/>
    <w:rsid w:val="00F83EC3"/>
    <w:rsid w:val="00F84148"/>
    <w:rsid w:val="00F84584"/>
    <w:rsid w:val="00F847A9"/>
    <w:rsid w:val="00F849A5"/>
    <w:rsid w:val="00F85973"/>
    <w:rsid w:val="00F85A45"/>
    <w:rsid w:val="00F85F85"/>
    <w:rsid w:val="00F86272"/>
    <w:rsid w:val="00F867FA"/>
    <w:rsid w:val="00F869DF"/>
    <w:rsid w:val="00F86F3C"/>
    <w:rsid w:val="00F8701A"/>
    <w:rsid w:val="00F87830"/>
    <w:rsid w:val="00F90731"/>
    <w:rsid w:val="00F907DD"/>
    <w:rsid w:val="00F90CEC"/>
    <w:rsid w:val="00F90F1F"/>
    <w:rsid w:val="00F91B3B"/>
    <w:rsid w:val="00F92260"/>
    <w:rsid w:val="00F92732"/>
    <w:rsid w:val="00F927EC"/>
    <w:rsid w:val="00F938E7"/>
    <w:rsid w:val="00F93B14"/>
    <w:rsid w:val="00F93E8F"/>
    <w:rsid w:val="00F94114"/>
    <w:rsid w:val="00F94156"/>
    <w:rsid w:val="00F941AD"/>
    <w:rsid w:val="00F9473D"/>
    <w:rsid w:val="00F94762"/>
    <w:rsid w:val="00F94824"/>
    <w:rsid w:val="00F94B8F"/>
    <w:rsid w:val="00F94BE8"/>
    <w:rsid w:val="00F950D0"/>
    <w:rsid w:val="00F951AD"/>
    <w:rsid w:val="00F9575B"/>
    <w:rsid w:val="00F95B48"/>
    <w:rsid w:val="00F95EE4"/>
    <w:rsid w:val="00FA045F"/>
    <w:rsid w:val="00FA0917"/>
    <w:rsid w:val="00FA09E4"/>
    <w:rsid w:val="00FA0B8A"/>
    <w:rsid w:val="00FA15E0"/>
    <w:rsid w:val="00FA16D5"/>
    <w:rsid w:val="00FA1C3F"/>
    <w:rsid w:val="00FA1D13"/>
    <w:rsid w:val="00FA1E37"/>
    <w:rsid w:val="00FA1EBC"/>
    <w:rsid w:val="00FA1F38"/>
    <w:rsid w:val="00FA2006"/>
    <w:rsid w:val="00FA20EA"/>
    <w:rsid w:val="00FA27FC"/>
    <w:rsid w:val="00FA2B0B"/>
    <w:rsid w:val="00FA2CC1"/>
    <w:rsid w:val="00FA2FA2"/>
    <w:rsid w:val="00FA2FB8"/>
    <w:rsid w:val="00FA3531"/>
    <w:rsid w:val="00FA3EA9"/>
    <w:rsid w:val="00FA3F7F"/>
    <w:rsid w:val="00FA40D4"/>
    <w:rsid w:val="00FA41AC"/>
    <w:rsid w:val="00FA43BF"/>
    <w:rsid w:val="00FA467E"/>
    <w:rsid w:val="00FA4858"/>
    <w:rsid w:val="00FA4C81"/>
    <w:rsid w:val="00FA4F2B"/>
    <w:rsid w:val="00FA533F"/>
    <w:rsid w:val="00FA5FE9"/>
    <w:rsid w:val="00FA61C1"/>
    <w:rsid w:val="00FA63C5"/>
    <w:rsid w:val="00FA67D2"/>
    <w:rsid w:val="00FA6FB5"/>
    <w:rsid w:val="00FA72AB"/>
    <w:rsid w:val="00FA754F"/>
    <w:rsid w:val="00FA76C3"/>
    <w:rsid w:val="00FB048F"/>
    <w:rsid w:val="00FB063F"/>
    <w:rsid w:val="00FB0FDA"/>
    <w:rsid w:val="00FB1294"/>
    <w:rsid w:val="00FB1990"/>
    <w:rsid w:val="00FB1C80"/>
    <w:rsid w:val="00FB1D8C"/>
    <w:rsid w:val="00FB1E4F"/>
    <w:rsid w:val="00FB20F5"/>
    <w:rsid w:val="00FB2104"/>
    <w:rsid w:val="00FB2472"/>
    <w:rsid w:val="00FB2A9D"/>
    <w:rsid w:val="00FB2AF8"/>
    <w:rsid w:val="00FB2DC0"/>
    <w:rsid w:val="00FB302F"/>
    <w:rsid w:val="00FB33EE"/>
    <w:rsid w:val="00FB34BF"/>
    <w:rsid w:val="00FB3A42"/>
    <w:rsid w:val="00FB3C5F"/>
    <w:rsid w:val="00FB4746"/>
    <w:rsid w:val="00FB5A92"/>
    <w:rsid w:val="00FB5B5E"/>
    <w:rsid w:val="00FB5E48"/>
    <w:rsid w:val="00FB6149"/>
    <w:rsid w:val="00FB6689"/>
    <w:rsid w:val="00FB6711"/>
    <w:rsid w:val="00FB67A3"/>
    <w:rsid w:val="00FB67E2"/>
    <w:rsid w:val="00FB73C8"/>
    <w:rsid w:val="00FB768A"/>
    <w:rsid w:val="00FB7FD4"/>
    <w:rsid w:val="00FC097B"/>
    <w:rsid w:val="00FC0C1F"/>
    <w:rsid w:val="00FC0EC6"/>
    <w:rsid w:val="00FC1248"/>
    <w:rsid w:val="00FC1359"/>
    <w:rsid w:val="00FC1AFC"/>
    <w:rsid w:val="00FC1C14"/>
    <w:rsid w:val="00FC1C69"/>
    <w:rsid w:val="00FC2000"/>
    <w:rsid w:val="00FC273B"/>
    <w:rsid w:val="00FC2DF7"/>
    <w:rsid w:val="00FC323E"/>
    <w:rsid w:val="00FC3281"/>
    <w:rsid w:val="00FC329C"/>
    <w:rsid w:val="00FC3387"/>
    <w:rsid w:val="00FC33AD"/>
    <w:rsid w:val="00FC3679"/>
    <w:rsid w:val="00FC3739"/>
    <w:rsid w:val="00FC3979"/>
    <w:rsid w:val="00FC3B51"/>
    <w:rsid w:val="00FC3DA2"/>
    <w:rsid w:val="00FC5023"/>
    <w:rsid w:val="00FC509A"/>
    <w:rsid w:val="00FC5D8C"/>
    <w:rsid w:val="00FC5E06"/>
    <w:rsid w:val="00FC5E14"/>
    <w:rsid w:val="00FC5F88"/>
    <w:rsid w:val="00FC664E"/>
    <w:rsid w:val="00FC69CA"/>
    <w:rsid w:val="00FC6C66"/>
    <w:rsid w:val="00FC6F40"/>
    <w:rsid w:val="00FC718B"/>
    <w:rsid w:val="00FC7429"/>
    <w:rsid w:val="00FC745A"/>
    <w:rsid w:val="00FC776A"/>
    <w:rsid w:val="00FC7E04"/>
    <w:rsid w:val="00FD0002"/>
    <w:rsid w:val="00FD05CF"/>
    <w:rsid w:val="00FD0913"/>
    <w:rsid w:val="00FD0FA7"/>
    <w:rsid w:val="00FD16E8"/>
    <w:rsid w:val="00FD18F3"/>
    <w:rsid w:val="00FD2157"/>
    <w:rsid w:val="00FD21C0"/>
    <w:rsid w:val="00FD21C3"/>
    <w:rsid w:val="00FD26A4"/>
    <w:rsid w:val="00FD3B73"/>
    <w:rsid w:val="00FD3FC4"/>
    <w:rsid w:val="00FD44A3"/>
    <w:rsid w:val="00FD4B9B"/>
    <w:rsid w:val="00FD4F76"/>
    <w:rsid w:val="00FD57B9"/>
    <w:rsid w:val="00FD59C6"/>
    <w:rsid w:val="00FD5B54"/>
    <w:rsid w:val="00FD6B39"/>
    <w:rsid w:val="00FD6EAD"/>
    <w:rsid w:val="00FD7267"/>
    <w:rsid w:val="00FD7461"/>
    <w:rsid w:val="00FE0020"/>
    <w:rsid w:val="00FE0067"/>
    <w:rsid w:val="00FE03B5"/>
    <w:rsid w:val="00FE0731"/>
    <w:rsid w:val="00FE0843"/>
    <w:rsid w:val="00FE08A4"/>
    <w:rsid w:val="00FE09DA"/>
    <w:rsid w:val="00FE0DDA"/>
    <w:rsid w:val="00FE119C"/>
    <w:rsid w:val="00FE11A9"/>
    <w:rsid w:val="00FE17CF"/>
    <w:rsid w:val="00FE19EE"/>
    <w:rsid w:val="00FE1B39"/>
    <w:rsid w:val="00FE1D96"/>
    <w:rsid w:val="00FE2029"/>
    <w:rsid w:val="00FE292D"/>
    <w:rsid w:val="00FE2CCB"/>
    <w:rsid w:val="00FE2E13"/>
    <w:rsid w:val="00FE2F9D"/>
    <w:rsid w:val="00FE2FFB"/>
    <w:rsid w:val="00FE3C1E"/>
    <w:rsid w:val="00FE3DD5"/>
    <w:rsid w:val="00FE4412"/>
    <w:rsid w:val="00FE4ACE"/>
    <w:rsid w:val="00FE4D7D"/>
    <w:rsid w:val="00FE501A"/>
    <w:rsid w:val="00FE56A5"/>
    <w:rsid w:val="00FE5A4D"/>
    <w:rsid w:val="00FE5AD9"/>
    <w:rsid w:val="00FE5BB0"/>
    <w:rsid w:val="00FE642E"/>
    <w:rsid w:val="00FE68D8"/>
    <w:rsid w:val="00FE7630"/>
    <w:rsid w:val="00FE7A33"/>
    <w:rsid w:val="00FE7CE6"/>
    <w:rsid w:val="00FE7D46"/>
    <w:rsid w:val="00FE7E33"/>
    <w:rsid w:val="00FE7E65"/>
    <w:rsid w:val="00FE7F89"/>
    <w:rsid w:val="00FF001C"/>
    <w:rsid w:val="00FF0475"/>
    <w:rsid w:val="00FF1333"/>
    <w:rsid w:val="00FF1CF4"/>
    <w:rsid w:val="00FF1E30"/>
    <w:rsid w:val="00FF2105"/>
    <w:rsid w:val="00FF2897"/>
    <w:rsid w:val="00FF2E98"/>
    <w:rsid w:val="00FF2FD6"/>
    <w:rsid w:val="00FF319D"/>
    <w:rsid w:val="00FF31D8"/>
    <w:rsid w:val="00FF3414"/>
    <w:rsid w:val="00FF3661"/>
    <w:rsid w:val="00FF3987"/>
    <w:rsid w:val="00FF3D91"/>
    <w:rsid w:val="00FF3ED7"/>
    <w:rsid w:val="00FF3F44"/>
    <w:rsid w:val="00FF3FCD"/>
    <w:rsid w:val="00FF4065"/>
    <w:rsid w:val="00FF41A9"/>
    <w:rsid w:val="00FF4409"/>
    <w:rsid w:val="00FF48AB"/>
    <w:rsid w:val="00FF5D22"/>
    <w:rsid w:val="00FF5E74"/>
    <w:rsid w:val="00FF5F5B"/>
    <w:rsid w:val="00FF6560"/>
    <w:rsid w:val="00FF6603"/>
    <w:rsid w:val="00FF68A6"/>
    <w:rsid w:val="00FF6A46"/>
    <w:rsid w:val="00FF6FD7"/>
    <w:rsid w:val="00FF769F"/>
    <w:rsid w:val="00FF7AB2"/>
    <w:rsid w:val="00FF7F52"/>
    <w:rsid w:val="032EF9B4"/>
    <w:rsid w:val="03E015BC"/>
    <w:rsid w:val="043672F8"/>
    <w:rsid w:val="04FC9504"/>
    <w:rsid w:val="059B4D1F"/>
    <w:rsid w:val="069CBC43"/>
    <w:rsid w:val="075CB874"/>
    <w:rsid w:val="08F4334F"/>
    <w:rsid w:val="09352A58"/>
    <w:rsid w:val="09E1D949"/>
    <w:rsid w:val="0B642956"/>
    <w:rsid w:val="0C39F814"/>
    <w:rsid w:val="0CFC72F4"/>
    <w:rsid w:val="0DE937C9"/>
    <w:rsid w:val="0E7BFB91"/>
    <w:rsid w:val="0EB02BA8"/>
    <w:rsid w:val="0F0A8309"/>
    <w:rsid w:val="0FE75683"/>
    <w:rsid w:val="104F7FD2"/>
    <w:rsid w:val="10C9A505"/>
    <w:rsid w:val="112F991D"/>
    <w:rsid w:val="11437BB9"/>
    <w:rsid w:val="12121064"/>
    <w:rsid w:val="12BD5A97"/>
    <w:rsid w:val="12DCFCC2"/>
    <w:rsid w:val="135B1883"/>
    <w:rsid w:val="13667881"/>
    <w:rsid w:val="16BDAC66"/>
    <w:rsid w:val="16C3A4E0"/>
    <w:rsid w:val="17762BDA"/>
    <w:rsid w:val="182510E6"/>
    <w:rsid w:val="18C22DF0"/>
    <w:rsid w:val="18E78899"/>
    <w:rsid w:val="18FD1CFD"/>
    <w:rsid w:val="1A8BCE81"/>
    <w:rsid w:val="1B2CA682"/>
    <w:rsid w:val="1B6D2FAC"/>
    <w:rsid w:val="1B83EE33"/>
    <w:rsid w:val="1C3EF55E"/>
    <w:rsid w:val="1CBE9CC0"/>
    <w:rsid w:val="1CC11612"/>
    <w:rsid w:val="1CE3A787"/>
    <w:rsid w:val="1D6E9ECD"/>
    <w:rsid w:val="1E12298C"/>
    <w:rsid w:val="1EB37B7B"/>
    <w:rsid w:val="1EB5C173"/>
    <w:rsid w:val="1F1EC60E"/>
    <w:rsid w:val="1F244F18"/>
    <w:rsid w:val="20C20DEE"/>
    <w:rsid w:val="20E2CBB5"/>
    <w:rsid w:val="20F4C1FC"/>
    <w:rsid w:val="21027C2C"/>
    <w:rsid w:val="235D1523"/>
    <w:rsid w:val="23870F3E"/>
    <w:rsid w:val="23B1EA7F"/>
    <w:rsid w:val="2478F22E"/>
    <w:rsid w:val="2483D88B"/>
    <w:rsid w:val="2725A625"/>
    <w:rsid w:val="27516CE0"/>
    <w:rsid w:val="27B4DA6E"/>
    <w:rsid w:val="28430DB5"/>
    <w:rsid w:val="28A10C45"/>
    <w:rsid w:val="29057C6D"/>
    <w:rsid w:val="29898037"/>
    <w:rsid w:val="2C32D081"/>
    <w:rsid w:val="2CF089EC"/>
    <w:rsid w:val="2D1C0731"/>
    <w:rsid w:val="2D51D24D"/>
    <w:rsid w:val="2DE0CBC7"/>
    <w:rsid w:val="2E26A1D9"/>
    <w:rsid w:val="2ECDF562"/>
    <w:rsid w:val="2F71E2F2"/>
    <w:rsid w:val="3018F631"/>
    <w:rsid w:val="312E3EF3"/>
    <w:rsid w:val="31EE3004"/>
    <w:rsid w:val="3228DA5C"/>
    <w:rsid w:val="3279596A"/>
    <w:rsid w:val="3305E94D"/>
    <w:rsid w:val="333E7FFD"/>
    <w:rsid w:val="345F6875"/>
    <w:rsid w:val="37B11A5A"/>
    <w:rsid w:val="37FD347E"/>
    <w:rsid w:val="3803FE0F"/>
    <w:rsid w:val="38379BF9"/>
    <w:rsid w:val="39A9B140"/>
    <w:rsid w:val="3ADB94C5"/>
    <w:rsid w:val="3C2D0EDD"/>
    <w:rsid w:val="3D0DEC5C"/>
    <w:rsid w:val="3D6C5AF6"/>
    <w:rsid w:val="3F6D4070"/>
    <w:rsid w:val="40AF0FC3"/>
    <w:rsid w:val="44BCD3BF"/>
    <w:rsid w:val="466A79F4"/>
    <w:rsid w:val="46F09F53"/>
    <w:rsid w:val="4729F905"/>
    <w:rsid w:val="473F6525"/>
    <w:rsid w:val="47E7AF7B"/>
    <w:rsid w:val="47F52567"/>
    <w:rsid w:val="48ECBED8"/>
    <w:rsid w:val="490EF2EF"/>
    <w:rsid w:val="4A9592A8"/>
    <w:rsid w:val="4AF1B418"/>
    <w:rsid w:val="4C31A920"/>
    <w:rsid w:val="4CA44E45"/>
    <w:rsid w:val="4D7E2681"/>
    <w:rsid w:val="4ECA2339"/>
    <w:rsid w:val="4F4C7886"/>
    <w:rsid w:val="4F917DB8"/>
    <w:rsid w:val="4FD25C64"/>
    <w:rsid w:val="506C4C23"/>
    <w:rsid w:val="511DB412"/>
    <w:rsid w:val="5140D20C"/>
    <w:rsid w:val="55228468"/>
    <w:rsid w:val="5557E81F"/>
    <w:rsid w:val="5612F096"/>
    <w:rsid w:val="56D564B7"/>
    <w:rsid w:val="5702BEF2"/>
    <w:rsid w:val="5884D5EC"/>
    <w:rsid w:val="5969BAB6"/>
    <w:rsid w:val="5976DB03"/>
    <w:rsid w:val="5B83C70A"/>
    <w:rsid w:val="5D62A71A"/>
    <w:rsid w:val="5D9B8613"/>
    <w:rsid w:val="5DA5D6CB"/>
    <w:rsid w:val="5DAA0F91"/>
    <w:rsid w:val="5E623D51"/>
    <w:rsid w:val="5E92C9A2"/>
    <w:rsid w:val="5EA74B12"/>
    <w:rsid w:val="5F04B447"/>
    <w:rsid w:val="6052A9D0"/>
    <w:rsid w:val="605CA37A"/>
    <w:rsid w:val="60ED7114"/>
    <w:rsid w:val="6153EAC5"/>
    <w:rsid w:val="62EA5DED"/>
    <w:rsid w:val="635EA1BC"/>
    <w:rsid w:val="6426C9D2"/>
    <w:rsid w:val="658E2DE2"/>
    <w:rsid w:val="6591EC6E"/>
    <w:rsid w:val="65C43275"/>
    <w:rsid w:val="66B1FFD6"/>
    <w:rsid w:val="67827B04"/>
    <w:rsid w:val="67E50018"/>
    <w:rsid w:val="68454570"/>
    <w:rsid w:val="687E9560"/>
    <w:rsid w:val="6A36949E"/>
    <w:rsid w:val="6B66785A"/>
    <w:rsid w:val="6B7185BD"/>
    <w:rsid w:val="6C12DE36"/>
    <w:rsid w:val="6CD73F0B"/>
    <w:rsid w:val="6D8D3B81"/>
    <w:rsid w:val="6FBCE588"/>
    <w:rsid w:val="70210DAA"/>
    <w:rsid w:val="725577C4"/>
    <w:rsid w:val="7338D8E7"/>
    <w:rsid w:val="73EA07E3"/>
    <w:rsid w:val="73FA1029"/>
    <w:rsid w:val="73FEA5A0"/>
    <w:rsid w:val="7442DA5F"/>
    <w:rsid w:val="77C86D2D"/>
    <w:rsid w:val="79155373"/>
    <w:rsid w:val="797AF804"/>
    <w:rsid w:val="7C13384C"/>
    <w:rsid w:val="7D32A72C"/>
    <w:rsid w:val="7D42F1AA"/>
    <w:rsid w:val="7E2E283B"/>
    <w:rsid w:val="7EFC5445"/>
    <w:rsid w:val="7F190296"/>
    <w:rsid w:val="7F752D88"/>
    <w:rsid w:val="7F97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8E36D"/>
  <w15:chartTrackingRefBased/>
  <w15:docId w15:val="{4588F1B8-B639-46D2-B53A-3B51F88E2A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Times New Roman" w:eastAsiaTheme="minorHAnsi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uiPriority="3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semiHidden="1" w:unhideWhenUsed="1"/>
    <w:lsdException w:name="No List" w:semiHidden="1" w:unhideWhenUsed="1"/>
    <w:lsdException w:name="Outline List 1" w:uiPriority="0" w:semiHidden="1" w:unhideWhenUsed="1"/>
    <w:lsdException w:name="Outline List 2" w:uiPriority="0" w:semiHidden="1" w:unhideWhenUsed="1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uiPriority="0"/>
    <w:lsdException w:name="Table Theme" w:uiPriority="0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4F4F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numPr>
        <w:numId w:val="22"/>
      </w:numPr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numPr>
        <w:ilvl w:val="1"/>
        <w:numId w:val="22"/>
      </w:numPr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numPr>
        <w:ilvl w:val="2"/>
        <w:numId w:val="22"/>
      </w:numPr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numPr>
        <w:ilvl w:val="3"/>
        <w:numId w:val="22"/>
      </w:numPr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numPr>
        <w:ilvl w:val="4"/>
        <w:numId w:val="22"/>
      </w:numPr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numPr>
        <w:ilvl w:val="5"/>
        <w:numId w:val="22"/>
      </w:num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numPr>
        <w:ilvl w:val="6"/>
        <w:numId w:val="22"/>
      </w:num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numPr>
        <w:ilvl w:val="7"/>
        <w:numId w:val="22"/>
      </w:num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numPr>
        <w:ilvl w:val="8"/>
        <w:numId w:val="22"/>
      </w:numPr>
      <w:spacing w:after="60"/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Space="180" w:wrap="auto" w:hAnchor="page" w:xAlign="center" w:yAlign="bottom" w:hRule="exact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styleId="Heading1Char" w:customStyle="1">
    <w:name w:val="Heading 1 Char"/>
    <w:basedOn w:val="DefaultParagraphFont"/>
    <w:link w:val="Heading1"/>
    <w:rsid w:val="005028A7"/>
    <w:rPr>
      <w:rFonts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blStylePr w:type="firstRow">
      <w:rPr>
        <w:b/>
        <w:bCs/>
        <w:color w:val="800080"/>
      </w:rPr>
    </w:tblStylePr>
    <w:tblStylePr w:type="firstCol">
      <w:rPr>
        <w:b/>
        <w:bCs/>
      </w:r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/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/>
    <w:tblStylePr w:type="firstRow">
      <w:rPr>
        <w:color w:val="FFFFFF"/>
      </w:rPr>
    </w:tblStylePr>
    <w:tblStylePr w:type="firstCol">
      <w:rPr>
        <w:b/>
        <w:bCs/>
      </w:r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/>
    <w:tblStylePr w:type="firstRow">
      <w:rPr>
        <w:b/>
        <w:bCs/>
        <w:i/>
        <w:iCs/>
        <w:color w:val="FFFFFF"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/>
    <w:tblStylePr w:type="firstRow">
      <w:rPr>
        <w:b w:val="0"/>
        <w:bCs w:val="0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/>
    <w:tblStylePr w:type="firstRow">
      <w:rPr>
        <w:color w:val="FFFFFF"/>
      </w:r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/>
    <w:tblStylePr w:type="firstRow">
      <w:rPr>
        <w:caps/>
        <w:color w:val="auto"/>
      </w:rPr>
    </w:tblStylePr>
  </w:style>
  <w:style w:type="table" w:styleId="TableGrid">
    <w:name w:val="Table Grid"/>
    <w:basedOn w:val="TableNormal"/>
    <w:rsid w:val="00065F18"/>
    <w:pPr>
      <w:spacing w:line="280" w:lineRule="atLeast"/>
    </w:pPr>
    <w:tblPr/>
  </w:style>
  <w:style w:type="table" w:styleId="TableGrid1">
    <w:name w:val="Table Grid 1"/>
    <w:basedOn w:val="TableNormal"/>
    <w:semiHidden/>
    <w:rsid w:val="00065F18"/>
    <w:pPr>
      <w:spacing w:line="280" w:lineRule="atLeast"/>
    </w:p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</w:tblStylePr>
    <w:tblStylePr w:type="lastRow">
      <w:rPr>
        <w:color w:val="auto"/>
      </w:rPr>
    </w:tblStylePr>
    <w:tblStylePr w:type="firstCol">
      <w:rPr>
        <w:b/>
        <w:bCs/>
      </w:r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/>
    <w:tblStylePr w:type="firstRow">
      <w:rPr>
        <w:b w:val="0"/>
        <w:bCs w:val="0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/>
    <w:tblStylePr w:type="firstRow">
      <w:rPr>
        <w:b/>
        <w:bCs/>
        <w:color w:val="FFFFFF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/>
    <w:tblStylePr w:type="firstRow">
      <w:rPr>
        <w:b/>
        <w:bCs/>
        <w:i/>
        <w:iCs/>
        <w:color w:val="800000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/>
    <w:tblStylePr w:type="firstRow">
      <w:rPr>
        <w:b/>
        <w:bCs/>
        <w:color w:val="FFFFFF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/>
    <w:tblStylePr w:type="firstRow">
      <w:rPr>
        <w:b/>
        <w:bCs/>
        <w:color w:val="000080"/>
      </w:r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/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/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/>
    <w:tblStylePr w:type="firstRow">
      <w:rPr>
        <w:b/>
        <w:bCs/>
        <w:color w:val="FFFFFF"/>
      </w:r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/>
  </w:style>
  <w:style w:type="table" w:styleId="TableWeb1">
    <w:name w:val="Table Web 1"/>
    <w:basedOn w:val="TableNormal"/>
    <w:semiHidden/>
    <w:rsid w:val="00065F18"/>
    <w:pPr>
      <w:spacing w:line="280" w:lineRule="atLeast"/>
    </w:pPr>
    <w:tblPr/>
    <w:tblStylePr w:type="firstRow">
      <w:rPr>
        <w:color w:val="auto"/>
      </w:r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/>
    <w:tblStylePr w:type="firstRow">
      <w:rPr>
        <w:color w:val="auto"/>
      </w:r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/>
    <w:tblStylePr w:type="firstRow">
      <w:rPr>
        <w:color w:val="auto"/>
      </w:r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styleId="BodyTextIndentLevel1" w:customStyle="1">
    <w:name w:val="Body Text Indent Level 1"/>
    <w:basedOn w:val="BodyText"/>
    <w:uiPriority w:val="3"/>
    <w:semiHidden/>
    <w:rsid w:val="00065F18"/>
    <w:pPr>
      <w:ind w:left="709"/>
    </w:pPr>
  </w:style>
  <w:style w:type="paragraph" w:styleId="BodyTextIndentLevel2" w:customStyle="1">
    <w:name w:val="Body Text Indent Level 2"/>
    <w:basedOn w:val="BodyText"/>
    <w:uiPriority w:val="3"/>
    <w:semiHidden/>
    <w:rsid w:val="00065F18"/>
    <w:pPr>
      <w:ind w:left="1276"/>
    </w:pPr>
  </w:style>
  <w:style w:type="paragraph" w:styleId="BodyTextIndentLevel3" w:customStyle="1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styleId="SingleSpacedParagraph" w:customStyle="1">
    <w:name w:val="Single Spaced Paragraph"/>
    <w:basedOn w:val="Normal"/>
    <w:uiPriority w:val="99"/>
    <w:semiHidden/>
    <w:rsid w:val="00065F18"/>
  </w:style>
  <w:style w:type="paragraph" w:styleId="Headingnumbered1" w:customStyle="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styleId="Headingnumbered2" w:customStyle="1">
    <w:name w:val="Heading numbered 2"/>
    <w:basedOn w:val="Heading2"/>
    <w:next w:val="Normal"/>
    <w:uiPriority w:val="1"/>
    <w:semiHidden/>
    <w:rsid w:val="00AF60A0"/>
    <w:pPr>
      <w:numPr>
        <w:numId w:val="10"/>
      </w:numPr>
      <w:outlineLvl w:val="6"/>
    </w:pPr>
  </w:style>
  <w:style w:type="paragraph" w:styleId="Headingnumbered3" w:customStyle="1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styleId="Headingnumbered4" w:customStyle="1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styleId="Tinyline" w:customStyle="1">
    <w:name w:val="Tiny line"/>
    <w:basedOn w:val="Normal"/>
    <w:qFormat/>
    <w:rsid w:val="00065F18"/>
    <w:pPr>
      <w:spacing w:before="0" w:after="0"/>
    </w:pPr>
    <w:rPr>
      <w:sz w:val="8"/>
    </w:rPr>
  </w:style>
  <w:style w:type="paragraph" w:styleId="Numberedpara1level3a" w:customStyle="1">
    <w:name w:val="Numbered para (1) level 3 (a)"/>
    <w:basedOn w:val="Normal"/>
    <w:semiHidden/>
    <w:rsid w:val="00065F18"/>
    <w:pPr>
      <w:numPr>
        <w:ilvl w:val="2"/>
        <w:numId w:val="20"/>
      </w:numPr>
      <w:spacing w:after="120"/>
    </w:pPr>
  </w:style>
  <w:style w:type="paragraph" w:styleId="Numberedpara1level4i" w:customStyle="1">
    <w:name w:val="Numbered para (1) level 4 (i)"/>
    <w:basedOn w:val="Normal"/>
    <w:semiHidden/>
    <w:rsid w:val="00065F18"/>
    <w:pPr>
      <w:numPr>
        <w:ilvl w:val="3"/>
        <w:numId w:val="20"/>
      </w:numPr>
      <w:spacing w:after="120"/>
    </w:pPr>
  </w:style>
  <w:style w:type="paragraph" w:styleId="Bullet" w:customStyle="1">
    <w:name w:val="Bullet"/>
    <w:basedOn w:val="Normal"/>
    <w:rsid w:val="0014565E"/>
    <w:pPr>
      <w:numPr>
        <w:numId w:val="11"/>
      </w:numPr>
      <w:spacing w:before="80" w:after="80"/>
    </w:pPr>
  </w:style>
  <w:style w:type="paragraph" w:styleId="Bulletlevel2" w:customStyle="1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styleId="Bulletlevel3" w:customStyle="1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styleId="BodyTextBulletIndentLevel1" w:customStyle="1">
    <w:name w:val="Body Text Bullet Indent Level 1"/>
    <w:basedOn w:val="BodyText"/>
    <w:uiPriority w:val="99"/>
    <w:semiHidden/>
    <w:rsid w:val="00065F18"/>
    <w:pPr>
      <w:ind w:left="567"/>
    </w:pPr>
  </w:style>
  <w:style w:type="paragraph" w:styleId="BodyTextBulletIndentLevel2" w:customStyle="1">
    <w:name w:val="Body Text Bullet Indent Level 2"/>
    <w:basedOn w:val="BodyText"/>
    <w:uiPriority w:val="99"/>
    <w:semiHidden/>
    <w:rsid w:val="00065F18"/>
    <w:pPr>
      <w:ind w:left="1134"/>
    </w:pPr>
  </w:style>
  <w:style w:type="paragraph" w:styleId="BodyTextBulletIndentLevel3" w:customStyle="1">
    <w:name w:val="Body Text Bullet Indent Level 3"/>
    <w:basedOn w:val="BodyText"/>
    <w:uiPriority w:val="99"/>
    <w:semiHidden/>
    <w:rsid w:val="00065F18"/>
    <w:pPr>
      <w:ind w:left="1701"/>
    </w:pPr>
  </w:style>
  <w:style w:type="paragraph" w:styleId="ListABC" w:customStyle="1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styleId="List123" w:customStyle="1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styleId="HeadingContents" w:customStyle="1">
    <w:name w:val="Heading Contents"/>
    <w:basedOn w:val="HeadingTableofFigures"/>
    <w:uiPriority w:val="99"/>
    <w:semiHidden/>
    <w:rsid w:val="00065F18"/>
  </w:style>
  <w:style w:type="paragraph" w:styleId="Tableheading" w:customStyle="1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styleId="Heading2Char" w:customStyle="1">
    <w:name w:val="Heading 2 Char"/>
    <w:basedOn w:val="DefaultParagraphFont"/>
    <w:link w:val="Heading2"/>
    <w:rsid w:val="00065F18"/>
    <w:rPr>
      <w:rFonts w:cs="Arial"/>
      <w:b/>
      <w:bCs/>
      <w:iCs/>
      <w:color w:val="1F546B"/>
      <w:sz w:val="36"/>
      <w:szCs w:val="28"/>
      <w:lang w:eastAsia="en-US"/>
    </w:rPr>
  </w:style>
  <w:style w:type="paragraph" w:styleId="BodyTextTable" w:customStyle="1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styleId="BodyTextTableLastLine" w:customStyle="1">
    <w:name w:val="Body Text Table Last Line"/>
    <w:basedOn w:val="BodyTextTable"/>
    <w:uiPriority w:val="99"/>
    <w:semiHidden/>
    <w:rsid w:val="00065F18"/>
    <w:pPr>
      <w:spacing w:after="0"/>
    </w:pPr>
  </w:style>
  <w:style w:type="paragraph" w:styleId="Tablebullet" w:customStyle="1">
    <w:name w:val="Table bullet"/>
    <w:basedOn w:val="Tablenormal0"/>
    <w:rsid w:val="00065F18"/>
    <w:pPr>
      <w:numPr>
        <w:numId w:val="12"/>
      </w:numPr>
    </w:pPr>
  </w:style>
  <w:style w:type="paragraph" w:styleId="Tablebulletlevel2" w:customStyle="1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styleId="TableBulletListLevel3" w:customStyle="1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styleId="Tablelist123" w:customStyle="1">
    <w:name w:val="Table list 1 2 3"/>
    <w:basedOn w:val="Tablenormal0"/>
    <w:rsid w:val="00065F18"/>
    <w:pPr>
      <w:numPr>
        <w:numId w:val="14"/>
      </w:numPr>
    </w:pPr>
  </w:style>
  <w:style w:type="paragraph" w:styleId="Tablelist123level2" w:customStyle="1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styleId="Heading4Char" w:customStyle="1">
    <w:name w:val="Heading 4 Char"/>
    <w:basedOn w:val="DefaultParagraphFont"/>
    <w:link w:val="Heading4"/>
    <w:rsid w:val="00065F18"/>
    <w:rPr>
      <w:b/>
      <w:bCs/>
      <w:i/>
      <w:color w:val="1F546B" w:themeColor="text2"/>
      <w:szCs w:val="28"/>
      <w:lang w:eastAsia="en-US"/>
    </w:rPr>
  </w:style>
  <w:style w:type="paragraph" w:styleId="BodyTextTableLevel1" w:customStyle="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styleId="BodyTextTableLevel2" w:customStyle="1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styleId="BodyTextTableLevel3" w:customStyle="1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styleId="WhiteSpace" w:customStyle="1">
    <w:name w:val="White Space"/>
    <w:basedOn w:val="Normal"/>
    <w:uiPriority w:val="99"/>
    <w:semiHidden/>
    <w:rsid w:val="00065F18"/>
    <w:rPr>
      <w:sz w:val="12"/>
    </w:rPr>
  </w:style>
  <w:style w:type="table" w:styleId="DIAplaintable" w:customStyle="1">
    <w:name w:val="DIA plain table"/>
    <w:basedOn w:val="TableNormal"/>
    <w:uiPriority w:val="99"/>
    <w:rsid w:val="00594AAA"/>
    <w:pPr>
      <w:spacing w:before="56" w:after="32"/>
    </w:pPr>
    <w:rPr>
      <w:sz w:val="22"/>
    </w:rPr>
    <w:tblPr/>
    <w:tblStylePr w:type="firstRow">
      <w:rPr>
        <w:b/>
      </w:rPr>
    </w:tblStylePr>
  </w:style>
  <w:style w:type="paragraph" w:styleId="Headingappendix" w:customStyle="1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styleId="NotforContentsheading1" w:customStyle="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styleId="ListABClevel2" w:customStyle="1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styleId="NotforContentsheading2" w:customStyle="1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styleId="Heading3Char" w:customStyle="1">
    <w:name w:val="Heading 3 Char"/>
    <w:link w:val="Heading3"/>
    <w:rsid w:val="00AF60A0"/>
    <w:rPr>
      <w:rFonts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styleId="HeadingTableofTables" w:customStyle="1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styleId="HeadingTableofFigures" w:customStyle="1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styleId="DIATable" w:customStyle="1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/>
    <w:tblStylePr w:type="firstRow">
      <w:pPr>
        <w:keepNext/>
        <w:wordWrap/>
        <w:spacing w:before="60" w:beforeLines="0" w:beforeAutospacing="0" w:after="32" w:afterLines="0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styleId="Heading5Char" w:customStyle="1">
    <w:name w:val="Heading 5 Char"/>
    <w:basedOn w:val="DefaultParagraphFont"/>
    <w:link w:val="Heading5"/>
    <w:uiPriority w:val="1"/>
    <w:semiHidden/>
    <w:rsid w:val="00065F18"/>
    <w:rPr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Comment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color="7BC7CE" w:themeColor="accent1" w:sz="4" w:space="4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styleId="IntenseQuoteChar" w:customStyle="1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styleId="Headingpage" w:customStyle="1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styleId="Tablenormal0" w:customStyle="1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styleId="Heading6Char" w:customStyle="1">
    <w:name w:val="Heading 6 Char"/>
    <w:basedOn w:val="DefaultParagraphFont"/>
    <w:link w:val="Heading6"/>
    <w:uiPriority w:val="1"/>
    <w:semiHidden/>
    <w:rsid w:val="00065F18"/>
    <w:rPr>
      <w:b/>
      <w:bCs/>
      <w:i/>
      <w:szCs w:val="22"/>
      <w:lang w:eastAsia="en-US"/>
    </w:rPr>
  </w:style>
  <w:style w:type="paragraph" w:styleId="ListABClevel3" w:customStyle="1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styleId="List123level2" w:customStyle="1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styleId="List123level3" w:customStyle="1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styleId="Legislationsection" w:customStyle="1">
    <w:name w:val="Legislation section"/>
    <w:basedOn w:val="Normal"/>
    <w:semiHidden/>
    <w:qFormat/>
    <w:rsid w:val="00ED4356"/>
    <w:pPr>
      <w:keepNext/>
      <w:numPr>
        <w:numId w:val="18"/>
      </w:numPr>
      <w:tabs>
        <w:tab w:val="left" w:pos="567"/>
      </w:tabs>
      <w:spacing w:after="60"/>
    </w:pPr>
    <w:rPr>
      <w:b/>
      <w:sz w:val="22"/>
    </w:rPr>
  </w:style>
  <w:style w:type="paragraph" w:styleId="Legislationnumber" w:customStyle="1">
    <w:name w:val="Legislation number"/>
    <w:basedOn w:val="Normal"/>
    <w:semiHidden/>
    <w:qFormat/>
    <w:rsid w:val="00054574"/>
    <w:pPr>
      <w:numPr>
        <w:ilvl w:val="1"/>
        <w:numId w:val="18"/>
      </w:numPr>
      <w:tabs>
        <w:tab w:val="left" w:pos="567"/>
      </w:tabs>
      <w:spacing w:before="60" w:after="60"/>
    </w:pPr>
    <w:rPr>
      <w:sz w:val="22"/>
    </w:rPr>
  </w:style>
  <w:style w:type="paragraph" w:styleId="Legislationa" w:customStyle="1">
    <w:name w:val="Legislation (a)"/>
    <w:basedOn w:val="Normal"/>
    <w:semiHidden/>
    <w:qFormat/>
    <w:rsid w:val="00065F18"/>
    <w:pPr>
      <w:numPr>
        <w:ilvl w:val="2"/>
        <w:numId w:val="18"/>
      </w:numPr>
      <w:spacing w:before="60" w:after="60"/>
    </w:pPr>
    <w:rPr>
      <w:sz w:val="22"/>
    </w:rPr>
  </w:style>
  <w:style w:type="paragraph" w:styleId="Legislationi" w:customStyle="1">
    <w:name w:val="Legislation (i)"/>
    <w:basedOn w:val="Normal"/>
    <w:semiHidden/>
    <w:qFormat/>
    <w:rsid w:val="00065F18"/>
    <w:pPr>
      <w:numPr>
        <w:ilvl w:val="3"/>
        <w:numId w:val="18"/>
      </w:numPr>
      <w:spacing w:before="60" w:after="60"/>
    </w:pPr>
    <w:rPr>
      <w:sz w:val="22"/>
    </w:rPr>
  </w:style>
  <w:style w:type="paragraph" w:styleId="Numberedparaindentonly" w:customStyle="1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styleId="Spacer" w:customStyle="1">
    <w:name w:val="Spacer"/>
    <w:basedOn w:val="Normal"/>
    <w:qFormat/>
    <w:rsid w:val="00065F18"/>
    <w:pPr>
      <w:spacing w:before="0" w:after="0"/>
    </w:pPr>
  </w:style>
  <w:style w:type="paragraph" w:styleId="Page" w:customStyle="1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styleId="Blanktable" w:customStyle="1">
    <w:name w:val="Blank table"/>
    <w:basedOn w:val="TableNormal"/>
    <w:uiPriority w:val="99"/>
    <w:rsid w:val="00065F18"/>
    <w:tblPr>
      <w:tblInd w:w="108" w:type="dxa"/>
    </w:tblPr>
  </w:style>
  <w:style w:type="paragraph" w:styleId="Tablenormal12pt" w:customStyle="1">
    <w:name w:val="Table normal 12pt"/>
    <w:basedOn w:val="Tablenormal0"/>
    <w:semiHidden/>
    <w:qFormat/>
    <w:rsid w:val="00065F18"/>
    <w:rPr>
      <w:sz w:val="24"/>
    </w:rPr>
  </w:style>
  <w:style w:type="paragraph" w:styleId="Tableheading12pt" w:customStyle="1">
    <w:name w:val="Table heading 12pt"/>
    <w:basedOn w:val="Tableheading"/>
    <w:semiHidden/>
    <w:qFormat/>
    <w:rsid w:val="00065F18"/>
    <w:rPr>
      <w:sz w:val="24"/>
    </w:rPr>
  </w:style>
  <w:style w:type="paragraph" w:styleId="Documentationpageheading" w:customStyle="1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styleId="Documentationpagesubheading" w:customStyle="1">
    <w:name w:val="Documentation page subheading"/>
    <w:basedOn w:val="Documentationpageheading"/>
    <w:semiHidden/>
    <w:qFormat/>
    <w:rsid w:val="00065F18"/>
    <w:rPr>
      <w:sz w:val="28"/>
    </w:rPr>
  </w:style>
  <w:style w:type="paragraph" w:styleId="Documentationpagetable" w:customStyle="1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styleId="Documentationpagetableheading" w:customStyle="1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styleId="Numberedpara2subheading" w:customStyle="1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styleId="Numberedpara2level1" w:customStyle="1">
    <w:name w:val="Numbered para (2) level 1"/>
    <w:basedOn w:val="Normal"/>
    <w:semiHidden/>
    <w:qFormat/>
    <w:rsid w:val="00065F18"/>
    <w:pPr>
      <w:numPr>
        <w:numId w:val="19"/>
      </w:numPr>
      <w:spacing w:after="120"/>
    </w:pPr>
  </w:style>
  <w:style w:type="paragraph" w:styleId="Numberedpara2level2a" w:customStyle="1">
    <w:name w:val="Numbered para (2) level 2 (a)"/>
    <w:basedOn w:val="Normal"/>
    <w:semiHidden/>
    <w:qFormat/>
    <w:rsid w:val="00065F18"/>
    <w:pPr>
      <w:numPr>
        <w:ilvl w:val="1"/>
        <w:numId w:val="19"/>
      </w:numPr>
      <w:spacing w:after="120"/>
    </w:pPr>
  </w:style>
  <w:style w:type="paragraph" w:styleId="Numberedpara2level3i" w:customStyle="1">
    <w:name w:val="Numbered para (2) level 3 (i)"/>
    <w:basedOn w:val="Normal"/>
    <w:semiHidden/>
    <w:qFormat/>
    <w:rsid w:val="00065F18"/>
    <w:pPr>
      <w:numPr>
        <w:ilvl w:val="2"/>
        <w:numId w:val="19"/>
      </w:numPr>
      <w:spacing w:after="120"/>
    </w:pPr>
  </w:style>
  <w:style w:type="paragraph" w:styleId="Title2" w:customStyle="1">
    <w:name w:val="Title 2"/>
    <w:basedOn w:val="Title"/>
    <w:qFormat/>
    <w:rsid w:val="00065F18"/>
    <w:rPr>
      <w:sz w:val="52"/>
    </w:rPr>
  </w:style>
  <w:style w:type="paragraph" w:styleId="Numberedpara2heading" w:customStyle="1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styleId="HeaderChar" w:customStyle="1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styleId="FooterChar" w:customStyle="1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styleId="Footersecurityclassification" w:customStyle="1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styleId="Numberedpara1level211" w:customStyle="1">
    <w:name w:val="Numbered para (1) level 2 (1.1)"/>
    <w:basedOn w:val="Normal"/>
    <w:semiHidden/>
    <w:rsid w:val="00065F18"/>
    <w:pPr>
      <w:numPr>
        <w:ilvl w:val="1"/>
        <w:numId w:val="20"/>
      </w:numPr>
      <w:spacing w:after="120"/>
    </w:pPr>
  </w:style>
  <w:style w:type="paragraph" w:styleId="Numberedpara11headingwithnumber" w:customStyle="1">
    <w:name w:val="Numbered para (1) 1 (heading with number)"/>
    <w:basedOn w:val="Normal"/>
    <w:semiHidden/>
    <w:qFormat/>
    <w:rsid w:val="00ED4356"/>
    <w:pPr>
      <w:keepNext/>
      <w:numPr>
        <w:numId w:val="20"/>
      </w:numPr>
      <w:spacing w:before="240" w:after="120"/>
    </w:pPr>
    <w:rPr>
      <w:b/>
      <w:sz w:val="28"/>
    </w:rPr>
  </w:style>
  <w:style w:type="paragraph" w:styleId="Crossreference" w:customStyle="1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styleId="Numberedpara3heading" w:customStyle="1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styleId="Numberedpara3subheading" w:customStyle="1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styleId="Numberedpara3level1" w:customStyle="1">
    <w:name w:val="Numbered para (3) level 1"/>
    <w:basedOn w:val="Normal"/>
    <w:semiHidden/>
    <w:qFormat/>
    <w:rsid w:val="004F2E8A"/>
    <w:pPr>
      <w:numPr>
        <w:numId w:val="21"/>
      </w:numPr>
      <w:spacing w:after="120"/>
    </w:pPr>
  </w:style>
  <w:style w:type="paragraph" w:styleId="Numberedpara3level211" w:customStyle="1">
    <w:name w:val="Numbered para (3) level 2 (1.1)"/>
    <w:basedOn w:val="Normal"/>
    <w:semiHidden/>
    <w:qFormat/>
    <w:rsid w:val="004F2E8A"/>
    <w:pPr>
      <w:numPr>
        <w:ilvl w:val="1"/>
        <w:numId w:val="21"/>
      </w:numPr>
      <w:spacing w:after="120"/>
    </w:pPr>
  </w:style>
  <w:style w:type="paragraph" w:styleId="Numberedpara3level3111" w:customStyle="1">
    <w:name w:val="Numbered para (3) level 3 (1.1.1)"/>
    <w:basedOn w:val="Normal"/>
    <w:semiHidden/>
    <w:qFormat/>
    <w:rsid w:val="004F2E8A"/>
    <w:pPr>
      <w:numPr>
        <w:ilvl w:val="2"/>
        <w:numId w:val="21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styleId="Crossreferences" w:customStyle="1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table" w:styleId="TableGridLight">
    <w:name w:val="Grid Table Light"/>
    <w:basedOn w:val="TableNormal"/>
    <w:uiPriority w:val="40"/>
    <w:rsid w:val="007C15DD"/>
    <w:pPr>
      <w:spacing w:after="0"/>
    </w:pPr>
    <w:tblPr/>
  </w:style>
  <w:style w:type="paragraph" w:styleId="Default" w:customStyle="1">
    <w:name w:val="Default"/>
    <w:rsid w:val="00601044"/>
    <w:pPr>
      <w:autoSpaceDE w:val="0"/>
      <w:autoSpaceDN w:val="0"/>
      <w:adjustRightInd w:val="0"/>
      <w:spacing w:before="0" w:after="0"/>
    </w:pPr>
    <w:rPr>
      <w:rFonts w:cs="Calibri"/>
      <w:color w:val="000000"/>
    </w:rPr>
  </w:style>
  <w:style w:type="paragraph" w:styleId="tickboxformat" w:customStyle="1">
    <w:name w:val="tick box format"/>
    <w:basedOn w:val="Normal"/>
    <w:qFormat/>
    <w:rsid w:val="00FB0FDA"/>
    <w:pPr>
      <w:spacing w:before="0" w:after="0"/>
      <w:ind w:left="851" w:hanging="284"/>
    </w:pPr>
  </w:style>
  <w:style w:type="paragraph" w:styleId="CommentText">
    <w:name w:val="Comment Text"/>
    <w:basedOn w:val="Normal"/>
    <w:link w:val="CommentTextChar"/>
    <w:uiPriority w:val="99"/>
    <w:unhideWhenUsed/>
    <w:rsid w:val="003767D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67DC"/>
    <w:rPr>
      <w:sz w:val="20"/>
      <w:szCs w:val="20"/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3767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67DC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11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79ED"/>
    <w:pPr>
      <w:spacing w:before="0" w:after="0"/>
    </w:pPr>
    <w:rPr>
      <w:lang w:eastAsia="en-US"/>
    </w:rPr>
  </w:style>
  <w:style w:type="character" w:styleId="Mention">
    <w:name w:val="Mention"/>
    <w:basedOn w:val="DefaultParagraphFont"/>
    <w:uiPriority w:val="99"/>
    <w:unhideWhenUsed/>
    <w:rsid w:val="006877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C6048A4B17D4DBD9DBCCE53A56465" ma:contentTypeVersion="9" ma:contentTypeDescription="Create a new document." ma:contentTypeScope="" ma:versionID="16c813411c58275050c3af825b56950b">
  <xsd:schema xmlns:xsd="http://www.w3.org/2001/XMLSchema" xmlns:xs="http://www.w3.org/2001/XMLSchema" xmlns:p="http://schemas.microsoft.com/office/2006/metadata/properties" xmlns:ns2="ca36eb36-1fde-43e3-9f2b-ed1c0319c2a5" xmlns:ns3="50120fbd-971e-47ef-8476-f9de809e96a1" targetNamespace="http://schemas.microsoft.com/office/2006/metadata/properties" ma:root="true" ma:fieldsID="d62530bca3929b06b830aa3997fd7828" ns2:_="" ns3:_="">
    <xsd:import namespace="ca36eb36-1fde-43e3-9f2b-ed1c0319c2a5"/>
    <xsd:import namespace="50120fbd-971e-47ef-8476-f9de809e96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6ab511a676a4269bc368197b362ec6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6eb36-1fde-43e3-9f2b-ed1c0319c2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6ab511a676a4269bc368197b362ec66" ma:index="12" ma:taxonomy="true" ma:internalName="f6ab511a676a4269bc368197b362ec66" ma:taxonomyFieldName="SecurityClassification" ma:displayName="Security Classification" ma:default="" ma:fieldId="{f6ab511a-676a-4269-bc36-8197b362ec66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9EDCF4-2CFD-4149-A9D7-1F917AF185E3}" ma:internalName="TaxCatchAll" ma:showField="CatchAllData" ma:web="{0da7e3e2-8b1a-4b8f-bc7a-2c618a2a63a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0fbd-971e-47ef-8476-f9de809e9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6eb36-1fde-43e3-9f2b-ed1c0319c2a5">
      <Value>1</Value>
    </TaxCatchAll>
    <_dlc_DocId xmlns="ca36eb36-1fde-43e3-9f2b-ed1c0319c2a5">DPSMTDOEXT-672475412-287</_dlc_DocId>
    <_dlc_DocIdUrl xmlns="ca36eb36-1fde-43e3-9f2b-ed1c0319c2a5">
      <Url>https://azurediagovt.sharepoint.com/sites/DPS-MTDO-EXT/_layouts/15/DocIdRedir.aspx?ID=DPSMTDOEXT-672475412-287</Url>
      <Description>DPSMTDOEXT-672475412-287</Description>
    </_dlc_DocIdUrl>
    <f6ab511a676a4269bc368197b362ec66 xmlns="ca36eb36-1fde-43e3-9f2b-ed1c0319c2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f6ab511a676a4269bc368197b362ec66>
    <lcf76f155ced4ddcb4097134ff3c332f xmlns="50120fbd-971e-47ef-8476-f9de809e96a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37F7DD-8939-499B-B840-FBCA2ECEE6B1}"/>
</file>

<file path=customXml/itemProps2.xml><?xml version="1.0" encoding="utf-8"?>
<ds:datastoreItem xmlns:ds="http://schemas.openxmlformats.org/officeDocument/2006/customXml" ds:itemID="{465AA619-D1A0-4FCA-B558-B304F643E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EACEF-DC54-4BFD-B839-5CFFCDB4D237}">
  <ds:schemaRefs>
    <ds:schemaRef ds:uri="http://schemas.microsoft.com/office/2006/metadata/properties"/>
    <ds:schemaRef ds:uri="http://schemas.microsoft.com/office/infopath/2007/PartnerControls"/>
    <ds:schemaRef ds:uri="89d0c6c8-e2e3-4e07-91a0-0308145fc47f"/>
    <ds:schemaRef ds:uri="5750afb1-007a-481a-96df-a71c539b9a3e"/>
  </ds:schemaRefs>
</ds:datastoreItem>
</file>

<file path=customXml/itemProps4.xml><?xml version="1.0" encoding="utf-8"?>
<ds:datastoreItem xmlns:ds="http://schemas.openxmlformats.org/officeDocument/2006/customXml" ds:itemID="{0FB2E13D-8195-4F38-978F-799291DA3629}"/>
</file>

<file path=customXml/itemProps5.xml><?xml version="1.0" encoding="utf-8"?>
<ds:datastoreItem xmlns:ds="http://schemas.openxmlformats.org/officeDocument/2006/customXml" ds:itemID="{06674BD4-A0E3-4C3A-9556-C85AED959B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C3 Marketplace Service</dc:title>
  <dc:subject/>
  <dc:creator>Alex.Dean@dia.govt.nz</dc:creator>
  <cp:keywords/>
  <dc:description/>
  <cp:lastModifiedBy>Stephanie Clark</cp:lastModifiedBy>
  <cp:revision>515</cp:revision>
  <cp:lastPrinted>2014-03-27T21:47:00Z</cp:lastPrinted>
  <dcterms:created xsi:type="dcterms:W3CDTF">2025-11-05T03:46:00Z</dcterms:created>
  <dcterms:modified xsi:type="dcterms:W3CDTF">2026-03-23T03:44:43Z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0x0101008D4C6048A4B17D4DBD9DBCCE53A56465</vt:lpwstr>
  </property>
  <property fmtid="{D5CDD505-2E9C-101B-9397-08002B2CF9AE}" pid="3" name="ncc9d04dce814765bf3dd7c3f44c6226">
    <vt:lpwstr>Correspondence|dcd6b05f-dc80-4336-b228-09aebf3d212c</vt:lpwstr>
  </property>
  <property fmtid="{D5CDD505-2E9C-101B-9397-08002B2CF9AE}" pid="4" name="DIASecurityClassification">
    <vt:lpwstr>49;#UNCLASSIFIED|875d92a8-67e2-4a32-9472-8fe99549e1eb</vt:lpwstr>
  </property>
  <property fmtid="{D5CDD505-2E9C-101B-9397-08002B2CF9AE}" pid="5" name="DIAEmailContentType">
    <vt:lpwstr>3;#Correspondence|dcd6b05f-dc80-4336-b228-09aebf3d212c</vt:lpwstr>
  </property>
  <property fmtid="{D5CDD505-2E9C-101B-9397-08002B2CF9AE}" pid="6" name="TaxKeyword">
    <vt:lpwstr/>
  </property>
  <property fmtid="{D5CDD505-2E9C-101B-9397-08002B2CF9AE}" pid="7" name="DIAAdministrationDocumentType">
    <vt:lpwstr/>
  </property>
  <property fmtid="{D5CDD505-2E9C-101B-9397-08002B2CF9AE}" pid="8" name="DIAAnalysisDocumentType">
    <vt:lpwstr/>
  </property>
  <property fmtid="{D5CDD505-2E9C-101B-9397-08002B2CF9AE}" pid="9" name="o989dca3f8824a58a3aa0ed2c8cb88da">
    <vt:lpwstr/>
  </property>
  <property fmtid="{D5CDD505-2E9C-101B-9397-08002B2CF9AE}" pid="10" name="g30291b64e1c4082b3dc8376deb51824">
    <vt:lpwstr/>
  </property>
  <property fmtid="{D5CDD505-2E9C-101B-9397-08002B2CF9AE}" pid="11" name="DIAReportDocumentType">
    <vt:lpwstr/>
  </property>
  <property fmtid="{D5CDD505-2E9C-101B-9397-08002B2CF9AE}" pid="12" name="DIAChangeManagementDocumentType">
    <vt:lpwstr/>
  </property>
  <property fmtid="{D5CDD505-2E9C-101B-9397-08002B2CF9AE}" pid="13" name="ga013ac1af39454fb98419a80b401e0c">
    <vt:lpwstr/>
  </property>
  <property fmtid="{D5CDD505-2E9C-101B-9397-08002B2CF9AE}" pid="14" name="nd9bc42843094b33ab7cdecab8a0dd00">
    <vt:lpwstr/>
  </property>
  <property fmtid="{D5CDD505-2E9C-101B-9397-08002B2CF9AE}" pid="15" name="DIAProjectPhase">
    <vt:lpwstr/>
  </property>
  <property fmtid="{D5CDD505-2E9C-101B-9397-08002B2CF9AE}" pid="16" name="de8f250536824a8996bce1d96308b5ef">
    <vt:lpwstr/>
  </property>
  <property fmtid="{D5CDD505-2E9C-101B-9397-08002B2CF9AE}" pid="17" name="DIAMeetingDocumentType">
    <vt:lpwstr/>
  </property>
  <property fmtid="{D5CDD505-2E9C-101B-9397-08002B2CF9AE}" pid="18" name="DIAPlanningDocumentType">
    <vt:lpwstr/>
  </property>
  <property fmtid="{D5CDD505-2E9C-101B-9397-08002B2CF9AE}" pid="19" name="d3a0a9afdfda487489cc8341d3e8e5c6">
    <vt:lpwstr/>
  </property>
  <property fmtid="{D5CDD505-2E9C-101B-9397-08002B2CF9AE}" pid="20" name="C3FinancialYearNote">
    <vt:lpwstr/>
  </property>
  <property fmtid="{D5CDD505-2E9C-101B-9397-08002B2CF9AE}" pid="21" name="C3FinancialYear">
    <vt:lpwstr/>
  </property>
  <property fmtid="{D5CDD505-2E9C-101B-9397-08002B2CF9AE}" pid="22" name="lb1da8476036404bbad4cfc950f897b2">
    <vt:lpwstr/>
  </property>
  <property fmtid="{D5CDD505-2E9C-101B-9397-08002B2CF9AE}" pid="23" name="DIAAgreementType">
    <vt:lpwstr/>
  </property>
  <property fmtid="{D5CDD505-2E9C-101B-9397-08002B2CF9AE}" pid="24" name="DIAFinancialDocumentType">
    <vt:lpwstr/>
  </property>
  <property fmtid="{D5CDD505-2E9C-101B-9397-08002B2CF9AE}" pid="25" name="f5e3491afa874387a61d64f6aca7066f">
    <vt:lpwstr/>
  </property>
  <property fmtid="{D5CDD505-2E9C-101B-9397-08002B2CF9AE}" pid="26" name="DIAVendorDocumentType">
    <vt:lpwstr/>
  </property>
  <property fmtid="{D5CDD505-2E9C-101B-9397-08002B2CF9AE}" pid="27" name="DIAOfficialEntity">
    <vt:lpwstr/>
  </property>
  <property fmtid="{D5CDD505-2E9C-101B-9397-08002B2CF9AE}" pid="28" name="DIARiskDocumentType">
    <vt:lpwstr/>
  </property>
  <property fmtid="{D5CDD505-2E9C-101B-9397-08002B2CF9AE}" pid="29" name="c54619d8255b4a1b8e1b9ebf27fed666">
    <vt:lpwstr/>
  </property>
  <property fmtid="{D5CDD505-2E9C-101B-9397-08002B2CF9AE}" pid="30" name="jed3c09bad8544cca23a599cbb7c5f0b">
    <vt:lpwstr>Correspondence|dcd6b05f-dc80-4336-b228-09aebf3d212c</vt:lpwstr>
  </property>
  <property fmtid="{D5CDD505-2E9C-101B-9397-08002B2CF9AE}" pid="31" name="k5b2c701a17e4d2085d438e8a28c43ae">
    <vt:lpwstr/>
  </property>
  <property fmtid="{D5CDD505-2E9C-101B-9397-08002B2CF9AE}" pid="32" name="f2ed4e24dfe942acae3055fd47ca91be">
    <vt:lpwstr/>
  </property>
  <property fmtid="{D5CDD505-2E9C-101B-9397-08002B2CF9AE}" pid="33" name="C3ProjectDocumentType">
    <vt:lpwstr/>
  </property>
  <property fmtid="{D5CDD505-2E9C-101B-9397-08002B2CF9AE}" pid="34" name="i3770486c9954e4cb6e50d3700141f66">
    <vt:lpwstr/>
  </property>
  <property fmtid="{D5CDD505-2E9C-101B-9397-08002B2CF9AE}" pid="35" name="C3ProjectDocumentTypeNote">
    <vt:lpwstr/>
  </property>
  <property fmtid="{D5CDD505-2E9C-101B-9397-08002B2CF9AE}" pid="36" name="p18d15619f9749bd8c11849baf9950c1">
    <vt:lpwstr/>
  </property>
  <property fmtid="{D5CDD505-2E9C-101B-9397-08002B2CF9AE}" pid="37" name="C3Topic">
    <vt:lpwstr/>
  </property>
  <property fmtid="{D5CDD505-2E9C-101B-9397-08002B2CF9AE}" pid="38" name="_dlc_DocIdItemGuid">
    <vt:lpwstr>3d913947-4c90-402e-96ea-af2da6181ad4</vt:lpwstr>
  </property>
  <property fmtid="{D5CDD505-2E9C-101B-9397-08002B2CF9AE}" pid="39" name="RevIMBCS">
    <vt:lpwstr/>
  </property>
  <property fmtid="{D5CDD505-2E9C-101B-9397-08002B2CF9AE}" pid="40" name="Order">
    <vt:r8>47500</vt:r8>
  </property>
  <property fmtid="{D5CDD505-2E9C-101B-9397-08002B2CF9AE}" pid="41" name="xd_ProgID">
    <vt:lpwstr/>
  </property>
  <property fmtid="{D5CDD505-2E9C-101B-9397-08002B2CF9AE}" pid="42" name="_SourceUrl">
    <vt:lpwstr/>
  </property>
  <property fmtid="{D5CDD505-2E9C-101B-9397-08002B2CF9AE}" pid="43" name="_SharedFileIndex">
    <vt:lpwstr/>
  </property>
  <property fmtid="{D5CDD505-2E9C-101B-9397-08002B2CF9AE}" pid="44" name="ComplianceAssetId">
    <vt:lpwstr/>
  </property>
  <property fmtid="{D5CDD505-2E9C-101B-9397-08002B2CF9AE}" pid="45" name="TemplateUrl">
    <vt:lpwstr/>
  </property>
  <property fmtid="{D5CDD505-2E9C-101B-9397-08002B2CF9AE}" pid="46" name="i6dbb754468f4de58736ad32420d3c9d">
    <vt:lpwstr>UNCLASSIFIED|875d92a8-67e2-4a32-9472-8fe99549e1eb</vt:lpwstr>
  </property>
  <property fmtid="{D5CDD505-2E9C-101B-9397-08002B2CF9AE}" pid="47" name="_ExtendedDescription">
    <vt:lpwstr/>
  </property>
  <property fmtid="{D5CDD505-2E9C-101B-9397-08002B2CF9AE}" pid="48" name="TriggerFlowInfo">
    <vt:lpwstr/>
  </property>
  <property fmtid="{D5CDD505-2E9C-101B-9397-08002B2CF9AE}" pid="49" name="xd_Signature">
    <vt:bool>false</vt:bool>
  </property>
  <property fmtid="{D5CDD505-2E9C-101B-9397-08002B2CF9AE}" pid="50" name="SecurityClassification">
    <vt:lpwstr>1;#UNCLASSIFIED|2c10f15e-4fe4-4bec-ae91-1116436da94b</vt:lpwstr>
  </property>
  <property fmtid="{D5CDD505-2E9C-101B-9397-08002B2CF9AE}" pid="51" name="MediaServiceImageTags">
    <vt:lpwstr/>
  </property>
  <property fmtid="{D5CDD505-2E9C-101B-9397-08002B2CF9AE}" pid="53" name="docLang">
    <vt:lpwstr>en</vt:lpwstr>
  </property>
</Properties>
</file>